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12 V controller PCB technical specification</w:t>
      </w:r>
    </w:p>
    <w:p>
      <w:pPr>
        <w:pStyle w:val="Subtitle"/>
      </w:pPr>
      <w:r>
        <w:t>AmudarIO  |  Board 2  |  Version 1.0  |  4 September 2026  |  Pinout S3-P2</w:t>
      </w:r>
    </w:p>
    <w:p>
      <w:r>
        <w:t>Design one PCB with assembly variants for two latching valves, RS-485 pressure/flow/level sensors, and a low-voltage main-valve or variable-frequency-drive interface. The board opens and closes valves and measures pressure; closed-loop electronic pressure regulation is not included.</w:t>
      </w:r>
    </w:p>
    <w:p>
      <w:pPr>
        <w:pStyle w:val="Heading1"/>
      </w:pPr>
      <w:r>
        <w:t>1 Hardware and application 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Block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Implementation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MCU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ESP32-S3-WROOM-1-N8, 8 MB flash, no PSRAM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LoRa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SX1262-based DX-LR30, SMA, LoRaWAN Class A or Class 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Valves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2 x DRV8874 in PH/EN mode; independent power gates, current sense and nFAULT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RS-485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4 protected selectable branches; one active; automatic direction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Power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Always-on 3.3 V and switched 5 V using TPS62933; protected VBAT_SW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Additional I/O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RGJ at 0x22; local 3.3 V I2C; 4 protected state inputs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Service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External USB-to-TTL, UART0, DTR/RTS, BOOT/RESET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6336"/>
        <w:gridCol w:w="201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Profile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Purpose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Mode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DUAL_PCV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Two valves, upstream/downstream pressure, TUF-2000M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Class A or 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LEVEL_FLOW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Level/flow sensors; H-bridges not populated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Usually Class 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MAIN_VALVE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Main valve, external 12 V supply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Usually Class 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PUMP_VFD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VFD RS-485, status and interlock inputs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Class C</w:t>
            </w:r>
          </w:p>
        </w:tc>
      </w:tr>
    </w:tbl>
    <w:p>
      <w:pPr>
        <w:spacing w:after="0"/>
      </w:pPr>
    </w:p>
    <w:p>
      <w:pPr>
        <w:pStyle w:val="Heading1"/>
      </w:pPr>
      <w:r>
        <w:t>2 Input power and battery protection</w:t>
      </w:r>
    </w:p>
    <w:p>
      <w:r>
        <w:t>Accept DC only: a 12 V lead-acid battery or an external certified isolated 230 VAC to 12 VDC supply. No mains voltage may enter this PCB. The lead-acid solar charger is external. Check the 10.5-14.8 V design operating range against the selected source.</w:t>
      </w:r>
    </w:p>
    <w:p>
      <w:r>
        <w:t>Provide an input fuse, reverse-polarity and transient/overvoltage protection, hardware UVLO with hysteresis, and POWER_FAULT_N monitoring. TPS37-Q1 is the supervisor baseline, not a power switch. On discharge, warn and inhibit new OPEN commands first, reserve energy for CLOSE/status, then apply the lower hardware cutoff. The suggested 11.5 V is a starting point for validating OPEN inhibit, not a fixed whole-board cutoff. Calculate thresholds and delays separately for BATTERY and EXTERNAL_PSU.</w:t>
      </w:r>
    </w:p>
    <w:p>
      <w:r>
        <w:br w:type="page"/>
      </w:r>
    </w:p>
    <w:p>
      <w:pPr>
        <w:pStyle w:val="Heading1"/>
      </w:pPr>
      <w:r>
        <w:t>3 Complete ESP32 S3 pinout</w:t>
      </w:r>
    </w:p>
    <w:p>
      <w:r>
        <w:t>GPIO is the firmware number. Pad refers to ESP32-S3-WROOM-1-N8. A = ADC input; I = input; O = output; OD = open-drain. All signals use 3.3 V logic. S3-P2 does not describe the classic ESP32 prototype.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I/O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Net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Function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 button, programming and recovery only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VBAT_SENSE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Battery voltage, ADC1_CH0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VALVE1_IPROPI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1 current sense, ADC1_CH1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source-selection strap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VALVE2_IPROPI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2 current sense, ADC1_CH3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VALVE1_PH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1 pulse polarity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1 pulse enable and duration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I2C_SCL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 clock, expander and local connector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I2C_SDA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 data, expander and local connector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LORA_SCK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SPI clock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LORA_MOSI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 data from MCU to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LORA_MISO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 data from LoRa to MCU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LORA_NSS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SPI chip select, active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LORA_DIO1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interrupt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LORA_BUSY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busy status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LORA_RESET_N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reset, active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RF switch receive control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LORA_TXEN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RF switch transmit control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RS485_UART_TX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TX to RS-485 branch selector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RESERVED_USB_DM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USB D-, no power-control function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RESERVED_USB_DP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USB D+, no power-control function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RS485_UART_RX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RX from RS-485 branch selector</w:t>
            </w:r>
          </w:p>
        </w:tc>
      </w:tr>
    </w:tbl>
    <w:p>
      <w:pPr>
        <w:spacing w:after="0"/>
      </w:pPr>
    </w:p>
    <w:p>
      <w:pPr>
        <w:pStyle w:val="Heading1"/>
      </w:pPr>
      <w:r>
        <w:t>Module power</w:t>
      </w:r>
    </w:p>
    <w:p>
      <w:r>
        <w:t>Pad 2: 3.3 V; pad 3: EN/CHIP_PU with RC and supervisor. Pads 1, 40 and exposed pad 41: GND. GPIO22-34 are not available as external module GPIOs; do not use internal flash connections.</w:t>
      </w:r>
    </w:p>
    <w:p>
      <w:r>
        <w:t>Assign SPI and UART explicitly through the GPIO matrix. Do not connect any GPIO directly to 5/12/24 V, a power MOSFET gate or RS-485 A/B. Clamp and scale analog inputs to the permitted ADC range.</w:t>
      </w:r>
    </w:p>
    <w:p>
      <w:r>
        <w:br w:type="page"/>
      </w:r>
    </w:p>
    <w:p>
      <w:pPr>
        <w:pStyle w:val="Heading1"/>
      </w:pPr>
      <w:r>
        <w:t>3 Complete ESP32 S3 pinout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I/O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Net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Function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VALVE1_PWR_EN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1 H-bridge power request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VALVE2_PWR_EN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2 H-bridge power request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IO_EXP_INT_N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I/O expander interrupt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VALVE2_PH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2 pulse polarity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TCK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RESERVED_JTAG_MTDO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TDO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RESERVED_JTAG_MTDI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TDI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RESERVED_JTAG_MTMS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TMS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TX, logs and external USB-to-TTL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RX, programming and Serial commands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RESERVED_VDD_SPI_STRAP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flash-supply selection strap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RESERVED_BOOT_STRAP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boot strap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 2 pulse enable and duration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POWER_FAULT_N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Power supervisor fault input</w:t>
            </w:r>
          </w:p>
        </w:tc>
      </w:tr>
    </w:tbl>
    <w:p>
      <w:pPr>
        <w:spacing w:after="0"/>
      </w:pPr>
    </w:p>
    <w:p>
      <w:pPr>
        <w:pStyle w:val="Heading1"/>
      </w:pPr>
      <w:r>
        <w:t>4 Pin restrictions</w:t>
      </w:r>
    </w:p>
    <w:p>
      <w:pPr>
        <w:ind w:left="200" w:hanging="200"/>
      </w:pPr>
      <w:r>
        <w:t>• GPIO0/3/45/46 are straps. Pull GPIO0/3 HIGH through 10 kOhm and GPIO45/46 LOW through 10 kOhm. GPIO0 is BOOT only. Do not attach field loads; check factory eFuses.</w:t>
      </w:r>
    </w:p>
    <w:p>
      <w:pPr>
        <w:ind w:left="200" w:hanging="200"/>
      </w:pPr>
      <w:r>
        <w:t>• Reserve GPIO39-42 exclusively for JTAG. Reserve GPIO19/20 for USB/debug, not power enables. GPIO43/44 are dedicated UART0; ROM logs must not activate loads.</w:t>
      </w:r>
    </w:p>
    <w:p>
      <w:pPr>
        <w:ind w:left="200" w:hanging="200"/>
      </w:pPr>
      <w:r>
        <w:t>• GPIO35/36/37 are available on the selected no-PSRAM N8. An octal-PSRAM N8R8 substitution changes pin availability. R16V is also not interchangeable: GPIO47/48 operate at 1.8 V. Any module substitution requires a schematic review.</w:t>
      </w:r>
    </w:p>
    <w:p>
      <w:pPr>
        <w:ind w:left="200" w:hanging="200"/>
      </w:pPr>
      <w:r>
        <w:t>• GPIO15/16 are used by LoRa; do not fit a 32.768 kHz crystal. GPIO37/48 are not RTC inputs; baseline Class A uses timer wake.</w:t>
      </w:r>
    </w:p>
    <w:p>
      <w:pPr>
        <w:pStyle w:val="Heading1"/>
      </w:pPr>
      <w:r>
        <w:t>5 LoRa connections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456"/>
        <w:gridCol w:w="345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Signal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DX-LR30 pin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ESP32 GPIO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DIO1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BUSY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RESET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MISO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MOSI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SCK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NSS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12</w:t>
            </w:r>
          </w:p>
        </w:tc>
      </w:tr>
    </w:tbl>
    <w:p>
      <w:pPr>
        <w:spacing w:after="0"/>
      </w:pPr>
    </w:p>
    <w:p>
      <w:r>
        <w:t>DX-LR30 supply: 3.3 V, pin 9 in the project reference. Leave DIO2/DIO3 unconnected. Verify the purchased module marking and revision drawing before assigning its footprint. LoRa module pin numbers are not ESP32 GPIO numbers.</w:t>
      </w:r>
    </w:p>
    <w:p>
      <w:r>
        <w:br w:type="page"/>
      </w:r>
    </w:p>
    <w:p>
      <w:pPr>
        <w:pStyle w:val="Heading1"/>
      </w:pPr>
      <w:r>
        <w:t>6 TCA6424A expander pinout</w:t>
      </w:r>
    </w:p>
    <w:p>
      <w:r>
        <w:t>Package: 32-pin RGJ. VCCI pin 31 and VCCP pin 27: always-on 3.3 V; GND pin 25 and exposed pad: ground; ADDR pin 26: GND, address 0x22. SCL pin 29: GPIO7; SDA pin 30: GPIO8; INT_N pin 32: GPIO37. Connect RESET_N pin 28 to the common reset/watchdog network. Port P13 is not GPIO13.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691"/>
        <w:gridCol w:w="3816"/>
        <w:gridCol w:w="531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Port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Pin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Net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Function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RS485_SEL0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Branch address bit 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RS485_SEL1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Branch address bit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RS485_BUS_EN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Connect selected UART branch; NOT DE/RE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RS485_PORT1_PWR_EN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RS485-1 field-device power enable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RS485_PORT2_PWR_EN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RS485-2 field-device power enable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RS485_PORT3_PWR_EN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RS485-3 field-device power enable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RS485_PORT4_PWR_EN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RS485-4 field-device power enable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BUCK_5V_EN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5 V buck converter enable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AUX_5V_EN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Auxiliary 5 V connector switch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AUX_VBAT_EN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Auxiliary VBAT connector switch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I2C_EXT_PWR_EN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External local I2C power and signal isolation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VBAT_DIV_EN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Battery divider switch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VALVE1_SLEEP_RELEASE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Permission to release H-bridge 1 nSLEEP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VALVE2_SLEEP_RELEASE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Permission to release H-bridge 2 nSLEEP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OUTPUT_ARM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Global hardware-interlock permission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EQUIP_CTRL_EN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Isolated low-voltage equipment control output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FIELD_DI1_N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digital state input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FIELD_DI2_N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digital state input 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FIELD_DI3_N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digital state input 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FIELD_DI4_N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digital state input 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Driver 1 nFAULT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Driver 2 nFAULT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AUX_5V_FAULT_N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auxiliary 5 V output fault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AUX_VBAT_FAULT_N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Protected auxiliary VBAT output fault</w:t>
            </w:r>
          </w:p>
        </w:tc>
      </w:tr>
    </w:tbl>
    <w:p>
      <w:pPr>
        <w:spacing w:after="0"/>
      </w:pPr>
    </w:p>
    <w:p>
      <w:r>
        <w:t>P00-P17 require external pull-downs of about 100 kOhm and become outputs after initialization; P20-P27 are protected inputs with pull-ups. Reset makes all ports inputs, but output latches contain ones. First write and verify 0x00 in 0x04/0x05/0x06; then set Configuration 0x0C=0x00, 0x0D=0x00, 0x0E=0xFF. Enable OUTPUT_ARM last, after direct GPIOs are safe.</w:t>
      </w:r>
    </w:p>
    <w:p>
      <w:r>
        <w:t>An MCU restart must not preserve unsafe expander permissions. Internal MCU reset does not necessarily pull EN LOW; hardware interlocks and watchdog must cover this case. GPIO37 cannot wake the MCU from deep sleep. The four state inputs are for contacts, not guaranteed lossless flow-meter pulse counting.</w:t>
      </w:r>
    </w:p>
    <w:p>
      <w:r>
        <w:t>GPIOs can glitch at startup: inhibit H-bridges and RS-485 branches in hardware. Pull LoRa NSS/RESET_N HIGH through 47-100 kOhm and RXEN/TXEN LOW through 100 kOhm; reinitialize the radio after reset. Start with 4.7 kOhm I2C SCL/SDA pull-ups. Verify all pulls for noise and leakage.</w:t>
      </w:r>
    </w:p>
    <w:p>
      <w:r>
        <w:br w:type="page"/>
      </w:r>
    </w:p>
    <w:p>
      <w:pPr>
        <w:pStyle w:val="Heading1"/>
      </w:pPr>
      <w:r>
        <w:t>7 Two independent valve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8"/>
        <w:gridCol w:w="3312"/>
        <w:gridCol w:w="3312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Function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Valve 1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Valve 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PH polarity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GPIO5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EN pulse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GPIO6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GPIO47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H-bridge power request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GPIO35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nSLEEP permission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P14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P15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nFAULT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P24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P25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IPROPI current ADC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GPIO2 / ADC1_CH1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GPIO4 / ADC1_CH3</w:t>
            </w:r>
          </w:p>
        </w:tc>
      </w:tr>
    </w:tbl>
    <w:p>
      <w:pPr>
        <w:spacing w:after="0"/>
      </w:pPr>
    </w:p>
    <w:p>
      <w:r>
        <w:t>Configure both DRV8874 devices in hardware for PH/EN mode. Supply each H-bridge through its own high-side switch only during an operation. Hardware permissions must include OUTPUT_ARM, valid power and reset/watchdog. Release nSLEEP only for a powered channel. Fit external pull-downs of about 100 kOhm on PH, EN and power requests. An I2C command alone must not energize a bridge.</w:t>
      </w:r>
    </w:p>
    <w:p>
      <w:r>
        <w:t>Sequence: EN=0; enable selected bridge power; release nSLEEP; wait for stabilization; set PH; generate a bounded EN pulse; EN=0; wait for current decay; nSLEEP=0; power OFF. Actuate valves one at a time. Maximum-pulse supervision and shutdown on a hang must prevent continuous coil energization.</w:t>
      </w:r>
    </w:p>
    <w:p>
      <w:r>
        <w:t>OPEN and CLOSE require opposite polarities. Removing power does not close a latching valve. Determine duration, polarity, current limit and minimum reliable closing voltage using the actual valve. Provide coil-energy handling and short/open-load/overtemperature protection. Without position feedback, record the last issued action only; physical position remains unconfirmed.</w:t>
      </w:r>
    </w:p>
    <w:p>
      <w:pPr>
        <w:pStyle w:val="Heading1"/>
      </w:pPr>
      <w:r>
        <w:t>8 Controlled outputs and local I2C</w:t>
      </w:r>
    </w:p>
    <w:p>
      <w:pPr>
        <w:ind w:left="200" w:hanging="200"/>
      </w:pPr>
      <w:r>
        <w:t>• P07 enables the 5 V converter; P10 separately enables protected AUX 5 V. P11 enables protected AUX VBAT. Label the latter VBAT_SW: on battery power it follows battery voltage, not regulated 12.0 V.</w:t>
      </w:r>
    </w:p>
    <w:p>
      <w:pPr>
        <w:ind w:left="200" w:hanging="200"/>
      </w:pPr>
      <w:r>
        <w:t>• Each output requires a high-side switch, overload/short-circuit and reverse-back-power protection, reset-default OFF behavior and connector protection. Calculate current ratings and protection values from the load, not IC peak ratings.</w:t>
      </w:r>
    </w:p>
    <w:p>
      <w:pPr>
        <w:ind w:left="200" w:hanging="200"/>
      </w:pPr>
      <w:r>
        <w:t>• P12 enables external I2C power and SDA/SCL isolation. Connector: 3V3_SW, GND, SDA, SCL. Keep the expander and internal pulls on always-on 3.3 V. I2C is for short enclosure-local wiring only.</w:t>
      </w:r>
    </w:p>
    <w:p>
      <w:pPr>
        <w:ind w:left="200" w:hanging="200"/>
      </w:pPr>
      <w:r>
        <w:t>• P13 enables the divider high-side switch; GPIO1 measures battery voltage. Provide RC filtering, ADC clamping, two-point calibration and divider shutdown after reading. Report voltage, low/inhibit status and reset cause, not an accurate charge percentage.</w:t>
      </w:r>
    </w:p>
    <w:p>
      <w:r>
        <w:t>Protect and level-condition field inputs; select dry-contact or 12/24 V input circuits by assembly profile. P17 controls only an isolated low-voltage equipment permission. It does not replace emergency stop; the VFD safe-stop chain must operate independently of MCU, I2C and LoRa.</w:t>
      </w:r>
    </w:p>
    <w:p>
      <w:r>
        <w:br w:type="page"/>
      </w:r>
    </w:p>
    <w:p>
      <w:pPr>
        <w:pStyle w:val="Heading1"/>
      </w:pPr>
      <w:r>
        <w:t>9 RS485 and field-device power</w:t>
      </w:r>
    </w:p>
    <w:p>
      <w:r>
        <w:t>UART1 TX=GPIO18, RX=GPIO21. Connect four branches through a break-before-make selector; never tie push-pull receiver outputs together. SEL1:SEL0 = 00/01/10/11 selects RS485-1/2/3/4. P02=0 disconnects all branches; it enables the selector and is not DE/RE. P03-P06 request port power; a hardware decoder permits only the selected branch.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96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Port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DUAL_PCV role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Power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RS485-1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Upstream pressure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5 V or VBAT according to the sensor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RS485-2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Downstream pressure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5 V or VBAT according to the sensor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RS485-3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TUF-2000M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VBAT; manual specifies 8-36 V, about 50 mA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RS485-4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Spare level/flow/equipment port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Fixed by assembly profile</w:t>
            </w:r>
          </w:p>
        </w:tc>
      </w:tr>
    </w:tbl>
    <w:p>
      <w:pPr>
        <w:spacing w:after="0"/>
      </w:pPr>
    </w:p>
    <w:p>
      <w:r>
        <w:t>Before switching, finish the transaction, set P02=0 and remove old-branch power. Select the new port, enable its domain, wait for startup, then permit communication. Only one branch is active in the baseline. Fix 5 V/VBAT selection in hardware at assembly; software must not be able to apply VBAT to a 5 V sensor.</w:t>
      </w:r>
    </w:p>
    <w:p>
      <w:r>
        <w:t>Direction is automatic. Use the MAX22025F/MAX22026F isolated-transceiver family as the baseline with a separate cable-side supply. The contractor shall select the exact variant and verify required baud rates, bus release, EMC and shutdown current. Changing to manual DE/RE requires approval.</w:t>
      </w:r>
    </w:p>
    <w:p>
      <w:r>
        <w:t>Full galvanic isolation requires isolation of both signals AND sensor power/return. For a board-powered sensor, use a suitably rated isolated DC/DC; a common VBAT/5 V ground defeats full isolation. Identify FULL_ISOLATION and SIGNAL_ISOLATION_ONLY separately in the BOM. Do not connect the VFD field return to board logic ground.</w:t>
      </w:r>
    </w:p>
    <w:p>
      <w:r>
        <w:t>Each port provides PWR, RETURN, A, B and SHIELD; keying, voltage labels, current protection, TVS, optional 120 ohm termination and bias footprints. Set isolation ratings, clearances and shield termination for the installation. Disable the transceiver and isolated DC/DC outside sessions; prevent back-power through TX/RX, A/B and fault lines.</w:t>
      </w:r>
    </w:p>
    <w:p>
      <w:pPr>
        <w:pStyle w:val="Heading1"/>
      </w:pPr>
      <w:r>
        <w:t>10 Flow-meter compatibility</w:t>
      </w:r>
    </w:p>
    <w:p>
      <w:r>
        <w:t>Retain the commissioned TUF-2000M settings: address 1; 9600 8N1; Modbus RTU; REAL4 LOW_WORD_FIRST. Use function 03 for flow REG0001-0002, velocity REG0005-0006, errors REG0072 and accumulated volumes REG0113-0118. Request addresses are one less than the REG number. A delivered-volume reset stores a baseline in ESP32 NVS; do not modify meter totalizers or menu M37.</w:t>
      </w:r>
    </w:p>
    <w:p>
      <w:r>
        <w:t>Measure TUF power-on readiness and qualify power cycling. An unpowered meter cannot account for passing water; continuous totalization requires a separate always-powered profile and a review of sequential branch power. Select RS-485 pressure sensors using their own manuals; do not reuse the old I2C sensor scaling.</w:t>
      </w:r>
    </w:p>
    <w:p>
      <w:r>
        <w:br w:type="page"/>
      </w:r>
    </w:p>
    <w:p>
      <w:pPr>
        <w:pStyle w:val="Heading1"/>
      </w:pPr>
      <w:r>
        <w:t>11 Programming operating modes and safe sleep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240"/>
        <w:gridCol w:w="633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Pin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Board signal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Adapter connection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3V3_REF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High-impedance reference input only; otherwise leave open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UART0_TX / GPIO43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Adapter RX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UART0_RX / GPIO44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Adapter TX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DTR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Through the two-transistor auto-reset circuit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RTS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Through the two-transistor auto-reset circuit</w:t>
            </w:r>
          </w:p>
        </w:tc>
      </w:tr>
    </w:tbl>
    <w:p>
      <w:pPr>
        <w:spacing w:after="0"/>
      </w:pPr>
    </w:p>
    <w:p>
      <w:r>
        <w:t>Use 3.3 V logic only. Power the board from its own source; do not connect the adapter 3.3 V, 5 V or VBUS power outputs. BOOT: GPIO0; RESET: EN, module pad 3. Route DTR/RTS through the standard Espressif circuit, never directly to BOOT/EN. With a TX/RX/GND-only adapter, use the BOOT and RESET buttons. The same UART0 supports Serial Monitor; verify DTR/RTS behavior when opening the port.</w:t>
      </w:r>
    </w:p>
    <w:p>
      <w:r>
        <w:t>Serial-only keeps the MCU awake for local commands and does not start LoRa. Class C keeps the MCU and LoRa receiving; its interval is a telemetry period, not sleep time. Class A uses timer wake, measurement/action, uplink, RX1/RX2, immediate command acknowledgement and real deep sleep; it cannot receive commands at arbitrary times. Keep valve and VFD firmware separate.</w:t>
      </w:r>
    </w:p>
    <w:p>
      <w:r>
        <w:t>Before Class A sleep: EN/PH=0, nSLEEP=0, bridge power requests=0; set P00-P17 to safe OFF; shut down LoRa, RXEN/TXEN=0, NSS/RESET=1, SCK/MOSI=0. Use supported digital-pad deep-sleep hold and external pulls for direct outputs; set safe levels before releasing hold on wake. An I2C error must immediately drop direct EN and bridge power requests.</w:t>
      </w:r>
    </w:p>
    <w:p>
      <w:r>
        <w:t>Design the minimal Class A assembly toward no more than 50 uA; establish acceptance limits for each assembly using maximum leakage of all populated circuits. This is not a guaranteed full-board current. Measure at the 12 V input without a programmer or active sensors; include TCA6424A, pulls, switches, supervisor, LoRa and DC/DC. Class C and Serial-only are not sleep modes. Provide a removable current-measurement link; omit continuously lit LEDs.</w:t>
      </w:r>
    </w:p>
    <w:p>
      <w:pPr>
        <w:pStyle w:val="Heading1"/>
      </w:pPr>
      <w:r>
        <w:t>12 PCB verification and contractor deliverables</w:t>
      </w:r>
    </w:p>
    <w:p>
      <w:r>
        <w:t>Maximum-feature assembly: four-layer FR-4, continuous reference GND respecting isolation clearances, and short separate H-bridge power loops. Route ANT-to-SMA as a calculated 50 ohm line; keep power returns out of RF/ADC paths. A two-layer option requires routing and EMC review. Label connector voltages and polarities.</w:t>
      </w:r>
    </w:p>
    <w:p>
      <w:r>
        <w:t>Acceptance: ERC/DRC; power-up/BOOT/reset/watchdog/brownout without valve pulses; short/open-load/thermal tests per output; no simultaneous valve pulses; reliable OPEN/CLOSE; UVLO/recovery; four RS-485 branches; TUF; LoRaWAN; I2C stuck-low; no back-power; sleep current by profile; EMC/ESD and communication-loss behavior. Deliver EDA files and libraries, schematic PDF, BOM/MPNs and assembly profiles, Gerber/drill, assembly files, STEP, calculations, test firmware and reports.</w:t>
      </w:r>
    </w:p>
    <w:p>
      <w:pPr>
        <w:pStyle w:val="Heading1"/>
      </w:pPr>
      <w:r>
        <w:t>13 Design inputs and component selection</w:t>
      </w:r>
    </w:p>
    <w:p>
      <w:r>
        <w:t>Before fabrication, record valve models, pulse duration/current/polarity and cables; sensors and Modbus maps; 5 V/VBAT load currents; isolation and DC/DC per port; battery/charger and UVLO; VFD, feedback and safe-stop requirements; enclosure, connectors, temperature and EMC; regional plan and DX-LR30 revision. The contractor shall obtain customer approval for exact MPNs and calculated values. Port production firmware to S3-P2 separately from the working classic ESP32 prototype.</w:t>
      </w:r>
    </w:p>
    <w:p>
      <w:r>
        <w:t>Pinout references: Espressif ESP32-S3-WROOM-1 datasheet v1.8 and Hardware Design Guidelines; TI TCA6424A Rev D and DRV8874. All 36 module GPIOs and 24 expander ports are listed in this specification.</w:t>
      </w:r>
    </w:p>
    <w:sectPr w:rsidR="00FC693F" w:rsidRPr="0006063C" w:rsidSect="00034616">
      <w:footerReference w:type="default" r:id="rId9"/>
      <w:pgSz w:w="12240" w:h="15840"/>
      <w:pgMar w:top="821" w:right="864" w:bottom="821" w:left="864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Version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U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12 V controller PCB technical specification</dc:title>
  <dc:subject>PCB design technical specification</dc:subject>
  <dc:creator>AmudarIO</dc:creator>
  <cp:keywords>PCB, technical specification, version 1.0, English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