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AA3425" w:rsidRDefault="00D92646">
      <w:pPr>
        <w:pStyle w:val="Title"/>
        <w:spacing w:before="60" w:line="360" w:lineRule="auto"/>
      </w:pPr>
      <w:r>
        <w:t>Prompt</w:t>
      </w:r>
      <w:r>
        <w:rPr>
          <w:spacing w:val="-13"/>
        </w:rPr>
        <w:t xml:space="preserve"> </w:t>
      </w:r>
      <w:r>
        <w:t>Tuning</w:t>
      </w:r>
      <w:r>
        <w:rPr>
          <w:spacing w:val="-13"/>
        </w:rPr>
        <w:t xml:space="preserve"> </w:t>
      </w:r>
      <w:r>
        <w:t>for</w:t>
      </w:r>
      <w:r>
        <w:rPr>
          <w:spacing w:val="-13"/>
        </w:rPr>
        <w:t xml:space="preserve"> </w:t>
      </w:r>
      <w:r>
        <w:t>Legal</w:t>
      </w:r>
      <w:r>
        <w:rPr>
          <w:spacing w:val="-13"/>
        </w:rPr>
        <w:t xml:space="preserve"> </w:t>
      </w:r>
      <w:r>
        <w:t>Document</w:t>
      </w:r>
      <w:r>
        <w:rPr>
          <w:spacing w:val="-13"/>
        </w:rPr>
        <w:t xml:space="preserve"> </w:t>
      </w:r>
      <w:r>
        <w:t>Summarization</w:t>
      </w:r>
      <w:r>
        <w:rPr>
          <w:spacing w:val="-13"/>
        </w:rPr>
        <w:t xml:space="preserve"> </w:t>
      </w:r>
      <w:r>
        <w:t xml:space="preserve">using </w:t>
      </w:r>
      <w:r>
        <w:rPr>
          <w:spacing w:val="-6"/>
        </w:rPr>
        <w:t>T5</w:t>
      </w:r>
    </w:p>
    <w:p w:rsidR="00AA3425" w:rsidRDefault="00AA3425">
      <w:pPr>
        <w:pStyle w:val="BodyText"/>
        <w:rPr>
          <w:rFonts w:ascii="Times New Roman"/>
          <w:b/>
          <w:sz w:val="36"/>
        </w:rPr>
      </w:pPr>
    </w:p>
    <w:p w:rsidR="00AA3425" w:rsidRDefault="00AA3425">
      <w:pPr>
        <w:pStyle w:val="BodyText"/>
        <w:rPr>
          <w:rFonts w:ascii="Times New Roman"/>
          <w:b/>
          <w:sz w:val="36"/>
        </w:rPr>
      </w:pPr>
    </w:p>
    <w:p w:rsidR="00AA3425" w:rsidRDefault="00AA3425">
      <w:pPr>
        <w:pStyle w:val="BodyText"/>
        <w:rPr>
          <w:rFonts w:ascii="Times New Roman"/>
          <w:b/>
          <w:sz w:val="36"/>
        </w:rPr>
      </w:pPr>
    </w:p>
    <w:p w:rsidR="00AA3425" w:rsidRDefault="00AA3425">
      <w:pPr>
        <w:pStyle w:val="BodyText"/>
        <w:spacing w:before="310"/>
        <w:rPr>
          <w:rFonts w:ascii="Times New Roman"/>
          <w:b/>
          <w:sz w:val="36"/>
        </w:rPr>
      </w:pPr>
    </w:p>
    <w:p w:rsidR="00AA3425" w:rsidRDefault="00D92646">
      <w:pPr>
        <w:ind w:left="1" w:right="358"/>
        <w:jc w:val="center"/>
        <w:rPr>
          <w:rFonts w:ascii="Times New Roman"/>
          <w:i/>
          <w:sz w:val="34"/>
        </w:rPr>
      </w:pPr>
      <w:r>
        <w:rPr>
          <w:rFonts w:ascii="Times New Roman"/>
          <w:i/>
          <w:sz w:val="34"/>
        </w:rPr>
        <w:t>Submitted</w:t>
      </w:r>
      <w:r>
        <w:rPr>
          <w:rFonts w:ascii="Times New Roman"/>
          <w:i/>
          <w:spacing w:val="-9"/>
          <w:sz w:val="34"/>
        </w:rPr>
        <w:t xml:space="preserve"> </w:t>
      </w:r>
      <w:r>
        <w:rPr>
          <w:rFonts w:ascii="Times New Roman"/>
          <w:i/>
          <w:spacing w:val="-5"/>
          <w:sz w:val="34"/>
        </w:rPr>
        <w:t>by</w:t>
      </w:r>
    </w:p>
    <w:p w:rsidR="00AA3425" w:rsidRDefault="00AA3425">
      <w:pPr>
        <w:pStyle w:val="BodyText"/>
        <w:rPr>
          <w:rFonts w:ascii="Times New Roman"/>
          <w:b/>
          <w:sz w:val="32"/>
        </w:rPr>
      </w:pPr>
    </w:p>
    <w:p w:rsidR="00AA3425" w:rsidRDefault="00AA3425">
      <w:pPr>
        <w:pStyle w:val="BodyText"/>
        <w:rPr>
          <w:rFonts w:ascii="Times New Roman"/>
          <w:b/>
          <w:sz w:val="32"/>
        </w:rPr>
      </w:pPr>
    </w:p>
    <w:p w:rsidR="00AA3425" w:rsidRDefault="00D92646">
      <w:pPr>
        <w:ind w:left="1" w:right="358"/>
        <w:jc w:val="center"/>
        <w:rPr>
          <w:rFonts w:ascii="Times New Roman"/>
          <w:b/>
          <w:sz w:val="34"/>
        </w:rPr>
      </w:pPr>
      <w:proofErr w:type="spellStart"/>
      <w:r>
        <w:rPr>
          <w:rFonts w:ascii="Times New Roman"/>
          <w:b/>
          <w:sz w:val="34"/>
        </w:rPr>
        <w:t>Iswarya</w:t>
      </w:r>
      <w:proofErr w:type="spellEnd"/>
      <w:r>
        <w:rPr>
          <w:rFonts w:ascii="Times New Roman"/>
          <w:b/>
          <w:spacing w:val="-7"/>
          <w:sz w:val="34"/>
        </w:rPr>
        <w:t xml:space="preserve"> </w:t>
      </w:r>
      <w:r>
        <w:rPr>
          <w:rFonts w:ascii="Times New Roman"/>
          <w:b/>
          <w:spacing w:val="-10"/>
          <w:sz w:val="34"/>
        </w:rPr>
        <w:t>P</w:t>
      </w:r>
    </w:p>
    <w:p w:rsidR="00AA3425" w:rsidRDefault="00D92646">
      <w:pPr>
        <w:spacing w:before="196"/>
        <w:ind w:left="1" w:right="358"/>
        <w:jc w:val="center"/>
        <w:rPr>
          <w:rFonts w:ascii="Times New Roman"/>
          <w:b/>
          <w:spacing w:val="-2"/>
          <w:sz w:val="32"/>
        </w:rPr>
      </w:pPr>
      <w:proofErr w:type="spellStart"/>
      <w:r>
        <w:rPr>
          <w:rFonts w:ascii="Times New Roman"/>
          <w:b/>
          <w:sz w:val="32"/>
        </w:rPr>
        <w:t>B.Tech</w:t>
      </w:r>
      <w:proofErr w:type="spellEnd"/>
      <w:r>
        <w:rPr>
          <w:rFonts w:ascii="Times New Roman"/>
          <w:b/>
          <w:spacing w:val="-12"/>
          <w:sz w:val="32"/>
        </w:rPr>
        <w:t xml:space="preserve"> </w:t>
      </w:r>
      <w:r>
        <w:rPr>
          <w:rFonts w:ascii="Times New Roman"/>
          <w:b/>
          <w:sz w:val="32"/>
        </w:rPr>
        <w:t>Computer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z w:val="32"/>
        </w:rPr>
        <w:t>Science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z w:val="32"/>
        </w:rPr>
        <w:t>and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z w:val="32"/>
        </w:rPr>
        <w:t>Engineering</w:t>
      </w:r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z w:val="32"/>
        </w:rPr>
        <w:t>(</w:t>
      </w:r>
      <w:proofErr w:type="spellStart"/>
      <w:r>
        <w:rPr>
          <w:rFonts w:ascii="Times New Roman"/>
          <w:b/>
          <w:sz w:val="32"/>
        </w:rPr>
        <w:t>IoT</w:t>
      </w:r>
      <w:proofErr w:type="spellEnd"/>
      <w:r>
        <w:rPr>
          <w:rFonts w:ascii="Times New Roman"/>
          <w:b/>
          <w:spacing w:val="-10"/>
          <w:sz w:val="32"/>
        </w:rPr>
        <w:t xml:space="preserve"> </w:t>
      </w:r>
      <w:r>
        <w:rPr>
          <w:rFonts w:ascii="Times New Roman"/>
          <w:b/>
          <w:sz w:val="32"/>
        </w:rPr>
        <w:t>&amp;</w:t>
      </w:r>
      <w:r>
        <w:rPr>
          <w:rFonts w:ascii="Times New Roman"/>
          <w:b/>
          <w:spacing w:val="-9"/>
          <w:sz w:val="32"/>
        </w:rPr>
        <w:t xml:space="preserve"> </w:t>
      </w:r>
      <w:r>
        <w:rPr>
          <w:rFonts w:ascii="Times New Roman"/>
          <w:b/>
          <w:spacing w:val="-2"/>
          <w:sz w:val="32"/>
        </w:rPr>
        <w:t>Automation)</w:t>
      </w:r>
    </w:p>
    <w:p w:rsidR="00D92646" w:rsidRDefault="00D92646">
      <w:pPr>
        <w:spacing w:before="196"/>
        <w:ind w:left="1" w:right="358"/>
        <w:jc w:val="center"/>
        <w:rPr>
          <w:rFonts w:ascii="Times New Roman"/>
          <w:b/>
          <w:spacing w:val="-2"/>
          <w:sz w:val="32"/>
        </w:rPr>
      </w:pPr>
    </w:p>
    <w:p w:rsidR="00D92646" w:rsidRDefault="00D92646">
      <w:pPr>
        <w:spacing w:before="196"/>
        <w:ind w:left="1" w:right="358"/>
        <w:jc w:val="center"/>
        <w:rPr>
          <w:rFonts w:ascii="Times New Roman"/>
          <w:b/>
          <w:sz w:val="32"/>
        </w:rPr>
      </w:pPr>
      <w:proofErr w:type="gramStart"/>
      <w:r>
        <w:rPr>
          <w:rFonts w:ascii="Times New Roman"/>
          <w:b/>
          <w:spacing w:val="-2"/>
          <w:sz w:val="32"/>
        </w:rPr>
        <w:t>for</w:t>
      </w:r>
      <w:proofErr w:type="gramEnd"/>
      <w:r>
        <w:rPr>
          <w:rFonts w:ascii="Times New Roman"/>
          <w:b/>
          <w:spacing w:val="-2"/>
          <w:sz w:val="32"/>
        </w:rPr>
        <w:t xml:space="preserve"> NIT </w:t>
      </w:r>
      <w:proofErr w:type="spellStart"/>
      <w:r>
        <w:rPr>
          <w:rFonts w:ascii="Times New Roman"/>
          <w:b/>
          <w:spacing w:val="-2"/>
          <w:sz w:val="32"/>
        </w:rPr>
        <w:t>Trichy</w:t>
      </w:r>
      <w:proofErr w:type="spellEnd"/>
      <w:r>
        <w:rPr>
          <w:rFonts w:ascii="Times New Roman"/>
          <w:b/>
          <w:spacing w:val="-2"/>
          <w:sz w:val="32"/>
        </w:rPr>
        <w:t xml:space="preserve"> Internship</w:t>
      </w:r>
    </w:p>
    <w:p w:rsidR="00AA3425" w:rsidRDefault="00AA3425">
      <w:pPr>
        <w:pStyle w:val="BodyText"/>
        <w:rPr>
          <w:rFonts w:ascii="Times New Roman"/>
          <w:b/>
          <w:sz w:val="32"/>
        </w:rPr>
      </w:pPr>
    </w:p>
    <w:p w:rsidR="00AA3425" w:rsidRDefault="00AA3425">
      <w:pPr>
        <w:pStyle w:val="BodyText"/>
        <w:rPr>
          <w:rFonts w:ascii="Times New Roman"/>
          <w:b/>
          <w:sz w:val="32"/>
        </w:rPr>
      </w:pPr>
    </w:p>
    <w:p w:rsidR="00AA3425" w:rsidRDefault="00AA3425">
      <w:pPr>
        <w:pStyle w:val="BodyText"/>
        <w:spacing w:before="183"/>
        <w:rPr>
          <w:rFonts w:ascii="Times New Roman"/>
          <w:b/>
          <w:sz w:val="32"/>
        </w:rPr>
      </w:pPr>
    </w:p>
    <w:p w:rsidR="00AA3425" w:rsidRDefault="00D92646">
      <w:pPr>
        <w:pStyle w:val="Title"/>
      </w:pPr>
      <w:r>
        <w:t xml:space="preserve">June </w:t>
      </w:r>
      <w:r>
        <w:rPr>
          <w:spacing w:val="-4"/>
        </w:rPr>
        <w:t>2025</w:t>
      </w:r>
    </w:p>
    <w:p w:rsidR="00AA3425" w:rsidRDefault="00AA3425">
      <w:pPr>
        <w:pStyle w:val="Title"/>
        <w:sectPr w:rsidR="00AA3425">
          <w:type w:val="continuous"/>
          <w:pgSz w:w="12240" w:h="15840"/>
          <w:pgMar w:top="1380" w:right="1080" w:bottom="280" w:left="1800" w:header="720" w:footer="720" w:gutter="0"/>
          <w:cols w:space="720"/>
        </w:sectPr>
      </w:pPr>
    </w:p>
    <w:p w:rsidR="00AA3425" w:rsidRDefault="00AA3425">
      <w:pPr>
        <w:pStyle w:val="BodyText"/>
        <w:rPr>
          <w:rFonts w:ascii="Times New Roman"/>
          <w:b/>
          <w:sz w:val="20"/>
        </w:rPr>
      </w:pPr>
    </w:p>
    <w:p w:rsidR="00AA3425" w:rsidRDefault="00AA3425">
      <w:pPr>
        <w:pStyle w:val="BodyText"/>
        <w:rPr>
          <w:rFonts w:ascii="Times New Roman"/>
          <w:b/>
          <w:sz w:val="20"/>
        </w:rPr>
      </w:pPr>
    </w:p>
    <w:p w:rsidR="00AA3425" w:rsidRDefault="00AA3425">
      <w:pPr>
        <w:pStyle w:val="BodyText"/>
        <w:rPr>
          <w:rFonts w:ascii="Times New Roman"/>
          <w:b/>
          <w:sz w:val="20"/>
        </w:rPr>
      </w:pPr>
    </w:p>
    <w:p w:rsidR="00AA3425" w:rsidRDefault="00AA3425">
      <w:pPr>
        <w:pStyle w:val="BodyText"/>
        <w:rPr>
          <w:rFonts w:ascii="Times New Roman"/>
          <w:b/>
          <w:sz w:val="20"/>
        </w:rPr>
      </w:pPr>
    </w:p>
    <w:p w:rsidR="00AA3425" w:rsidRDefault="00AA3425">
      <w:pPr>
        <w:pStyle w:val="BodyText"/>
        <w:rPr>
          <w:rFonts w:ascii="Times New Roman"/>
          <w:b/>
          <w:sz w:val="20"/>
        </w:rPr>
      </w:pPr>
    </w:p>
    <w:p w:rsidR="00AA3425" w:rsidRDefault="00AA3425">
      <w:pPr>
        <w:pStyle w:val="BodyText"/>
        <w:rPr>
          <w:rFonts w:ascii="Times New Roman"/>
          <w:b/>
          <w:sz w:val="20"/>
        </w:rPr>
      </w:pPr>
    </w:p>
    <w:p w:rsidR="00AA3425" w:rsidRDefault="00AA3425">
      <w:pPr>
        <w:pStyle w:val="BodyText"/>
        <w:spacing w:before="210"/>
        <w:rPr>
          <w:rFonts w:ascii="Times New Roman"/>
          <w:b/>
          <w:sz w:val="20"/>
        </w:rPr>
      </w:pPr>
    </w:p>
    <w:tbl>
      <w:tblPr>
        <w:tblW w:w="0" w:type="auto"/>
        <w:tblInd w:w="74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840"/>
        <w:gridCol w:w="6700"/>
      </w:tblGrid>
      <w:tr w:rsidR="00AA3425">
        <w:trPr>
          <w:trHeight w:val="940"/>
        </w:trPr>
        <w:tc>
          <w:tcPr>
            <w:tcW w:w="7540" w:type="dxa"/>
            <w:gridSpan w:val="2"/>
          </w:tcPr>
          <w:p w:rsidR="00AA3425" w:rsidRDefault="00D92646">
            <w:pPr>
              <w:pStyle w:val="TableParagraph"/>
              <w:spacing w:before="108"/>
              <w:ind w:left="94"/>
              <w:jc w:val="left"/>
              <w:rPr>
                <w:b/>
                <w:sz w:val="32"/>
              </w:rPr>
            </w:pPr>
            <w:r>
              <w:rPr>
                <w:b/>
                <w:sz w:val="32"/>
              </w:rPr>
              <w:t>TABLE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z w:val="32"/>
              </w:rPr>
              <w:t>OF</w:t>
            </w:r>
            <w:r>
              <w:rPr>
                <w:b/>
                <w:spacing w:val="-15"/>
                <w:sz w:val="32"/>
              </w:rPr>
              <w:t xml:space="preserve"> </w:t>
            </w:r>
            <w:r>
              <w:rPr>
                <w:b/>
                <w:spacing w:val="-2"/>
                <w:sz w:val="32"/>
              </w:rPr>
              <w:t>CONTENTS</w:t>
            </w:r>
          </w:p>
        </w:tc>
      </w:tr>
      <w:tr w:rsidR="00AA3425">
        <w:trPr>
          <w:trHeight w:val="839"/>
        </w:trPr>
        <w:tc>
          <w:tcPr>
            <w:tcW w:w="840" w:type="dxa"/>
          </w:tcPr>
          <w:p w:rsidR="00AA3425" w:rsidRDefault="00D92646">
            <w:pPr>
              <w:pStyle w:val="TableParagraph"/>
              <w:spacing w:before="108"/>
              <w:ind w:left="15"/>
              <w:rPr>
                <w:sz w:val="28"/>
              </w:rPr>
            </w:pPr>
            <w:r>
              <w:rPr>
                <w:spacing w:val="-5"/>
                <w:sz w:val="28"/>
              </w:rPr>
              <w:t>SNO</w:t>
            </w:r>
          </w:p>
        </w:tc>
        <w:tc>
          <w:tcPr>
            <w:tcW w:w="6700" w:type="dxa"/>
          </w:tcPr>
          <w:p w:rsidR="00AA3425" w:rsidRDefault="00D92646">
            <w:pPr>
              <w:pStyle w:val="TableParagraph"/>
              <w:spacing w:before="108"/>
              <w:ind w:left="20"/>
              <w:rPr>
                <w:sz w:val="28"/>
              </w:rPr>
            </w:pPr>
            <w:r>
              <w:rPr>
                <w:spacing w:val="-2"/>
                <w:sz w:val="28"/>
              </w:rPr>
              <w:t>TITLE</w:t>
            </w:r>
          </w:p>
        </w:tc>
      </w:tr>
      <w:tr w:rsidR="00AA3425">
        <w:trPr>
          <w:trHeight w:val="940"/>
        </w:trPr>
        <w:tc>
          <w:tcPr>
            <w:tcW w:w="840" w:type="dxa"/>
          </w:tcPr>
          <w:p w:rsidR="00AA3425" w:rsidRDefault="00D92646">
            <w:pPr>
              <w:pStyle w:val="TableParagraph"/>
              <w:spacing w:before="117"/>
              <w:ind w:left="15"/>
              <w:rPr>
                <w:sz w:val="32"/>
              </w:rPr>
            </w:pPr>
            <w:r>
              <w:rPr>
                <w:spacing w:val="-10"/>
                <w:sz w:val="32"/>
              </w:rPr>
              <w:t>1</w:t>
            </w:r>
          </w:p>
        </w:tc>
        <w:tc>
          <w:tcPr>
            <w:tcW w:w="6700" w:type="dxa"/>
          </w:tcPr>
          <w:p w:rsidR="00AA3425" w:rsidRDefault="00D92646">
            <w:pPr>
              <w:pStyle w:val="TableParagraph"/>
              <w:spacing w:before="117"/>
              <w:ind w:left="20"/>
              <w:rPr>
                <w:sz w:val="32"/>
              </w:rPr>
            </w:pPr>
            <w:r>
              <w:rPr>
                <w:spacing w:val="-2"/>
                <w:sz w:val="32"/>
              </w:rPr>
              <w:t>Abstract</w:t>
            </w:r>
          </w:p>
        </w:tc>
      </w:tr>
      <w:tr w:rsidR="00AA3425">
        <w:trPr>
          <w:trHeight w:val="940"/>
        </w:trPr>
        <w:tc>
          <w:tcPr>
            <w:tcW w:w="840" w:type="dxa"/>
          </w:tcPr>
          <w:p w:rsidR="00AA3425" w:rsidRDefault="00D92646">
            <w:pPr>
              <w:pStyle w:val="TableParagraph"/>
              <w:spacing w:before="118"/>
              <w:ind w:left="15"/>
              <w:rPr>
                <w:sz w:val="32"/>
              </w:rPr>
            </w:pPr>
            <w:r>
              <w:rPr>
                <w:spacing w:val="-10"/>
                <w:sz w:val="32"/>
              </w:rPr>
              <w:t>2</w:t>
            </w:r>
          </w:p>
        </w:tc>
        <w:tc>
          <w:tcPr>
            <w:tcW w:w="6700" w:type="dxa"/>
          </w:tcPr>
          <w:p w:rsidR="00AA3425" w:rsidRDefault="00D92646">
            <w:pPr>
              <w:pStyle w:val="TableParagraph"/>
              <w:spacing w:before="118"/>
              <w:ind w:left="20"/>
              <w:rPr>
                <w:sz w:val="32"/>
              </w:rPr>
            </w:pPr>
            <w:r>
              <w:rPr>
                <w:spacing w:val="-2"/>
                <w:sz w:val="32"/>
              </w:rPr>
              <w:t>Introduction</w:t>
            </w:r>
          </w:p>
        </w:tc>
      </w:tr>
      <w:tr w:rsidR="00AA3425">
        <w:trPr>
          <w:trHeight w:val="959"/>
        </w:trPr>
        <w:tc>
          <w:tcPr>
            <w:tcW w:w="840" w:type="dxa"/>
          </w:tcPr>
          <w:p w:rsidR="00AA3425" w:rsidRDefault="00D92646">
            <w:pPr>
              <w:pStyle w:val="TableParagraph"/>
              <w:spacing w:before="119"/>
              <w:ind w:left="15"/>
              <w:rPr>
                <w:sz w:val="32"/>
              </w:rPr>
            </w:pPr>
            <w:r>
              <w:rPr>
                <w:spacing w:val="-10"/>
                <w:sz w:val="32"/>
              </w:rPr>
              <w:t>3</w:t>
            </w:r>
          </w:p>
        </w:tc>
        <w:tc>
          <w:tcPr>
            <w:tcW w:w="6700" w:type="dxa"/>
          </w:tcPr>
          <w:p w:rsidR="00AA3425" w:rsidRDefault="00D92646">
            <w:pPr>
              <w:pStyle w:val="TableParagraph"/>
              <w:spacing w:before="119"/>
              <w:ind w:left="20"/>
              <w:rPr>
                <w:sz w:val="32"/>
              </w:rPr>
            </w:pPr>
            <w:r>
              <w:rPr>
                <w:spacing w:val="-2"/>
                <w:sz w:val="32"/>
              </w:rPr>
              <w:t>Methodology</w:t>
            </w:r>
          </w:p>
        </w:tc>
      </w:tr>
      <w:tr w:rsidR="00AA3425">
        <w:trPr>
          <w:trHeight w:val="940"/>
        </w:trPr>
        <w:tc>
          <w:tcPr>
            <w:tcW w:w="840" w:type="dxa"/>
          </w:tcPr>
          <w:p w:rsidR="00AA3425" w:rsidRDefault="00D92646">
            <w:pPr>
              <w:pStyle w:val="TableParagraph"/>
              <w:ind w:left="15"/>
              <w:rPr>
                <w:sz w:val="32"/>
              </w:rPr>
            </w:pPr>
            <w:r>
              <w:rPr>
                <w:spacing w:val="-10"/>
                <w:sz w:val="32"/>
              </w:rPr>
              <w:t>4</w:t>
            </w:r>
          </w:p>
        </w:tc>
        <w:tc>
          <w:tcPr>
            <w:tcW w:w="6700" w:type="dxa"/>
          </w:tcPr>
          <w:p w:rsidR="00AA3425" w:rsidRDefault="00D92646">
            <w:pPr>
              <w:pStyle w:val="TableParagraph"/>
              <w:ind w:left="20"/>
              <w:rPr>
                <w:sz w:val="32"/>
              </w:rPr>
            </w:pPr>
            <w:r>
              <w:rPr>
                <w:sz w:val="32"/>
              </w:rPr>
              <w:t>Result</w:t>
            </w:r>
            <w:r>
              <w:rPr>
                <w:spacing w:val="-4"/>
                <w:sz w:val="32"/>
              </w:rPr>
              <w:t xml:space="preserve"> </w:t>
            </w:r>
            <w:r>
              <w:rPr>
                <w:sz w:val="32"/>
              </w:rPr>
              <w:t>&amp;</w:t>
            </w:r>
            <w:r>
              <w:rPr>
                <w:spacing w:val="-3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Discussion</w:t>
            </w:r>
          </w:p>
        </w:tc>
      </w:tr>
      <w:tr w:rsidR="00AA3425">
        <w:trPr>
          <w:trHeight w:val="940"/>
        </w:trPr>
        <w:tc>
          <w:tcPr>
            <w:tcW w:w="840" w:type="dxa"/>
          </w:tcPr>
          <w:p w:rsidR="00AA3425" w:rsidRDefault="00D92646">
            <w:pPr>
              <w:pStyle w:val="TableParagraph"/>
              <w:spacing w:before="101"/>
              <w:ind w:left="15"/>
              <w:rPr>
                <w:sz w:val="32"/>
              </w:rPr>
            </w:pPr>
            <w:r>
              <w:rPr>
                <w:spacing w:val="-10"/>
                <w:sz w:val="32"/>
              </w:rPr>
              <w:t>5</w:t>
            </w:r>
          </w:p>
        </w:tc>
        <w:tc>
          <w:tcPr>
            <w:tcW w:w="6700" w:type="dxa"/>
          </w:tcPr>
          <w:p w:rsidR="00AA3425" w:rsidRDefault="00D92646">
            <w:pPr>
              <w:pStyle w:val="TableParagraph"/>
              <w:spacing w:before="101"/>
              <w:ind w:left="20"/>
              <w:rPr>
                <w:sz w:val="32"/>
              </w:rPr>
            </w:pPr>
            <w:r>
              <w:rPr>
                <w:sz w:val="32"/>
              </w:rPr>
              <w:t>Future</w:t>
            </w:r>
            <w:r>
              <w:rPr>
                <w:spacing w:val="-6"/>
                <w:sz w:val="32"/>
              </w:rPr>
              <w:t xml:space="preserve"> </w:t>
            </w:r>
            <w:r>
              <w:rPr>
                <w:spacing w:val="-2"/>
                <w:sz w:val="32"/>
              </w:rPr>
              <w:t>Direction</w:t>
            </w:r>
          </w:p>
        </w:tc>
      </w:tr>
      <w:tr w:rsidR="00AA3425">
        <w:trPr>
          <w:trHeight w:val="940"/>
        </w:trPr>
        <w:tc>
          <w:tcPr>
            <w:tcW w:w="840" w:type="dxa"/>
          </w:tcPr>
          <w:p w:rsidR="00AA3425" w:rsidRDefault="00D92646">
            <w:pPr>
              <w:pStyle w:val="TableParagraph"/>
              <w:spacing w:before="102"/>
              <w:ind w:left="15"/>
              <w:rPr>
                <w:sz w:val="32"/>
              </w:rPr>
            </w:pPr>
            <w:r>
              <w:rPr>
                <w:spacing w:val="-10"/>
                <w:sz w:val="32"/>
              </w:rPr>
              <w:t>6</w:t>
            </w:r>
          </w:p>
        </w:tc>
        <w:tc>
          <w:tcPr>
            <w:tcW w:w="6700" w:type="dxa"/>
          </w:tcPr>
          <w:p w:rsidR="00AA3425" w:rsidRDefault="00D92646">
            <w:pPr>
              <w:pStyle w:val="TableParagraph"/>
              <w:spacing w:before="102"/>
              <w:ind w:left="20"/>
              <w:rPr>
                <w:sz w:val="32"/>
              </w:rPr>
            </w:pPr>
            <w:r>
              <w:rPr>
                <w:spacing w:val="-2"/>
                <w:sz w:val="32"/>
              </w:rPr>
              <w:t>Conclusion</w:t>
            </w:r>
          </w:p>
        </w:tc>
      </w:tr>
    </w:tbl>
    <w:p w:rsidR="00AA3425" w:rsidRDefault="00AA3425">
      <w:pPr>
        <w:pStyle w:val="TableParagraph"/>
        <w:rPr>
          <w:sz w:val="32"/>
        </w:rPr>
        <w:sectPr w:rsidR="00AA3425">
          <w:pgSz w:w="12240" w:h="15840"/>
          <w:pgMar w:top="1820" w:right="1080" w:bottom="280" w:left="1800" w:header="720" w:footer="720" w:gutter="0"/>
          <w:cols w:space="720"/>
        </w:sectPr>
      </w:pPr>
    </w:p>
    <w:p w:rsidR="00AA3425" w:rsidRDefault="00D92646">
      <w:pPr>
        <w:pStyle w:val="Heading1"/>
        <w:numPr>
          <w:ilvl w:val="0"/>
          <w:numId w:val="3"/>
        </w:numPr>
        <w:tabs>
          <w:tab w:val="left" w:pos="208"/>
        </w:tabs>
        <w:spacing w:before="172"/>
        <w:ind w:left="208" w:hanging="208"/>
        <w:rPr>
          <w:sz w:val="26"/>
        </w:rPr>
      </w:pPr>
      <w:r>
        <w:rPr>
          <w:spacing w:val="-2"/>
        </w:rPr>
        <w:lastRenderedPageBreak/>
        <w:t>Abstract</w:t>
      </w:r>
    </w:p>
    <w:p w:rsidR="00AA3425" w:rsidRDefault="00D92646">
      <w:pPr>
        <w:pStyle w:val="BodyText"/>
        <w:spacing w:before="161" w:line="360" w:lineRule="auto"/>
        <w:ind w:right="401"/>
      </w:pPr>
      <w:r>
        <w:t xml:space="preserve">Legal documents are typically lengthy, complex, and require specialized summarization techniques to ensure relevance and accuracy. This project investigates a modular approach to summarization using soft prompt tuning on a frozen T5 (Text-To-Text Transfer </w:t>
      </w:r>
      <w:r>
        <w:t>Transformer) model. The base model is left unchanged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only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proofErr w:type="spellStart"/>
      <w:r>
        <w:t>embeddings</w:t>
      </w:r>
      <w:proofErr w:type="spellEnd"/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trained.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fine-tuned</w:t>
      </w:r>
      <w:r>
        <w:rPr>
          <w:spacing w:val="-4"/>
        </w:rPr>
        <w:t xml:space="preserve"> </w:t>
      </w:r>
      <w:r>
        <w:t>prompt</w:t>
      </w:r>
      <w:r>
        <w:rPr>
          <w:spacing w:val="-4"/>
        </w:rPr>
        <w:t xml:space="preserve"> </w:t>
      </w:r>
      <w:r>
        <w:t>is then used to transfer to another frozen T5 model to produce the summaries. This method is contrasted with a completely fine-tuned T5 m</w:t>
      </w:r>
      <w:r>
        <w:t>odel. Results indicate that prompt tuning is both light-weight and competitive, providing a viable path for efficient and modular deployment in legal NLP applications.</w:t>
      </w:r>
    </w:p>
    <w:p w:rsidR="00AA3425" w:rsidRDefault="00AA3425">
      <w:pPr>
        <w:pStyle w:val="BodyText"/>
        <w:spacing w:before="137"/>
      </w:pPr>
    </w:p>
    <w:p w:rsidR="00AA3425" w:rsidRDefault="00D92646">
      <w:pPr>
        <w:pStyle w:val="Heading1"/>
        <w:numPr>
          <w:ilvl w:val="0"/>
          <w:numId w:val="3"/>
        </w:numPr>
        <w:tabs>
          <w:tab w:val="left" w:pos="208"/>
        </w:tabs>
        <w:spacing w:before="1"/>
        <w:ind w:left="208" w:hanging="208"/>
        <w:rPr>
          <w:sz w:val="26"/>
        </w:rPr>
      </w:pPr>
      <w:r>
        <w:rPr>
          <w:spacing w:val="-2"/>
        </w:rPr>
        <w:t>Introduction:</w:t>
      </w:r>
    </w:p>
    <w:p w:rsidR="00AA3425" w:rsidRDefault="00AA3425">
      <w:pPr>
        <w:pStyle w:val="BodyText"/>
        <w:spacing w:before="321"/>
        <w:rPr>
          <w:rFonts w:ascii="Times New Roman"/>
          <w:b/>
          <w:sz w:val="28"/>
        </w:rPr>
      </w:pPr>
    </w:p>
    <w:p w:rsidR="00AA3425" w:rsidRDefault="00D92646">
      <w:pPr>
        <w:pStyle w:val="BodyText"/>
        <w:spacing w:before="1" w:line="360" w:lineRule="auto"/>
        <w:ind w:right="364"/>
        <w:jc w:val="both"/>
      </w:pPr>
      <w:r>
        <w:t xml:space="preserve">Legal document summarization is a high-impact legal NLP task with </w:t>
      </w:r>
      <w:r>
        <w:t>immediate applicability in legal research, judgment analysis, and case briefing. The vanilla transformer-based models such as T5 have been promising for abstractive summarization but need huge computational resources and large-scale fine-tuning.</w:t>
      </w:r>
    </w:p>
    <w:p w:rsidR="00AA3425" w:rsidRDefault="00AA3425">
      <w:pPr>
        <w:pStyle w:val="BodyText"/>
        <w:spacing w:before="137"/>
      </w:pPr>
    </w:p>
    <w:p w:rsidR="00AA3425" w:rsidRDefault="00D92646">
      <w:pPr>
        <w:pStyle w:val="BodyText"/>
        <w:spacing w:before="1" w:line="360" w:lineRule="auto"/>
        <w:ind w:right="358"/>
        <w:jc w:val="both"/>
      </w:pPr>
      <w:r>
        <w:t>Prompt tu</w:t>
      </w:r>
      <w:r>
        <w:t xml:space="preserve">ning, especially soft prompt tuning, has come out as a parameter-light solution that fine-tunes a model with new tasks by training just a limited set of additional </w:t>
      </w:r>
      <w:proofErr w:type="spellStart"/>
      <w:r>
        <w:t>embeddings</w:t>
      </w:r>
      <w:proofErr w:type="spellEnd"/>
      <w:r>
        <w:t xml:space="preserve"> added in front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input.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work</w:t>
      </w:r>
      <w:r>
        <w:rPr>
          <w:spacing w:val="-3"/>
        </w:rPr>
        <w:t xml:space="preserve"> </w:t>
      </w:r>
      <w:r>
        <w:t>explores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 of soft prompt tu</w:t>
      </w:r>
      <w:r>
        <w:t>ning to T5 for Indian legal judgment summarization tasks with the vision of making model adaptation light and transferable.</w:t>
      </w:r>
    </w:p>
    <w:p w:rsidR="00AA3425" w:rsidRDefault="00AA3425">
      <w:pPr>
        <w:pStyle w:val="BodyText"/>
        <w:spacing w:line="360" w:lineRule="auto"/>
        <w:jc w:val="both"/>
        <w:sectPr w:rsidR="00AA3425">
          <w:pgSz w:w="12240" w:h="15840"/>
          <w:pgMar w:top="1820" w:right="1080" w:bottom="280" w:left="1800" w:header="720" w:footer="720" w:gutter="0"/>
          <w:cols w:space="720"/>
        </w:sectPr>
      </w:pPr>
    </w:p>
    <w:p w:rsidR="00AA3425" w:rsidRDefault="00D92646">
      <w:pPr>
        <w:pStyle w:val="Heading1"/>
        <w:numPr>
          <w:ilvl w:val="0"/>
          <w:numId w:val="3"/>
        </w:numPr>
        <w:tabs>
          <w:tab w:val="left" w:pos="208"/>
        </w:tabs>
        <w:spacing w:before="60" w:line="360" w:lineRule="auto"/>
        <w:ind w:left="0" w:right="7437" w:firstLine="0"/>
        <w:rPr>
          <w:sz w:val="26"/>
        </w:rPr>
      </w:pPr>
      <w:r>
        <w:rPr>
          <w:spacing w:val="-2"/>
        </w:rPr>
        <w:lastRenderedPageBreak/>
        <w:t>Methodology Prompt</w:t>
      </w:r>
      <w:r>
        <w:rPr>
          <w:spacing w:val="-16"/>
        </w:rPr>
        <w:t xml:space="preserve"> </w:t>
      </w:r>
      <w:r>
        <w:rPr>
          <w:spacing w:val="-2"/>
        </w:rPr>
        <w:t>Tuning:</w:t>
      </w:r>
    </w:p>
    <w:p w:rsidR="00AA3425" w:rsidRDefault="00D92646">
      <w:pPr>
        <w:pStyle w:val="BodyText"/>
        <w:spacing w:line="360" w:lineRule="auto"/>
        <w:ind w:right="358"/>
        <w:jc w:val="both"/>
      </w:pPr>
      <w:r>
        <w:t>Prompt tuning is a parameter-scarce method where a model is trained to execute a downstream tas</w:t>
      </w:r>
      <w:r>
        <w:t>k with a prompt — a</w:t>
      </w:r>
      <w:r>
        <w:rPr>
          <w:spacing w:val="-2"/>
        </w:rPr>
        <w:t xml:space="preserve"> </w:t>
      </w:r>
      <w:r>
        <w:t>special</w:t>
      </w:r>
      <w:r>
        <w:rPr>
          <w:spacing w:val="-2"/>
        </w:rPr>
        <w:t xml:space="preserve"> </w:t>
      </w:r>
      <w:r>
        <w:t>input</w:t>
      </w:r>
      <w:r>
        <w:rPr>
          <w:spacing w:val="-2"/>
        </w:rPr>
        <w:t xml:space="preserve"> </w:t>
      </w:r>
      <w:r>
        <w:t>string</w:t>
      </w:r>
      <w:r>
        <w:rPr>
          <w:spacing w:val="-2"/>
        </w:rPr>
        <w:t xml:space="preserve"> </w:t>
      </w:r>
      <w:r>
        <w:t>that</w:t>
      </w:r>
      <w:r>
        <w:rPr>
          <w:spacing w:val="-2"/>
        </w:rPr>
        <w:t xml:space="preserve"> </w:t>
      </w:r>
      <w:r>
        <w:t>"navigates"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 xml:space="preserve">model's </w:t>
      </w:r>
      <w:r>
        <w:rPr>
          <w:spacing w:val="-2"/>
        </w:rPr>
        <w:t>behavior.</w:t>
      </w:r>
    </w:p>
    <w:p w:rsidR="00AA3425" w:rsidRDefault="00D92646">
      <w:pPr>
        <w:pStyle w:val="BodyText"/>
        <w:jc w:val="both"/>
      </w:pPr>
      <w:r>
        <w:t xml:space="preserve">There are two main </w:t>
      </w:r>
      <w:r>
        <w:rPr>
          <w:spacing w:val="-2"/>
        </w:rPr>
        <w:t>variants:</w:t>
      </w:r>
    </w:p>
    <w:p w:rsidR="00AA3425" w:rsidRDefault="00D92646">
      <w:pPr>
        <w:pStyle w:val="BodyText"/>
        <w:spacing w:before="138" w:line="360" w:lineRule="auto"/>
        <w:ind w:right="372"/>
        <w:jc w:val="both"/>
      </w:pPr>
      <w:r>
        <w:t>Manual/Discrete Prompting: Employs natural language prompts (e.g., "Summarize the below judgment</w:t>
      </w:r>
      <w:proofErr w:type="gramStart"/>
      <w:r>
        <w:t>: .</w:t>
      </w:r>
      <w:proofErr w:type="gramEnd"/>
      <w:r>
        <w:t>").</w:t>
      </w:r>
    </w:p>
    <w:p w:rsidR="00AA3425" w:rsidRDefault="00D92646">
      <w:pPr>
        <w:pStyle w:val="BodyText"/>
        <w:spacing w:line="360" w:lineRule="auto"/>
        <w:ind w:right="364"/>
        <w:jc w:val="both"/>
      </w:pPr>
      <w:r>
        <w:t xml:space="preserve">Soft Prompt Tuning (Learned Prompts): Rather than </w:t>
      </w:r>
      <w:proofErr w:type="gramStart"/>
      <w:r>
        <w:t>text,</w:t>
      </w:r>
      <w:proofErr w:type="gramEnd"/>
      <w:r>
        <w:t xml:space="preserve"> learns continuous </w:t>
      </w:r>
      <w:proofErr w:type="spellStart"/>
      <w:r>
        <w:t>embeddings</w:t>
      </w:r>
      <w:proofErr w:type="spellEnd"/>
      <w:r>
        <w:t xml:space="preserve"> (prompt vectors) that are added to the head of the input tokens and adjusted through gradient descent.</w:t>
      </w:r>
    </w:p>
    <w:p w:rsidR="00AA3425" w:rsidRDefault="00D92646">
      <w:pPr>
        <w:pStyle w:val="BodyText"/>
        <w:spacing w:line="360" w:lineRule="auto"/>
        <w:ind w:right="360"/>
        <w:jc w:val="both"/>
      </w:pPr>
      <w:r>
        <w:t>In soft prompt tuning, no weights are tuned in the model — just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</w:t>
      </w:r>
      <w:r>
        <w:t>ttle,</w:t>
      </w:r>
      <w:r>
        <w:rPr>
          <w:spacing w:val="-3"/>
        </w:rPr>
        <w:t xml:space="preserve"> </w:t>
      </w:r>
      <w:r>
        <w:t>task-specific prompt embedding is learned. This enables:</w:t>
      </w:r>
    </w:p>
    <w:p w:rsidR="00AA3425" w:rsidRDefault="00D92646">
      <w:pPr>
        <w:pStyle w:val="BodyText"/>
        <w:spacing w:line="360" w:lineRule="auto"/>
        <w:ind w:right="4595"/>
        <w:jc w:val="both"/>
      </w:pPr>
      <w:r>
        <w:t>Substantial</w:t>
      </w:r>
      <w:r>
        <w:rPr>
          <w:spacing w:val="-10"/>
        </w:rPr>
        <w:t xml:space="preserve"> </w:t>
      </w:r>
      <w:r>
        <w:t>reduction</w:t>
      </w:r>
      <w:r>
        <w:rPr>
          <w:spacing w:val="-10"/>
        </w:rPr>
        <w:t xml:space="preserve"> </w:t>
      </w:r>
      <w:r>
        <w:t>in</w:t>
      </w:r>
      <w:r>
        <w:rPr>
          <w:spacing w:val="-10"/>
        </w:rPr>
        <w:t xml:space="preserve"> </w:t>
      </w:r>
      <w:r>
        <w:t>trainable</w:t>
      </w:r>
      <w:r>
        <w:rPr>
          <w:spacing w:val="-10"/>
        </w:rPr>
        <w:t xml:space="preserve"> </w:t>
      </w:r>
      <w:r>
        <w:t xml:space="preserve">parameters </w:t>
      </w:r>
      <w:proofErr w:type="gramStart"/>
      <w:r>
        <w:t>Quicker</w:t>
      </w:r>
      <w:proofErr w:type="gramEnd"/>
      <w:r>
        <w:t xml:space="preserve"> training and lower memory use.</w:t>
      </w:r>
    </w:p>
    <w:p w:rsidR="00AA3425" w:rsidRDefault="00D92646">
      <w:pPr>
        <w:pStyle w:val="BodyText"/>
        <w:jc w:val="both"/>
      </w:pPr>
      <w:proofErr w:type="gramStart"/>
      <w:r>
        <w:t xml:space="preserve">Reusability of the base model across </w:t>
      </w:r>
      <w:r>
        <w:rPr>
          <w:spacing w:val="-2"/>
        </w:rPr>
        <w:t>tasks.</w:t>
      </w:r>
      <w:proofErr w:type="gramEnd"/>
    </w:p>
    <w:p w:rsidR="00AA3425" w:rsidRDefault="00AA3425">
      <w:pPr>
        <w:pStyle w:val="BodyText"/>
      </w:pPr>
    </w:p>
    <w:p w:rsidR="00AA3425" w:rsidRDefault="00AA3425">
      <w:pPr>
        <w:pStyle w:val="BodyText"/>
      </w:pPr>
    </w:p>
    <w:p w:rsidR="00AA3425" w:rsidRDefault="00AA3425">
      <w:pPr>
        <w:pStyle w:val="BodyText"/>
      </w:pPr>
    </w:p>
    <w:p w:rsidR="00AA3425" w:rsidRDefault="00AA3425">
      <w:pPr>
        <w:pStyle w:val="BodyText"/>
      </w:pPr>
    </w:p>
    <w:p w:rsidR="00AA3425" w:rsidRDefault="00AA3425">
      <w:pPr>
        <w:pStyle w:val="BodyText"/>
        <w:spacing w:before="206"/>
      </w:pPr>
    </w:p>
    <w:p w:rsidR="00AA3425" w:rsidRDefault="00D92646">
      <w:pPr>
        <w:pStyle w:val="Heading2"/>
        <w:numPr>
          <w:ilvl w:val="1"/>
          <w:numId w:val="3"/>
        </w:numPr>
        <w:tabs>
          <w:tab w:val="left" w:pos="360"/>
        </w:tabs>
        <w:ind w:left="360" w:hanging="360"/>
      </w:pPr>
      <w:r>
        <w:rPr>
          <w:spacing w:val="-2"/>
        </w:rPr>
        <w:t>Dataset</w:t>
      </w:r>
    </w:p>
    <w:p w:rsidR="00AA3425" w:rsidRDefault="00D92646">
      <w:pPr>
        <w:pStyle w:val="BodyText"/>
        <w:spacing w:before="138" w:line="360" w:lineRule="auto"/>
        <w:ind w:right="1114"/>
      </w:pPr>
      <w:r>
        <w:t>The</w:t>
      </w:r>
      <w:r>
        <w:rPr>
          <w:spacing w:val="-5"/>
        </w:rPr>
        <w:t xml:space="preserve"> </w:t>
      </w:r>
      <w:r>
        <w:t>dataset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comprised</w:t>
      </w:r>
      <w:r>
        <w:rPr>
          <w:spacing w:val="-5"/>
        </w:rPr>
        <w:t xml:space="preserve"> </w:t>
      </w:r>
      <w:r>
        <w:t>of</w:t>
      </w:r>
      <w:r>
        <w:rPr>
          <w:spacing w:val="-5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judgments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respective</w:t>
      </w:r>
      <w:r>
        <w:rPr>
          <w:spacing w:val="-5"/>
        </w:rPr>
        <w:t xml:space="preserve"> </w:t>
      </w:r>
      <w:r>
        <w:t>summaries. Folder structure:</w:t>
      </w:r>
    </w:p>
    <w:p w:rsidR="00AA3425" w:rsidRDefault="00D92646">
      <w:pPr>
        <w:pStyle w:val="BodyText"/>
        <w:spacing w:line="360" w:lineRule="auto"/>
        <w:ind w:right="4061"/>
      </w:pPr>
      <w:proofErr w:type="gramStart"/>
      <w:r>
        <w:t>train-data/</w:t>
      </w:r>
      <w:proofErr w:type="spellStart"/>
      <w:r>
        <w:t>judgement</w:t>
      </w:r>
      <w:proofErr w:type="spellEnd"/>
      <w:proofErr w:type="gramEnd"/>
      <w:r>
        <w:t>/:</w:t>
      </w:r>
      <w:r>
        <w:rPr>
          <w:spacing w:val="-10"/>
        </w:rPr>
        <w:t xml:space="preserve"> </w:t>
      </w:r>
      <w:r>
        <w:t>Input</w:t>
      </w:r>
      <w:r>
        <w:rPr>
          <w:spacing w:val="-10"/>
        </w:rPr>
        <w:t xml:space="preserve"> </w:t>
      </w:r>
      <w:r>
        <w:t>legal</w:t>
      </w:r>
      <w:r>
        <w:rPr>
          <w:spacing w:val="-10"/>
        </w:rPr>
        <w:t xml:space="preserve"> </w:t>
      </w:r>
      <w:r>
        <w:t>documents</w:t>
      </w:r>
      <w:r>
        <w:rPr>
          <w:spacing w:val="-10"/>
        </w:rPr>
        <w:t xml:space="preserve"> </w:t>
      </w:r>
      <w:r>
        <w:t>(.txt) train-data/summary/: Reference summaries (.txt)</w:t>
      </w:r>
    </w:p>
    <w:p w:rsidR="00AA3425" w:rsidRDefault="00AA3425">
      <w:pPr>
        <w:pStyle w:val="BodyText"/>
        <w:spacing w:before="172"/>
      </w:pPr>
    </w:p>
    <w:p w:rsidR="00AA3425" w:rsidRDefault="00D92646">
      <w:pPr>
        <w:pStyle w:val="Heading2"/>
        <w:numPr>
          <w:ilvl w:val="1"/>
          <w:numId w:val="3"/>
        </w:numPr>
        <w:tabs>
          <w:tab w:val="left" w:pos="360"/>
        </w:tabs>
        <w:spacing w:before="0"/>
        <w:ind w:left="360" w:hanging="360"/>
      </w:pPr>
      <w:r>
        <w:t>Soft</w:t>
      </w:r>
      <w:r>
        <w:rPr>
          <w:spacing w:val="-3"/>
        </w:rPr>
        <w:t xml:space="preserve"> </w:t>
      </w:r>
      <w:r>
        <w:t>Prompt</w:t>
      </w:r>
      <w:r>
        <w:rPr>
          <w:spacing w:val="-2"/>
        </w:rPr>
        <w:t xml:space="preserve"> Tuning</w:t>
      </w:r>
    </w:p>
    <w:p w:rsidR="00AA3425" w:rsidRDefault="00D92646">
      <w:pPr>
        <w:pStyle w:val="BodyText"/>
        <w:spacing w:before="138"/>
      </w:pPr>
      <w:r>
        <w:t xml:space="preserve">A frozen T5 model (for example, t5-small) is </w:t>
      </w:r>
      <w:r>
        <w:rPr>
          <w:spacing w:val="-2"/>
        </w:rPr>
        <w:t>employed.</w:t>
      </w:r>
    </w:p>
    <w:p w:rsidR="00AA3425" w:rsidRDefault="00D92646">
      <w:pPr>
        <w:pStyle w:val="BodyText"/>
        <w:spacing w:before="138" w:line="360" w:lineRule="auto"/>
      </w:pPr>
      <w:r>
        <w:t>A</w:t>
      </w:r>
      <w:r>
        <w:rPr>
          <w:spacing w:val="26"/>
        </w:rPr>
        <w:t xml:space="preserve"> </w:t>
      </w:r>
      <w:r>
        <w:t>trainable</w:t>
      </w:r>
      <w:r>
        <w:rPr>
          <w:spacing w:val="26"/>
        </w:rPr>
        <w:t xml:space="preserve"> </w:t>
      </w:r>
      <w:r>
        <w:t>fixed-length</w:t>
      </w:r>
      <w:r>
        <w:rPr>
          <w:spacing w:val="26"/>
        </w:rPr>
        <w:t xml:space="preserve"> </w:t>
      </w:r>
      <w:r>
        <w:t>prompt</w:t>
      </w:r>
      <w:r>
        <w:rPr>
          <w:spacing w:val="26"/>
        </w:rPr>
        <w:t xml:space="preserve"> </w:t>
      </w:r>
      <w:r>
        <w:t>embedding</w:t>
      </w:r>
      <w:r>
        <w:rPr>
          <w:spacing w:val="26"/>
        </w:rPr>
        <w:t xml:space="preserve"> </w:t>
      </w:r>
      <w:r>
        <w:t>(for</w:t>
      </w:r>
      <w:r>
        <w:rPr>
          <w:spacing w:val="26"/>
        </w:rPr>
        <w:t xml:space="preserve"> </w:t>
      </w:r>
      <w:r>
        <w:t>example,</w:t>
      </w:r>
      <w:r>
        <w:rPr>
          <w:spacing w:val="26"/>
        </w:rPr>
        <w:t xml:space="preserve"> </w:t>
      </w:r>
      <w:r>
        <w:t>10</w:t>
      </w:r>
      <w:r>
        <w:rPr>
          <w:spacing w:val="26"/>
        </w:rPr>
        <w:t xml:space="preserve"> </w:t>
      </w:r>
      <w:r>
        <w:t>tokens</w:t>
      </w:r>
      <w:r>
        <w:rPr>
          <w:spacing w:val="26"/>
        </w:rPr>
        <w:t xml:space="preserve"> </w:t>
      </w:r>
      <w:r>
        <w:t>×</w:t>
      </w:r>
      <w:r>
        <w:rPr>
          <w:spacing w:val="26"/>
        </w:rPr>
        <w:t xml:space="preserve"> </w:t>
      </w:r>
      <w:r>
        <w:t>512 dims) is appended in front of the input tokens.</w:t>
      </w:r>
    </w:p>
    <w:p w:rsidR="00AA3425" w:rsidRDefault="00D92646">
      <w:pPr>
        <w:pStyle w:val="BodyText"/>
      </w:pPr>
      <w:r>
        <w:t xml:space="preserve">During training, only the prompt </w:t>
      </w:r>
      <w:proofErr w:type="spellStart"/>
      <w:r>
        <w:t>embeddings</w:t>
      </w:r>
      <w:proofErr w:type="spellEnd"/>
      <w:r>
        <w:t xml:space="preserve"> are </w:t>
      </w:r>
      <w:r>
        <w:rPr>
          <w:spacing w:val="-2"/>
        </w:rPr>
        <w:t>updated.</w:t>
      </w:r>
    </w:p>
    <w:p w:rsidR="00AA3425" w:rsidRDefault="00AA3425">
      <w:pPr>
        <w:pStyle w:val="BodyText"/>
        <w:sectPr w:rsidR="00AA3425">
          <w:pgSz w:w="12240" w:h="15840"/>
          <w:pgMar w:top="1380" w:right="1080" w:bottom="280" w:left="1800" w:header="720" w:footer="720" w:gutter="0"/>
          <w:cols w:space="720"/>
        </w:sectPr>
      </w:pPr>
    </w:p>
    <w:p w:rsidR="00AA3425" w:rsidRDefault="00D92646">
      <w:pPr>
        <w:pStyle w:val="BodyText"/>
        <w:spacing w:before="80" w:line="360" w:lineRule="auto"/>
        <w:ind w:right="2283"/>
      </w:pPr>
      <w:r>
        <w:lastRenderedPageBreak/>
        <w:t>Loss</w:t>
      </w:r>
      <w:r>
        <w:rPr>
          <w:spacing w:val="-8"/>
        </w:rPr>
        <w:t xml:space="preserve"> </w:t>
      </w:r>
      <w:r>
        <w:t>function:</w:t>
      </w:r>
      <w:r>
        <w:rPr>
          <w:spacing w:val="-8"/>
        </w:rPr>
        <w:t xml:space="preserve"> </w:t>
      </w:r>
      <w:r>
        <w:t>Cross-entropy</w:t>
      </w:r>
      <w:r>
        <w:rPr>
          <w:spacing w:val="-8"/>
        </w:rPr>
        <w:t xml:space="preserve"> </w:t>
      </w:r>
      <w:r>
        <w:t>over</w:t>
      </w:r>
      <w:r>
        <w:rPr>
          <w:spacing w:val="-8"/>
        </w:rPr>
        <w:t xml:space="preserve"> </w:t>
      </w:r>
      <w:r>
        <w:t>generated</w:t>
      </w:r>
      <w:r>
        <w:rPr>
          <w:spacing w:val="-8"/>
        </w:rPr>
        <w:t xml:space="preserve"> </w:t>
      </w:r>
      <w:r>
        <w:t xml:space="preserve">summaries. Optimizer: </w:t>
      </w:r>
      <w:proofErr w:type="spellStart"/>
      <w:r>
        <w:t>AdamW</w:t>
      </w:r>
      <w:proofErr w:type="spellEnd"/>
      <w:r>
        <w:t xml:space="preserve"> with learning rate scheduling.</w:t>
      </w:r>
    </w:p>
    <w:p w:rsidR="00AA3425" w:rsidRDefault="00AA3425">
      <w:pPr>
        <w:pStyle w:val="BodyText"/>
        <w:spacing w:before="137"/>
      </w:pPr>
    </w:p>
    <w:p w:rsidR="00AA3425" w:rsidRDefault="00D92646">
      <w:pPr>
        <w:pStyle w:val="Heading2"/>
        <w:numPr>
          <w:ilvl w:val="1"/>
          <w:numId w:val="3"/>
        </w:numPr>
        <w:tabs>
          <w:tab w:val="left" w:pos="360"/>
        </w:tabs>
        <w:ind w:left="360" w:hanging="360"/>
      </w:pPr>
      <w:r>
        <w:t>Prompt</w:t>
      </w:r>
      <w:r>
        <w:rPr>
          <w:spacing w:val="-2"/>
        </w:rPr>
        <w:t xml:space="preserve"> </w:t>
      </w:r>
      <w:r>
        <w:t>Embedding</w:t>
      </w:r>
      <w:r>
        <w:rPr>
          <w:spacing w:val="-1"/>
        </w:rPr>
        <w:t xml:space="preserve"> </w:t>
      </w:r>
      <w:r>
        <w:t>Extraction</w:t>
      </w:r>
      <w:r>
        <w:rPr>
          <w:spacing w:val="-1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rPr>
          <w:spacing w:val="-2"/>
        </w:rPr>
        <w:t>Reuse</w:t>
      </w:r>
    </w:p>
    <w:p w:rsidR="00AA3425" w:rsidRDefault="00D92646">
      <w:pPr>
        <w:pStyle w:val="BodyText"/>
        <w:spacing w:before="138" w:line="360" w:lineRule="auto"/>
        <w:ind w:right="365"/>
        <w:jc w:val="both"/>
      </w:pPr>
      <w:r>
        <w:t xml:space="preserve">The prompt </w:t>
      </w:r>
      <w:proofErr w:type="spellStart"/>
      <w:r>
        <w:t>embeddings</w:t>
      </w:r>
      <w:proofErr w:type="spellEnd"/>
      <w:r>
        <w:t xml:space="preserve"> that have been trained are stored (prompt_embeddings.pt). Another T5 model is loaded with frozen weights and given the same prompt </w:t>
      </w:r>
      <w:proofErr w:type="spellStart"/>
      <w:r>
        <w:rPr>
          <w:spacing w:val="-2"/>
        </w:rPr>
        <w:t>embeddings</w:t>
      </w:r>
      <w:proofErr w:type="spellEnd"/>
      <w:r>
        <w:rPr>
          <w:spacing w:val="-2"/>
        </w:rPr>
        <w:t>.</w:t>
      </w:r>
    </w:p>
    <w:p w:rsidR="00AA3425" w:rsidRDefault="00D92646">
      <w:pPr>
        <w:pStyle w:val="BodyText"/>
        <w:spacing w:line="360" w:lineRule="auto"/>
        <w:ind w:right="368"/>
        <w:jc w:val="both"/>
      </w:pPr>
      <w:r>
        <w:t xml:space="preserve">The model produces summaries of test inputs based on the soft prompt adaptation </w:t>
      </w:r>
      <w:r>
        <w:rPr>
          <w:spacing w:val="-2"/>
        </w:rPr>
        <w:t>only.</w:t>
      </w:r>
    </w:p>
    <w:p w:rsidR="00AA3425" w:rsidRDefault="00AA3425">
      <w:pPr>
        <w:pStyle w:val="BodyText"/>
        <w:spacing w:before="137"/>
      </w:pPr>
    </w:p>
    <w:p w:rsidR="00AA3425" w:rsidRDefault="00D92646">
      <w:pPr>
        <w:pStyle w:val="Heading2"/>
        <w:numPr>
          <w:ilvl w:val="1"/>
          <w:numId w:val="3"/>
        </w:numPr>
        <w:tabs>
          <w:tab w:val="left" w:pos="360"/>
        </w:tabs>
        <w:ind w:left="360" w:hanging="360"/>
      </w:pPr>
      <w:r>
        <w:t>Baseline: Full Fine-</w:t>
      </w:r>
      <w:r>
        <w:rPr>
          <w:spacing w:val="-2"/>
        </w:rPr>
        <w:t>Tuning</w:t>
      </w:r>
    </w:p>
    <w:p w:rsidR="00AA3425" w:rsidRDefault="00D92646" w:rsidP="00D92646">
      <w:pPr>
        <w:pStyle w:val="BodyText"/>
        <w:spacing w:before="138" w:line="360" w:lineRule="auto"/>
        <w:ind w:right="401"/>
      </w:pPr>
      <w:r>
        <w:t>A</w:t>
      </w:r>
      <w:r>
        <w:rPr>
          <w:spacing w:val="-3"/>
        </w:rPr>
        <w:t xml:space="preserve"> </w:t>
      </w:r>
      <w:r>
        <w:t>T5</w:t>
      </w:r>
      <w:r>
        <w:rPr>
          <w:spacing w:val="-3"/>
        </w:rPr>
        <w:t xml:space="preserve"> </w:t>
      </w:r>
      <w:r>
        <w:t>model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trained</w:t>
      </w:r>
      <w:r>
        <w:rPr>
          <w:spacing w:val="-3"/>
        </w:rPr>
        <w:t xml:space="preserve"> </w:t>
      </w:r>
      <w:r>
        <w:t>end-to-end</w:t>
      </w:r>
      <w:r>
        <w:rPr>
          <w:spacing w:val="-3"/>
        </w:rPr>
        <w:t xml:space="preserve"> </w:t>
      </w:r>
      <w:r>
        <w:t>on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same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with</w:t>
      </w:r>
      <w:r>
        <w:rPr>
          <w:spacing w:val="-3"/>
        </w:rPr>
        <w:t xml:space="preserve"> </w:t>
      </w:r>
      <w:r>
        <w:t>normal</w:t>
      </w:r>
      <w:r>
        <w:rPr>
          <w:spacing w:val="-3"/>
        </w:rPr>
        <w:t xml:space="preserve"> </w:t>
      </w:r>
      <w:r>
        <w:t>full</w:t>
      </w:r>
      <w:r>
        <w:rPr>
          <w:spacing w:val="-3"/>
        </w:rPr>
        <w:t xml:space="preserve"> </w:t>
      </w:r>
      <w:r>
        <w:t>fine-tuning. This is a baseline for comparison with soft prompt tuning.</w:t>
      </w:r>
    </w:p>
    <w:p w:rsidR="00AA3425" w:rsidRDefault="00AA3425">
      <w:pPr>
        <w:pStyle w:val="BodyText"/>
      </w:pPr>
    </w:p>
    <w:p w:rsidR="00AA3425" w:rsidRDefault="00AA3425">
      <w:pPr>
        <w:pStyle w:val="BodyText"/>
      </w:pPr>
    </w:p>
    <w:p w:rsidR="00AA3425" w:rsidRDefault="00AA3425">
      <w:pPr>
        <w:pStyle w:val="BodyText"/>
      </w:pPr>
    </w:p>
    <w:p w:rsidR="00AA3425" w:rsidRDefault="00AA3425">
      <w:pPr>
        <w:pStyle w:val="BodyText"/>
        <w:spacing w:before="275"/>
      </w:pPr>
    </w:p>
    <w:p w:rsidR="00AA3425" w:rsidRDefault="00D92646">
      <w:pPr>
        <w:pStyle w:val="Heading2"/>
        <w:numPr>
          <w:ilvl w:val="1"/>
          <w:numId w:val="3"/>
        </w:numPr>
        <w:tabs>
          <w:tab w:val="left" w:pos="360"/>
        </w:tabs>
        <w:ind w:left="360" w:hanging="360"/>
      </w:pPr>
      <w:r>
        <w:rPr>
          <w:spacing w:val="-2"/>
        </w:rPr>
        <w:t>Evaluation</w:t>
      </w:r>
    </w:p>
    <w:p w:rsidR="00AA3425" w:rsidRDefault="00D92646">
      <w:pPr>
        <w:pStyle w:val="BodyText"/>
        <w:spacing w:before="138"/>
        <w:jc w:val="both"/>
      </w:pPr>
      <w:r>
        <w:t xml:space="preserve">Generated summaries are measured </w:t>
      </w:r>
      <w:r>
        <w:rPr>
          <w:spacing w:val="-2"/>
        </w:rPr>
        <w:t>using:</w:t>
      </w:r>
    </w:p>
    <w:p w:rsidR="00AA3425" w:rsidRDefault="00D92646">
      <w:pPr>
        <w:pStyle w:val="BodyText"/>
        <w:spacing w:before="138" w:line="360" w:lineRule="auto"/>
        <w:ind w:right="8264"/>
        <w:jc w:val="both"/>
      </w:pPr>
      <w:r>
        <w:rPr>
          <w:spacing w:val="-2"/>
        </w:rPr>
        <w:t xml:space="preserve">ROUGE-1 ROUGE-2 </w:t>
      </w:r>
      <w:r>
        <w:t>ROUGE-</w:t>
      </w:r>
      <w:r>
        <w:rPr>
          <w:spacing w:val="-10"/>
        </w:rPr>
        <w:t>L</w:t>
      </w:r>
    </w:p>
    <w:p w:rsidR="00AA3425" w:rsidRDefault="00D92646">
      <w:pPr>
        <w:pStyle w:val="BodyText"/>
        <w:jc w:val="both"/>
      </w:pPr>
      <w:r>
        <w:t>BERT</w:t>
      </w:r>
      <w:r>
        <w:rPr>
          <w:spacing w:val="-5"/>
        </w:rPr>
        <w:t xml:space="preserve"> </w:t>
      </w:r>
      <w:r>
        <w:rPr>
          <w:spacing w:val="-2"/>
        </w:rPr>
        <w:t>Scores</w:t>
      </w:r>
    </w:p>
    <w:p w:rsidR="00AA3425" w:rsidRDefault="00D92646">
      <w:pPr>
        <w:pStyle w:val="BodyText"/>
        <w:spacing w:before="138" w:line="360" w:lineRule="auto"/>
        <w:ind w:right="368"/>
        <w:jc w:val="both"/>
      </w:pPr>
      <w:r>
        <w:t>Both the soft-prompt-based model and the fully fine-tuned</w:t>
      </w:r>
      <w:r>
        <w:rPr>
          <w:spacing w:val="-4"/>
        </w:rPr>
        <w:t xml:space="preserve"> </w:t>
      </w:r>
      <w:r>
        <w:t>model</w:t>
      </w:r>
      <w:r>
        <w:rPr>
          <w:spacing w:val="-4"/>
        </w:rPr>
        <w:t xml:space="preserve"> </w:t>
      </w:r>
      <w:r>
        <w:t>are</w:t>
      </w:r>
      <w:r>
        <w:rPr>
          <w:spacing w:val="-4"/>
        </w:rPr>
        <w:t xml:space="preserve"> </w:t>
      </w:r>
      <w:r>
        <w:t>compared</w:t>
      </w:r>
      <w:r>
        <w:rPr>
          <w:spacing w:val="-4"/>
        </w:rPr>
        <w:t xml:space="preserve"> </w:t>
      </w:r>
      <w:r>
        <w:t>with ground-truth summaries.</w:t>
      </w:r>
    </w:p>
    <w:p w:rsidR="00AA3425" w:rsidRDefault="00AA3425">
      <w:pPr>
        <w:pStyle w:val="BodyText"/>
        <w:spacing w:line="360" w:lineRule="auto"/>
        <w:jc w:val="both"/>
        <w:sectPr w:rsidR="00AA3425">
          <w:pgSz w:w="12240" w:h="15840"/>
          <w:pgMar w:top="1360" w:right="1080" w:bottom="280" w:left="1800" w:header="720" w:footer="720" w:gutter="0"/>
          <w:cols w:space="720"/>
        </w:sectPr>
      </w:pPr>
    </w:p>
    <w:p w:rsidR="00AA3425" w:rsidRDefault="00D92646">
      <w:pPr>
        <w:ind w:left="403"/>
        <w:rPr>
          <w:sz w:val="20"/>
        </w:rPr>
      </w:pPr>
      <w:r>
        <w:rPr>
          <w:noProof/>
          <w:sz w:val="20"/>
          <w:lang w:val="en-IN" w:eastAsia="en-IN"/>
        </w:rPr>
        <w:lastRenderedPageBreak/>
        <w:drawing>
          <wp:inline distT="0" distB="0" distL="0" distR="0">
            <wp:extent cx="3328416" cy="4992624"/>
            <wp:effectExtent l="0" t="0" r="0" b="0"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8416" cy="499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A3425" w:rsidRDefault="00AA3425">
      <w:pPr>
        <w:pStyle w:val="BodyText"/>
        <w:rPr>
          <w:sz w:val="28"/>
        </w:rPr>
      </w:pPr>
    </w:p>
    <w:p w:rsidR="00AA3425" w:rsidRDefault="00AA3425">
      <w:pPr>
        <w:pStyle w:val="BodyText"/>
        <w:rPr>
          <w:sz w:val="28"/>
        </w:rPr>
      </w:pPr>
    </w:p>
    <w:p w:rsidR="00AA3425" w:rsidRDefault="00AA3425">
      <w:pPr>
        <w:pStyle w:val="BodyText"/>
        <w:rPr>
          <w:sz w:val="28"/>
        </w:rPr>
      </w:pPr>
    </w:p>
    <w:p w:rsidR="00AA3425" w:rsidRDefault="00AA3425">
      <w:pPr>
        <w:pStyle w:val="BodyText"/>
        <w:rPr>
          <w:sz w:val="28"/>
        </w:rPr>
      </w:pPr>
    </w:p>
    <w:p w:rsidR="00AA3425" w:rsidRDefault="00AA3425">
      <w:pPr>
        <w:pStyle w:val="BodyText"/>
        <w:rPr>
          <w:sz w:val="28"/>
        </w:rPr>
      </w:pPr>
    </w:p>
    <w:p w:rsidR="00AA3425" w:rsidRDefault="00AA3425">
      <w:pPr>
        <w:pStyle w:val="BodyText"/>
        <w:rPr>
          <w:sz w:val="28"/>
        </w:rPr>
      </w:pPr>
    </w:p>
    <w:p w:rsidR="00AA3425" w:rsidRDefault="00AA3425">
      <w:pPr>
        <w:pStyle w:val="BodyText"/>
        <w:rPr>
          <w:sz w:val="28"/>
        </w:rPr>
      </w:pPr>
    </w:p>
    <w:p w:rsidR="00AA3425" w:rsidRDefault="00AA3425">
      <w:pPr>
        <w:pStyle w:val="BodyText"/>
        <w:rPr>
          <w:sz w:val="28"/>
        </w:rPr>
      </w:pPr>
    </w:p>
    <w:p w:rsidR="00AA3425" w:rsidRDefault="00AA3425">
      <w:pPr>
        <w:pStyle w:val="BodyText"/>
        <w:rPr>
          <w:sz w:val="28"/>
        </w:rPr>
      </w:pPr>
    </w:p>
    <w:p w:rsidR="00AA3425" w:rsidRDefault="00AA3425">
      <w:pPr>
        <w:pStyle w:val="BodyText"/>
        <w:spacing w:before="71"/>
        <w:rPr>
          <w:sz w:val="28"/>
        </w:rPr>
      </w:pPr>
    </w:p>
    <w:p w:rsidR="00D92646" w:rsidRDefault="00D92646">
      <w:pPr>
        <w:pStyle w:val="BodyText"/>
        <w:spacing w:before="71"/>
        <w:rPr>
          <w:sz w:val="28"/>
        </w:rPr>
      </w:pPr>
    </w:p>
    <w:p w:rsidR="00D92646" w:rsidRDefault="00D92646">
      <w:pPr>
        <w:pStyle w:val="BodyText"/>
        <w:spacing w:before="71"/>
        <w:rPr>
          <w:sz w:val="28"/>
        </w:rPr>
      </w:pPr>
    </w:p>
    <w:p w:rsidR="00D92646" w:rsidRDefault="00D92646">
      <w:pPr>
        <w:pStyle w:val="BodyText"/>
        <w:spacing w:before="71"/>
        <w:rPr>
          <w:sz w:val="28"/>
        </w:rPr>
      </w:pPr>
    </w:p>
    <w:p w:rsidR="00D92646" w:rsidRDefault="00D92646">
      <w:pPr>
        <w:pStyle w:val="BodyText"/>
        <w:spacing w:before="71"/>
        <w:rPr>
          <w:sz w:val="28"/>
        </w:rPr>
      </w:pPr>
    </w:p>
    <w:p w:rsidR="00D92646" w:rsidRDefault="00D92646">
      <w:pPr>
        <w:pStyle w:val="BodyText"/>
        <w:spacing w:before="71"/>
        <w:rPr>
          <w:sz w:val="28"/>
        </w:rPr>
      </w:pPr>
    </w:p>
    <w:p w:rsidR="00D92646" w:rsidRDefault="00D92646">
      <w:pPr>
        <w:pStyle w:val="BodyText"/>
        <w:spacing w:before="71"/>
        <w:rPr>
          <w:sz w:val="28"/>
        </w:rPr>
      </w:pPr>
    </w:p>
    <w:p w:rsidR="00D92646" w:rsidRDefault="00D92646">
      <w:pPr>
        <w:pStyle w:val="BodyText"/>
        <w:spacing w:before="71"/>
        <w:rPr>
          <w:sz w:val="28"/>
        </w:rPr>
      </w:pPr>
    </w:p>
    <w:p w:rsidR="00AA3425" w:rsidRDefault="00D92646">
      <w:pPr>
        <w:pStyle w:val="Heading1"/>
        <w:numPr>
          <w:ilvl w:val="0"/>
          <w:numId w:val="3"/>
        </w:numPr>
        <w:tabs>
          <w:tab w:val="left" w:pos="278"/>
        </w:tabs>
        <w:ind w:left="278" w:hanging="278"/>
      </w:pPr>
      <w:r>
        <w:lastRenderedPageBreak/>
        <w:t>Results</w:t>
      </w:r>
      <w:r>
        <w:rPr>
          <w:spacing w:val="-4"/>
        </w:rPr>
        <w:t xml:space="preserve"> </w:t>
      </w:r>
      <w:r>
        <w:t>&amp;</w:t>
      </w:r>
      <w:r>
        <w:rPr>
          <w:spacing w:val="-4"/>
        </w:rPr>
        <w:t xml:space="preserve"> </w:t>
      </w:r>
      <w:r>
        <w:rPr>
          <w:spacing w:val="-2"/>
        </w:rPr>
        <w:t>Discussion</w:t>
      </w:r>
    </w:p>
    <w:p w:rsidR="00AA3425" w:rsidRDefault="00D92646">
      <w:pPr>
        <w:pStyle w:val="ListParagraph"/>
        <w:numPr>
          <w:ilvl w:val="1"/>
          <w:numId w:val="3"/>
        </w:numPr>
        <w:tabs>
          <w:tab w:val="left" w:pos="400"/>
        </w:tabs>
        <w:spacing w:before="161"/>
        <w:ind w:hanging="400"/>
        <w:rPr>
          <w:sz w:val="24"/>
        </w:rPr>
      </w:pPr>
      <w:r>
        <w:rPr>
          <w:sz w:val="24"/>
        </w:rPr>
        <w:t xml:space="preserve">Without prompt </w:t>
      </w:r>
      <w:r>
        <w:rPr>
          <w:spacing w:val="-2"/>
          <w:sz w:val="24"/>
        </w:rPr>
        <w:t>Tuning</w:t>
      </w:r>
    </w:p>
    <w:p w:rsidR="00AA3425" w:rsidRDefault="00AA3425">
      <w:pPr>
        <w:pStyle w:val="BodyText"/>
        <w:spacing w:after="1"/>
        <w:rPr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1800"/>
        <w:gridCol w:w="1800"/>
        <w:gridCol w:w="1800"/>
      </w:tblGrid>
      <w:tr w:rsidR="00AA3425">
        <w:trPr>
          <w:trHeight w:val="479"/>
        </w:trPr>
        <w:tc>
          <w:tcPr>
            <w:tcW w:w="1800" w:type="dxa"/>
          </w:tcPr>
          <w:p w:rsidR="00AA3425" w:rsidRDefault="00D92646">
            <w:pPr>
              <w:pStyle w:val="TableParagraph"/>
              <w:spacing w:before="110"/>
              <w:ind w:left="329"/>
              <w:jc w:val="left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METRICS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0"/>
              <w:ind w:left="3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ROUGE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0"/>
              <w:ind w:left="35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ROUGE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0"/>
              <w:ind w:left="339"/>
              <w:jc w:val="left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ROUGE </w:t>
            </w: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0"/>
              <w:ind w:left="567"/>
              <w:jc w:val="left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BERT</w:t>
            </w:r>
          </w:p>
        </w:tc>
      </w:tr>
      <w:tr w:rsidR="00AA3425">
        <w:trPr>
          <w:trHeight w:val="479"/>
        </w:trPr>
        <w:tc>
          <w:tcPr>
            <w:tcW w:w="1800" w:type="dxa"/>
          </w:tcPr>
          <w:p w:rsidR="00AA3425" w:rsidRDefault="00D92646">
            <w:pPr>
              <w:pStyle w:val="TableParagraph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PRECISION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0.6981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0.3261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0.5112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0.8493</w:t>
            </w:r>
          </w:p>
        </w:tc>
      </w:tr>
      <w:tr w:rsidR="00AA3425">
        <w:trPr>
          <w:trHeight w:val="480"/>
        </w:trPr>
        <w:tc>
          <w:tcPr>
            <w:tcW w:w="1800" w:type="dxa"/>
          </w:tcPr>
          <w:p w:rsidR="00AA3425" w:rsidRDefault="00D92646">
            <w:pPr>
              <w:pStyle w:val="TableParagraph"/>
              <w:spacing w:before="101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RECALL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0.0634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0.0281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0.0447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01"/>
              <w:rPr>
                <w:sz w:val="24"/>
              </w:rPr>
            </w:pPr>
            <w:r>
              <w:rPr>
                <w:spacing w:val="-2"/>
                <w:sz w:val="24"/>
              </w:rPr>
              <w:t>0.7847</w:t>
            </w:r>
          </w:p>
        </w:tc>
      </w:tr>
      <w:tr w:rsidR="00AA3425">
        <w:trPr>
          <w:trHeight w:val="479"/>
        </w:trPr>
        <w:tc>
          <w:tcPr>
            <w:tcW w:w="1800" w:type="dxa"/>
          </w:tcPr>
          <w:p w:rsidR="00AA3425" w:rsidRDefault="00D92646">
            <w:pPr>
              <w:pStyle w:val="TableParagraph"/>
              <w:spacing w:before="102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F1 </w:t>
            </w:r>
            <w:r>
              <w:rPr>
                <w:b/>
                <w:spacing w:val="-2"/>
                <w:sz w:val="24"/>
              </w:rPr>
              <w:t>SCORE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0.1115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0.0498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0.0789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02"/>
              <w:rPr>
                <w:sz w:val="24"/>
              </w:rPr>
            </w:pPr>
            <w:r>
              <w:rPr>
                <w:spacing w:val="-2"/>
                <w:sz w:val="24"/>
              </w:rPr>
              <w:t>0.8156</w:t>
            </w:r>
          </w:p>
        </w:tc>
      </w:tr>
    </w:tbl>
    <w:p w:rsidR="00AA3425" w:rsidRDefault="00AA3425">
      <w:pPr>
        <w:pStyle w:val="BodyText"/>
        <w:spacing w:before="157"/>
      </w:pPr>
    </w:p>
    <w:p w:rsidR="00AA3425" w:rsidRDefault="00D92646">
      <w:pPr>
        <w:pStyle w:val="ListParagraph"/>
        <w:numPr>
          <w:ilvl w:val="1"/>
          <w:numId w:val="3"/>
        </w:numPr>
        <w:tabs>
          <w:tab w:val="left" w:pos="400"/>
        </w:tabs>
        <w:spacing w:before="1"/>
        <w:ind w:hanging="400"/>
        <w:jc w:val="both"/>
        <w:rPr>
          <w:sz w:val="24"/>
        </w:rPr>
      </w:pPr>
      <w:r>
        <w:rPr>
          <w:sz w:val="24"/>
        </w:rPr>
        <w:t xml:space="preserve">With Prompt </w:t>
      </w:r>
      <w:r>
        <w:rPr>
          <w:spacing w:val="-2"/>
          <w:sz w:val="24"/>
        </w:rPr>
        <w:t>Tuning</w:t>
      </w:r>
    </w:p>
    <w:p w:rsidR="00AA3425" w:rsidRDefault="00AA3425">
      <w:pPr>
        <w:pStyle w:val="BodyText"/>
        <w:spacing w:before="5"/>
        <w:rPr>
          <w:sz w:val="11"/>
        </w:rPr>
      </w:pPr>
    </w:p>
    <w:tbl>
      <w:tblPr>
        <w:tblW w:w="0" w:type="auto"/>
        <w:tblInd w:w="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800"/>
        <w:gridCol w:w="1800"/>
        <w:gridCol w:w="1800"/>
        <w:gridCol w:w="1800"/>
        <w:gridCol w:w="1800"/>
      </w:tblGrid>
      <w:tr w:rsidR="00AA3425">
        <w:trPr>
          <w:trHeight w:val="600"/>
        </w:trPr>
        <w:tc>
          <w:tcPr>
            <w:tcW w:w="1800" w:type="dxa"/>
          </w:tcPr>
          <w:p w:rsidR="00AA3425" w:rsidRDefault="00D92646">
            <w:pPr>
              <w:pStyle w:val="TableParagraph"/>
              <w:spacing w:before="10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METRICS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ROUGE </w:t>
            </w:r>
            <w:r>
              <w:rPr>
                <w:b/>
                <w:spacing w:val="-10"/>
                <w:sz w:val="24"/>
              </w:rPr>
              <w:t>1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ROUGE </w:t>
            </w:r>
            <w:r>
              <w:rPr>
                <w:b/>
                <w:spacing w:val="-10"/>
                <w:sz w:val="24"/>
              </w:rPr>
              <w:t>2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06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ROUGE </w:t>
            </w:r>
            <w:r>
              <w:rPr>
                <w:b/>
                <w:spacing w:val="-10"/>
                <w:sz w:val="24"/>
              </w:rPr>
              <w:t>L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06"/>
              <w:rPr>
                <w:b/>
                <w:sz w:val="24"/>
              </w:rPr>
            </w:pPr>
            <w:r>
              <w:rPr>
                <w:b/>
                <w:spacing w:val="-4"/>
                <w:sz w:val="24"/>
              </w:rPr>
              <w:t>BERT</w:t>
            </w:r>
          </w:p>
        </w:tc>
      </w:tr>
      <w:tr w:rsidR="00AA3425">
        <w:trPr>
          <w:trHeight w:val="480"/>
        </w:trPr>
        <w:tc>
          <w:tcPr>
            <w:tcW w:w="1800" w:type="dxa"/>
          </w:tcPr>
          <w:p w:rsidR="00AA3425" w:rsidRDefault="00D92646">
            <w:pPr>
              <w:pStyle w:val="TableParagraph"/>
              <w:spacing w:before="11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PRECISION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0.6684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0.3132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0.5259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6"/>
              <w:rPr>
                <w:sz w:val="24"/>
              </w:rPr>
            </w:pPr>
            <w:r>
              <w:rPr>
                <w:spacing w:val="-2"/>
                <w:sz w:val="24"/>
              </w:rPr>
              <w:t>0.8439</w:t>
            </w:r>
          </w:p>
        </w:tc>
      </w:tr>
      <w:tr w:rsidR="00AA3425">
        <w:trPr>
          <w:trHeight w:val="479"/>
        </w:trPr>
        <w:tc>
          <w:tcPr>
            <w:tcW w:w="1800" w:type="dxa"/>
          </w:tcPr>
          <w:p w:rsidR="00AA3425" w:rsidRDefault="00D92646">
            <w:pPr>
              <w:pStyle w:val="TableParagraph"/>
              <w:spacing w:before="117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RECALL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0.0510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0.0237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0.0393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7"/>
              <w:rPr>
                <w:sz w:val="24"/>
              </w:rPr>
            </w:pPr>
            <w:r>
              <w:rPr>
                <w:spacing w:val="-2"/>
                <w:sz w:val="24"/>
              </w:rPr>
              <w:t>0.7797</w:t>
            </w:r>
          </w:p>
        </w:tc>
      </w:tr>
      <w:tr w:rsidR="00AA3425">
        <w:trPr>
          <w:trHeight w:val="480"/>
        </w:trPr>
        <w:tc>
          <w:tcPr>
            <w:tcW w:w="1800" w:type="dxa"/>
          </w:tcPr>
          <w:p w:rsidR="00AA3425" w:rsidRDefault="00D92646">
            <w:pPr>
              <w:pStyle w:val="TableParagraph"/>
              <w:spacing w:before="118"/>
              <w:rPr>
                <w:b/>
                <w:sz w:val="24"/>
              </w:rPr>
            </w:pPr>
            <w:r>
              <w:rPr>
                <w:b/>
                <w:sz w:val="24"/>
              </w:rPr>
              <w:t xml:space="preserve">F1 </w:t>
            </w:r>
            <w:r>
              <w:rPr>
                <w:b/>
                <w:spacing w:val="-2"/>
                <w:sz w:val="24"/>
              </w:rPr>
              <w:t>SCORE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0.0916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0.0425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0.0707</w:t>
            </w:r>
          </w:p>
        </w:tc>
        <w:tc>
          <w:tcPr>
            <w:tcW w:w="1800" w:type="dxa"/>
          </w:tcPr>
          <w:p w:rsidR="00AA3425" w:rsidRDefault="00D92646">
            <w:pPr>
              <w:pStyle w:val="TableParagraph"/>
              <w:spacing w:before="118"/>
              <w:rPr>
                <w:sz w:val="24"/>
              </w:rPr>
            </w:pPr>
            <w:r>
              <w:rPr>
                <w:spacing w:val="-2"/>
                <w:sz w:val="24"/>
              </w:rPr>
              <w:t>0.8102</w:t>
            </w:r>
          </w:p>
        </w:tc>
      </w:tr>
    </w:tbl>
    <w:p w:rsidR="00AA3425" w:rsidRDefault="00AA3425">
      <w:pPr>
        <w:pStyle w:val="BodyText"/>
      </w:pPr>
    </w:p>
    <w:p w:rsidR="00AA3425" w:rsidRDefault="00AA3425">
      <w:pPr>
        <w:pStyle w:val="BodyText"/>
      </w:pPr>
    </w:p>
    <w:p w:rsidR="00AA3425" w:rsidRDefault="00AA3425">
      <w:pPr>
        <w:pStyle w:val="BodyText"/>
      </w:pPr>
    </w:p>
    <w:p w:rsidR="00AA3425" w:rsidRDefault="00AA3425">
      <w:pPr>
        <w:pStyle w:val="BodyText"/>
        <w:spacing w:before="14"/>
      </w:pPr>
    </w:p>
    <w:p w:rsidR="00AA3425" w:rsidRPr="00D92646" w:rsidRDefault="00D92646">
      <w:pPr>
        <w:jc w:val="both"/>
        <w:rPr>
          <w:b/>
          <w:sz w:val="28"/>
        </w:rPr>
      </w:pPr>
      <w:r w:rsidRPr="00D92646">
        <w:rPr>
          <w:b/>
          <w:sz w:val="28"/>
        </w:rPr>
        <w:t>Reasons</w:t>
      </w:r>
      <w:r w:rsidRPr="00D92646">
        <w:rPr>
          <w:b/>
          <w:spacing w:val="-5"/>
          <w:sz w:val="28"/>
        </w:rPr>
        <w:t xml:space="preserve"> </w:t>
      </w:r>
      <w:r w:rsidRPr="00D92646">
        <w:rPr>
          <w:b/>
          <w:sz w:val="28"/>
        </w:rPr>
        <w:t>for</w:t>
      </w:r>
      <w:r w:rsidRPr="00D92646">
        <w:rPr>
          <w:b/>
          <w:spacing w:val="-4"/>
          <w:sz w:val="28"/>
        </w:rPr>
        <w:t xml:space="preserve"> </w:t>
      </w:r>
      <w:r w:rsidRPr="00D92646">
        <w:rPr>
          <w:b/>
          <w:sz w:val="28"/>
        </w:rPr>
        <w:t>the</w:t>
      </w:r>
      <w:r w:rsidRPr="00D92646">
        <w:rPr>
          <w:b/>
          <w:spacing w:val="-4"/>
          <w:sz w:val="28"/>
        </w:rPr>
        <w:t xml:space="preserve"> </w:t>
      </w:r>
      <w:r w:rsidRPr="00D92646">
        <w:rPr>
          <w:b/>
          <w:spacing w:val="-2"/>
          <w:sz w:val="28"/>
        </w:rPr>
        <w:t>outcome:</w:t>
      </w:r>
    </w:p>
    <w:p w:rsidR="00AA3425" w:rsidRDefault="00D92646">
      <w:pPr>
        <w:pStyle w:val="ListParagraph"/>
        <w:numPr>
          <w:ilvl w:val="0"/>
          <w:numId w:val="2"/>
        </w:numPr>
        <w:tabs>
          <w:tab w:val="left" w:pos="266"/>
        </w:tabs>
        <w:spacing w:before="161"/>
        <w:ind w:hanging="266"/>
        <w:jc w:val="both"/>
        <w:rPr>
          <w:sz w:val="24"/>
        </w:rPr>
      </w:pPr>
      <w:r>
        <w:rPr>
          <w:sz w:val="24"/>
        </w:rPr>
        <w:t xml:space="preserve">Intrinsic Complexity of Legal </w:t>
      </w:r>
      <w:r>
        <w:rPr>
          <w:spacing w:val="-2"/>
          <w:sz w:val="24"/>
        </w:rPr>
        <w:t>Summarization</w:t>
      </w:r>
    </w:p>
    <w:p w:rsidR="00AA3425" w:rsidRDefault="00D92646">
      <w:pPr>
        <w:pStyle w:val="BodyText"/>
        <w:spacing w:before="138" w:line="360" w:lineRule="auto"/>
        <w:ind w:right="358"/>
        <w:jc w:val="both"/>
      </w:pPr>
      <w:r>
        <w:t>Legal texts are long, formal, and context-heavy, whereas the summaries tend to be extremely abridged and formal in language. This inherently complicates it for any model — including large-scale transformers — to produce high-overlap outputs, particularly i</w:t>
      </w:r>
      <w:r>
        <w:t>n constrained environments such as soft prompt tuning.</w:t>
      </w:r>
    </w:p>
    <w:p w:rsidR="00D92646" w:rsidRDefault="00D92646">
      <w:pPr>
        <w:pStyle w:val="BodyText"/>
        <w:spacing w:before="138" w:line="360" w:lineRule="auto"/>
        <w:ind w:right="358"/>
        <w:jc w:val="both"/>
      </w:pPr>
    </w:p>
    <w:p w:rsidR="00AA3425" w:rsidRDefault="00D92646">
      <w:pPr>
        <w:pStyle w:val="ListParagraph"/>
        <w:numPr>
          <w:ilvl w:val="0"/>
          <w:numId w:val="2"/>
        </w:numPr>
        <w:tabs>
          <w:tab w:val="left" w:pos="266"/>
        </w:tabs>
        <w:ind w:hanging="266"/>
        <w:jc w:val="both"/>
        <w:rPr>
          <w:sz w:val="24"/>
        </w:rPr>
      </w:pPr>
      <w:r>
        <w:rPr>
          <w:sz w:val="24"/>
        </w:rPr>
        <w:t xml:space="preserve">ROUGE Does Not Entirely Represent Semantic </w:t>
      </w:r>
      <w:r>
        <w:rPr>
          <w:spacing w:val="-2"/>
          <w:sz w:val="24"/>
        </w:rPr>
        <w:t>Quality</w:t>
      </w:r>
    </w:p>
    <w:p w:rsidR="00AA3425" w:rsidRDefault="00D92646">
      <w:pPr>
        <w:pStyle w:val="BodyText"/>
        <w:spacing w:before="138" w:line="360" w:lineRule="auto"/>
        <w:ind w:right="362"/>
        <w:jc w:val="both"/>
      </w:pPr>
      <w:r>
        <w:t xml:space="preserve">ROUGE measures summaries through n-gram overlaps and tends not to </w:t>
      </w:r>
      <w:r>
        <w:t>measure meaning. The created summaries can be semantically correct but receive a low score since they employ alternative phrasing than the reference.</w:t>
      </w:r>
    </w:p>
    <w:p w:rsidR="00D92646" w:rsidRDefault="00D92646">
      <w:pPr>
        <w:pStyle w:val="BodyText"/>
        <w:spacing w:before="138" w:line="360" w:lineRule="auto"/>
        <w:ind w:right="362"/>
        <w:jc w:val="both"/>
      </w:pPr>
    </w:p>
    <w:p w:rsidR="00D92646" w:rsidRDefault="00D92646">
      <w:pPr>
        <w:pStyle w:val="BodyText"/>
        <w:spacing w:before="138" w:line="360" w:lineRule="auto"/>
        <w:ind w:right="362"/>
        <w:jc w:val="both"/>
      </w:pPr>
    </w:p>
    <w:p w:rsidR="00D92646" w:rsidRDefault="00D92646">
      <w:pPr>
        <w:pStyle w:val="BodyText"/>
        <w:spacing w:before="138" w:line="360" w:lineRule="auto"/>
        <w:ind w:right="362"/>
        <w:jc w:val="both"/>
      </w:pPr>
    </w:p>
    <w:p w:rsidR="00D92646" w:rsidRDefault="00D92646">
      <w:pPr>
        <w:pStyle w:val="BodyText"/>
        <w:spacing w:before="138" w:line="360" w:lineRule="auto"/>
        <w:ind w:right="362"/>
        <w:jc w:val="both"/>
      </w:pPr>
    </w:p>
    <w:p w:rsidR="00AA3425" w:rsidRDefault="00D92646">
      <w:pPr>
        <w:pStyle w:val="ListParagraph"/>
        <w:numPr>
          <w:ilvl w:val="0"/>
          <w:numId w:val="2"/>
        </w:numPr>
        <w:tabs>
          <w:tab w:val="left" w:pos="266"/>
        </w:tabs>
        <w:ind w:hanging="266"/>
        <w:jc w:val="both"/>
        <w:rPr>
          <w:sz w:val="24"/>
        </w:rPr>
      </w:pPr>
      <w:r>
        <w:rPr>
          <w:sz w:val="24"/>
        </w:rPr>
        <w:lastRenderedPageBreak/>
        <w:t xml:space="preserve">Frozen Model: A Design </w:t>
      </w:r>
      <w:r>
        <w:rPr>
          <w:spacing w:val="-2"/>
          <w:sz w:val="24"/>
        </w:rPr>
        <w:t>Choice</w:t>
      </w:r>
    </w:p>
    <w:p w:rsidR="00AA3425" w:rsidRDefault="00D92646">
      <w:pPr>
        <w:pStyle w:val="BodyText"/>
        <w:spacing w:before="138" w:line="360" w:lineRule="auto"/>
        <w:ind w:right="365"/>
        <w:jc w:val="both"/>
      </w:pPr>
      <w:r>
        <w:t>In this implementation, the T5 model weights were deliberately left frozen t</w:t>
      </w:r>
      <w:r>
        <w:t>o try out the</w:t>
      </w:r>
      <w:r>
        <w:rPr>
          <w:spacing w:val="58"/>
        </w:rPr>
        <w:t xml:space="preserve"> </w:t>
      </w:r>
      <w:r>
        <w:t>clean</w:t>
      </w:r>
      <w:r>
        <w:rPr>
          <w:spacing w:val="44"/>
        </w:rPr>
        <w:t xml:space="preserve"> </w:t>
      </w:r>
      <w:r>
        <w:t>effect</w:t>
      </w:r>
      <w:r>
        <w:rPr>
          <w:spacing w:val="43"/>
        </w:rPr>
        <w:t xml:space="preserve"> </w:t>
      </w:r>
      <w:r>
        <w:t>of</w:t>
      </w:r>
      <w:r>
        <w:rPr>
          <w:spacing w:val="44"/>
        </w:rPr>
        <w:t xml:space="preserve"> </w:t>
      </w:r>
      <w:r>
        <w:t>soft</w:t>
      </w:r>
      <w:r>
        <w:rPr>
          <w:spacing w:val="44"/>
        </w:rPr>
        <w:t xml:space="preserve"> </w:t>
      </w:r>
      <w:r>
        <w:t>prompt</w:t>
      </w:r>
      <w:r>
        <w:rPr>
          <w:spacing w:val="43"/>
        </w:rPr>
        <w:t xml:space="preserve"> </w:t>
      </w:r>
      <w:r>
        <w:t>tuning.</w:t>
      </w:r>
      <w:r>
        <w:rPr>
          <w:spacing w:val="44"/>
        </w:rPr>
        <w:t xml:space="preserve"> </w:t>
      </w:r>
      <w:r>
        <w:t>A</w:t>
      </w:r>
      <w:r>
        <w:rPr>
          <w:spacing w:val="44"/>
        </w:rPr>
        <w:t xml:space="preserve"> </w:t>
      </w:r>
      <w:r>
        <w:t>light,</w:t>
      </w:r>
      <w:r>
        <w:rPr>
          <w:spacing w:val="43"/>
        </w:rPr>
        <w:t xml:space="preserve"> </w:t>
      </w:r>
      <w:r>
        <w:t>modular</w:t>
      </w:r>
      <w:r>
        <w:rPr>
          <w:spacing w:val="44"/>
        </w:rPr>
        <w:t xml:space="preserve"> </w:t>
      </w:r>
      <w:r>
        <w:t>methodology</w:t>
      </w:r>
      <w:r>
        <w:rPr>
          <w:spacing w:val="44"/>
        </w:rPr>
        <w:t xml:space="preserve"> </w:t>
      </w:r>
      <w:r>
        <w:t>—</w:t>
      </w:r>
      <w:r>
        <w:rPr>
          <w:spacing w:val="43"/>
        </w:rPr>
        <w:t xml:space="preserve"> </w:t>
      </w:r>
      <w:r>
        <w:t>but</w:t>
      </w:r>
      <w:r>
        <w:rPr>
          <w:spacing w:val="44"/>
        </w:rPr>
        <w:t xml:space="preserve"> </w:t>
      </w:r>
      <w:r>
        <w:t>as</w:t>
      </w:r>
      <w:r>
        <w:rPr>
          <w:spacing w:val="44"/>
        </w:rPr>
        <w:t xml:space="preserve"> </w:t>
      </w:r>
      <w:r>
        <w:rPr>
          <w:spacing w:val="-10"/>
        </w:rPr>
        <w:t>a</w:t>
      </w:r>
    </w:p>
    <w:p w:rsidR="00AA3425" w:rsidRDefault="00D92646">
      <w:pPr>
        <w:pStyle w:val="BodyText"/>
        <w:spacing w:before="80" w:line="360" w:lineRule="auto"/>
        <w:ind w:right="359"/>
        <w:jc w:val="both"/>
      </w:pPr>
      <w:proofErr w:type="gramStart"/>
      <w:r>
        <w:t>d</w:t>
      </w:r>
      <w:r>
        <w:t>e</w:t>
      </w:r>
      <w:r>
        <w:t>sign</w:t>
      </w:r>
      <w:proofErr w:type="gramEnd"/>
      <w:r>
        <w:t xml:space="preserve"> choice, it constrains the model's expressiveness, particularly for applications like summarization.</w:t>
      </w:r>
    </w:p>
    <w:p w:rsidR="00D92646" w:rsidRDefault="00D92646">
      <w:pPr>
        <w:pStyle w:val="BodyText"/>
        <w:spacing w:before="80" w:line="360" w:lineRule="auto"/>
        <w:ind w:right="359"/>
        <w:jc w:val="both"/>
      </w:pPr>
    </w:p>
    <w:p w:rsidR="00D92646" w:rsidRDefault="00D92646">
      <w:pPr>
        <w:pStyle w:val="BodyText"/>
        <w:spacing w:before="80" w:line="360" w:lineRule="auto"/>
        <w:ind w:right="359"/>
        <w:jc w:val="both"/>
      </w:pPr>
    </w:p>
    <w:p w:rsidR="00AA3425" w:rsidRDefault="00D92646">
      <w:pPr>
        <w:pStyle w:val="ListParagraph"/>
        <w:numPr>
          <w:ilvl w:val="0"/>
          <w:numId w:val="2"/>
        </w:numPr>
        <w:tabs>
          <w:tab w:val="left" w:pos="266"/>
        </w:tabs>
        <w:ind w:hanging="266"/>
        <w:jc w:val="both"/>
        <w:rPr>
          <w:sz w:val="24"/>
        </w:rPr>
      </w:pPr>
      <w:r>
        <w:rPr>
          <w:sz w:val="24"/>
        </w:rPr>
        <w:t>Prompt-Only</w:t>
      </w:r>
      <w:r>
        <w:rPr>
          <w:spacing w:val="-3"/>
          <w:sz w:val="24"/>
        </w:rPr>
        <w:t xml:space="preserve"> </w:t>
      </w:r>
      <w:r>
        <w:rPr>
          <w:sz w:val="24"/>
        </w:rPr>
        <w:t>Training:</w:t>
      </w:r>
      <w:r>
        <w:rPr>
          <w:spacing w:val="-2"/>
          <w:sz w:val="24"/>
        </w:rPr>
        <w:t xml:space="preserve"> </w:t>
      </w:r>
      <w:r>
        <w:rPr>
          <w:sz w:val="24"/>
        </w:rPr>
        <w:t>A</w:t>
      </w:r>
      <w:r>
        <w:rPr>
          <w:spacing w:val="-2"/>
          <w:sz w:val="24"/>
        </w:rPr>
        <w:t xml:space="preserve"> </w:t>
      </w:r>
      <w:r>
        <w:rPr>
          <w:sz w:val="24"/>
        </w:rPr>
        <w:t>Light</w:t>
      </w:r>
      <w:r>
        <w:rPr>
          <w:spacing w:val="-2"/>
          <w:sz w:val="24"/>
        </w:rPr>
        <w:t xml:space="preserve"> Strategy</w:t>
      </w:r>
    </w:p>
    <w:p w:rsidR="00AA3425" w:rsidRDefault="00D92646">
      <w:pPr>
        <w:pStyle w:val="BodyText"/>
        <w:spacing w:before="138" w:line="360" w:lineRule="auto"/>
        <w:ind w:right="366"/>
        <w:jc w:val="both"/>
      </w:pPr>
      <w:r>
        <w:t>Soft pro</w:t>
      </w:r>
      <w:r>
        <w:t>mpt tuning refines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limited</w:t>
      </w:r>
      <w:r>
        <w:rPr>
          <w:spacing w:val="-4"/>
        </w:rPr>
        <w:t xml:space="preserve"> </w:t>
      </w:r>
      <w:r>
        <w:t>number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parameters,</w:t>
      </w:r>
      <w:r>
        <w:rPr>
          <w:spacing w:val="-4"/>
        </w:rPr>
        <w:t xml:space="preserve"> </w:t>
      </w:r>
      <w:r>
        <w:t>so</w:t>
      </w:r>
      <w:r>
        <w:rPr>
          <w:spacing w:val="-4"/>
        </w:rPr>
        <w:t xml:space="preserve"> </w:t>
      </w:r>
      <w:r>
        <w:t>it</w:t>
      </w:r>
      <w:r>
        <w:rPr>
          <w:spacing w:val="-4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t>extremely</w:t>
      </w:r>
      <w:r>
        <w:rPr>
          <w:spacing w:val="-4"/>
        </w:rPr>
        <w:t xml:space="preserve"> </w:t>
      </w:r>
      <w:r>
        <w:t>efficient but as a result has the model's capacity to adapt more curtailed — particularly for tasks with great complexity such as legal summarization.</w:t>
      </w:r>
    </w:p>
    <w:p w:rsidR="00D92646" w:rsidRDefault="00D92646">
      <w:pPr>
        <w:pStyle w:val="BodyText"/>
        <w:spacing w:before="138" w:line="360" w:lineRule="auto"/>
        <w:ind w:right="366"/>
        <w:jc w:val="both"/>
      </w:pPr>
    </w:p>
    <w:p w:rsidR="00AA3425" w:rsidRDefault="00D92646">
      <w:pPr>
        <w:pStyle w:val="ListParagraph"/>
        <w:numPr>
          <w:ilvl w:val="0"/>
          <w:numId w:val="2"/>
        </w:numPr>
        <w:tabs>
          <w:tab w:val="left" w:pos="266"/>
        </w:tabs>
        <w:spacing w:line="360" w:lineRule="auto"/>
        <w:ind w:left="0" w:right="3929" w:firstLine="0"/>
        <w:jc w:val="both"/>
        <w:rPr>
          <w:sz w:val="24"/>
        </w:rPr>
      </w:pPr>
      <w:r>
        <w:rPr>
          <w:sz w:val="24"/>
        </w:rPr>
        <w:t>Similarity</w:t>
      </w:r>
      <w:r>
        <w:rPr>
          <w:spacing w:val="-8"/>
          <w:sz w:val="24"/>
        </w:rPr>
        <w:t xml:space="preserve"> </w:t>
      </w:r>
      <w:r>
        <w:rPr>
          <w:sz w:val="24"/>
        </w:rPr>
        <w:t>in</w:t>
      </w:r>
      <w:r>
        <w:rPr>
          <w:spacing w:val="-8"/>
          <w:sz w:val="24"/>
        </w:rPr>
        <w:t xml:space="preserve"> </w:t>
      </w:r>
      <w:r>
        <w:rPr>
          <w:sz w:val="24"/>
        </w:rPr>
        <w:t>Scores</w:t>
      </w:r>
      <w:r>
        <w:rPr>
          <w:spacing w:val="-8"/>
          <w:sz w:val="24"/>
        </w:rPr>
        <w:t xml:space="preserve"> </w:t>
      </w:r>
      <w:r>
        <w:rPr>
          <w:sz w:val="24"/>
        </w:rPr>
        <w:t>Indicates</w:t>
      </w:r>
      <w:r>
        <w:rPr>
          <w:spacing w:val="-8"/>
          <w:sz w:val="24"/>
        </w:rPr>
        <w:t xml:space="preserve"> </w:t>
      </w:r>
      <w:r>
        <w:rPr>
          <w:sz w:val="24"/>
        </w:rPr>
        <w:t>Arch</w:t>
      </w:r>
      <w:r>
        <w:rPr>
          <w:sz w:val="24"/>
        </w:rPr>
        <w:t>itectural</w:t>
      </w:r>
      <w:r>
        <w:rPr>
          <w:spacing w:val="-8"/>
          <w:sz w:val="24"/>
        </w:rPr>
        <w:t xml:space="preserve"> </w:t>
      </w:r>
      <w:r>
        <w:rPr>
          <w:sz w:val="24"/>
        </w:rPr>
        <w:t>Limits Both models run under strong constraints:</w:t>
      </w:r>
    </w:p>
    <w:p w:rsidR="00AA3425" w:rsidRDefault="00D92646">
      <w:pPr>
        <w:pStyle w:val="BodyText"/>
        <w:jc w:val="both"/>
      </w:pPr>
      <w:r>
        <w:t xml:space="preserve">One with soft prompts and frozen </w:t>
      </w:r>
      <w:r>
        <w:rPr>
          <w:spacing w:val="-5"/>
        </w:rPr>
        <w:t>T5,</w:t>
      </w:r>
    </w:p>
    <w:p w:rsidR="00AA3425" w:rsidRDefault="00D92646">
      <w:pPr>
        <w:pStyle w:val="BodyText"/>
        <w:spacing w:before="138"/>
        <w:jc w:val="both"/>
      </w:pPr>
      <w:r>
        <w:t xml:space="preserve">The other fully fine-tuned (but potentially over a small </w:t>
      </w:r>
      <w:r>
        <w:rPr>
          <w:spacing w:val="-2"/>
        </w:rPr>
        <w:t>dataset).</w:t>
      </w:r>
    </w:p>
    <w:p w:rsidR="00AA3425" w:rsidRDefault="00D92646" w:rsidP="00D92646">
      <w:pPr>
        <w:pStyle w:val="BodyText"/>
        <w:spacing w:before="138" w:line="360" w:lineRule="auto"/>
        <w:ind w:right="367"/>
        <w:jc w:val="both"/>
      </w:pPr>
      <w:r>
        <w:t xml:space="preserve">Similar performance from them indicates that prompt tuning gives an </w:t>
      </w:r>
      <w:r>
        <w:t>informative baseline that gets close to fully fine-tuned quality on controlled conditions.</w:t>
      </w:r>
    </w:p>
    <w:p w:rsidR="00AA3425" w:rsidRDefault="00AA3425">
      <w:pPr>
        <w:pStyle w:val="BodyText"/>
        <w:spacing w:before="275"/>
      </w:pPr>
    </w:p>
    <w:p w:rsidR="00AA3425" w:rsidRDefault="00D92646">
      <w:pPr>
        <w:pStyle w:val="ListParagraph"/>
        <w:numPr>
          <w:ilvl w:val="0"/>
          <w:numId w:val="2"/>
        </w:numPr>
        <w:tabs>
          <w:tab w:val="left" w:pos="266"/>
        </w:tabs>
        <w:spacing w:before="1"/>
        <w:ind w:hanging="266"/>
        <w:jc w:val="both"/>
        <w:rPr>
          <w:sz w:val="24"/>
        </w:rPr>
      </w:pPr>
      <w:r>
        <w:rPr>
          <w:sz w:val="24"/>
        </w:rPr>
        <w:t xml:space="preserve">Dataset Properties May Limit </w:t>
      </w:r>
      <w:r>
        <w:rPr>
          <w:spacing w:val="-2"/>
          <w:sz w:val="24"/>
        </w:rPr>
        <w:t>Performance</w:t>
      </w:r>
    </w:p>
    <w:p w:rsidR="00AA3425" w:rsidRDefault="00D92646" w:rsidP="00D92646">
      <w:pPr>
        <w:pStyle w:val="BodyText"/>
        <w:spacing w:before="138" w:line="360" w:lineRule="auto"/>
        <w:ind w:right="362"/>
        <w:jc w:val="both"/>
      </w:pPr>
      <w:r>
        <w:t>Since if the summaries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dataset</w:t>
      </w:r>
      <w:r>
        <w:rPr>
          <w:spacing w:val="-3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brief,</w:t>
      </w:r>
      <w:r>
        <w:rPr>
          <w:spacing w:val="-3"/>
        </w:rPr>
        <w:t xml:space="preserve"> </w:t>
      </w:r>
      <w:r>
        <w:t>extractive,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varied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style,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puts a limit on the upper level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generation</w:t>
      </w:r>
      <w:r>
        <w:rPr>
          <w:spacing w:val="-3"/>
        </w:rPr>
        <w:t xml:space="preserve"> </w:t>
      </w:r>
      <w:r>
        <w:t>quality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evaluation</w:t>
      </w:r>
      <w:r>
        <w:rPr>
          <w:spacing w:val="-3"/>
        </w:rPr>
        <w:t xml:space="preserve"> </w:t>
      </w:r>
      <w:r>
        <w:t>scores</w:t>
      </w:r>
      <w:r>
        <w:rPr>
          <w:spacing w:val="-3"/>
        </w:rPr>
        <w:t xml:space="preserve"> </w:t>
      </w:r>
      <w:r>
        <w:t>—</w:t>
      </w:r>
      <w:r>
        <w:rPr>
          <w:spacing w:val="-3"/>
        </w:rPr>
        <w:t xml:space="preserve"> </w:t>
      </w:r>
      <w:r>
        <w:t>irrespective of model tuning technique.</w:t>
      </w:r>
      <w:bookmarkStart w:id="0" w:name="_GoBack"/>
      <w:bookmarkEnd w:id="0"/>
    </w:p>
    <w:p w:rsidR="00AA3425" w:rsidRDefault="00AA3425">
      <w:pPr>
        <w:pStyle w:val="BodyText"/>
      </w:pPr>
    </w:p>
    <w:p w:rsidR="00AA3425" w:rsidRDefault="00AA3425">
      <w:pPr>
        <w:pStyle w:val="BodyText"/>
        <w:spacing w:before="137"/>
      </w:pPr>
    </w:p>
    <w:p w:rsidR="00AA3425" w:rsidRDefault="00D92646">
      <w:pPr>
        <w:pStyle w:val="Heading1"/>
        <w:numPr>
          <w:ilvl w:val="0"/>
          <w:numId w:val="3"/>
        </w:numPr>
        <w:tabs>
          <w:tab w:val="left" w:pos="231"/>
        </w:tabs>
        <w:spacing w:before="1"/>
        <w:ind w:left="231" w:hanging="231"/>
        <w:jc w:val="both"/>
        <w:rPr>
          <w:rFonts w:ascii="Arial"/>
          <w:sz w:val="26"/>
        </w:rPr>
      </w:pPr>
      <w:r>
        <w:rPr>
          <w:rFonts w:ascii="Arial"/>
        </w:rPr>
        <w:t>Future</w:t>
      </w:r>
      <w:r>
        <w:rPr>
          <w:rFonts w:ascii="Arial"/>
          <w:spacing w:val="-6"/>
        </w:rPr>
        <w:t xml:space="preserve"> </w:t>
      </w:r>
      <w:r>
        <w:rPr>
          <w:rFonts w:ascii="Arial"/>
          <w:spacing w:val="-2"/>
        </w:rPr>
        <w:t>Direction:</w:t>
      </w:r>
    </w:p>
    <w:p w:rsidR="00AA3425" w:rsidRDefault="00AA3425">
      <w:pPr>
        <w:pStyle w:val="BodyText"/>
        <w:spacing w:before="78"/>
        <w:rPr>
          <w:rFonts w:ascii="Arial"/>
          <w:b/>
          <w:sz w:val="28"/>
        </w:rPr>
      </w:pPr>
    </w:p>
    <w:p w:rsidR="00AA3425" w:rsidRDefault="00D92646">
      <w:pPr>
        <w:pStyle w:val="ListParagraph"/>
        <w:numPr>
          <w:ilvl w:val="0"/>
          <w:numId w:val="1"/>
        </w:numPr>
        <w:tabs>
          <w:tab w:val="left" w:pos="720"/>
        </w:tabs>
        <w:spacing w:before="1" w:line="360" w:lineRule="auto"/>
        <w:ind w:right="723"/>
        <w:rPr>
          <w:sz w:val="24"/>
        </w:rPr>
      </w:pPr>
      <w:r>
        <w:rPr>
          <w:sz w:val="24"/>
        </w:rPr>
        <w:t>Multi-Task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Tuning:</w:t>
      </w:r>
      <w:r>
        <w:rPr>
          <w:spacing w:val="-8"/>
          <w:sz w:val="24"/>
        </w:rPr>
        <w:t xml:space="preserve"> </w:t>
      </w:r>
      <w:r>
        <w:rPr>
          <w:sz w:val="24"/>
        </w:rPr>
        <w:t>Extend</w:t>
      </w:r>
      <w:r>
        <w:rPr>
          <w:spacing w:val="-8"/>
          <w:sz w:val="24"/>
        </w:rPr>
        <w:t xml:space="preserve"> </w:t>
      </w:r>
      <w:r>
        <w:rPr>
          <w:sz w:val="24"/>
        </w:rPr>
        <w:t>the</w:t>
      </w:r>
      <w:r>
        <w:rPr>
          <w:spacing w:val="-8"/>
          <w:sz w:val="24"/>
        </w:rPr>
        <w:t xml:space="preserve"> </w:t>
      </w:r>
      <w:r>
        <w:rPr>
          <w:sz w:val="24"/>
        </w:rPr>
        <w:t>soft</w:t>
      </w:r>
      <w:r>
        <w:rPr>
          <w:spacing w:val="-8"/>
          <w:sz w:val="24"/>
        </w:rPr>
        <w:t xml:space="preserve"> </w:t>
      </w:r>
      <w:r>
        <w:rPr>
          <w:sz w:val="24"/>
        </w:rPr>
        <w:t>prompt</w:t>
      </w:r>
      <w:r>
        <w:rPr>
          <w:spacing w:val="-8"/>
          <w:sz w:val="24"/>
        </w:rPr>
        <w:t xml:space="preserve"> </w:t>
      </w:r>
      <w:r>
        <w:rPr>
          <w:sz w:val="24"/>
        </w:rPr>
        <w:t>to</w:t>
      </w:r>
      <w:r>
        <w:rPr>
          <w:spacing w:val="-8"/>
          <w:sz w:val="24"/>
        </w:rPr>
        <w:t xml:space="preserve"> </w:t>
      </w:r>
      <w:r>
        <w:rPr>
          <w:sz w:val="24"/>
        </w:rPr>
        <w:t>support</w:t>
      </w:r>
      <w:r>
        <w:rPr>
          <w:spacing w:val="-8"/>
          <w:sz w:val="24"/>
        </w:rPr>
        <w:t xml:space="preserve"> </w:t>
      </w:r>
      <w:r>
        <w:rPr>
          <w:sz w:val="24"/>
        </w:rPr>
        <w:t>multiple</w:t>
      </w:r>
      <w:r>
        <w:rPr>
          <w:spacing w:val="-8"/>
          <w:sz w:val="24"/>
        </w:rPr>
        <w:t xml:space="preserve"> </w:t>
      </w:r>
      <w:r>
        <w:rPr>
          <w:sz w:val="24"/>
        </w:rPr>
        <w:t>tasks such as classification, rationale extraction, and NER.</w:t>
      </w:r>
    </w:p>
    <w:p w:rsidR="00AA3425" w:rsidRDefault="00D92646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487"/>
        <w:rPr>
          <w:sz w:val="24"/>
        </w:rPr>
      </w:pP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Generalization:</w:t>
      </w:r>
      <w:r>
        <w:rPr>
          <w:spacing w:val="-5"/>
          <w:sz w:val="24"/>
        </w:rPr>
        <w:t xml:space="preserve"> </w:t>
      </w:r>
      <w:r>
        <w:rPr>
          <w:sz w:val="24"/>
        </w:rPr>
        <w:t>Evaluate</w:t>
      </w:r>
      <w:r>
        <w:rPr>
          <w:spacing w:val="-5"/>
          <w:sz w:val="24"/>
        </w:rPr>
        <w:t xml:space="preserve"> </w:t>
      </w:r>
      <w:r>
        <w:rPr>
          <w:sz w:val="24"/>
        </w:rPr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transfer</w:t>
      </w:r>
      <w:r>
        <w:rPr>
          <w:spacing w:val="-5"/>
          <w:sz w:val="24"/>
        </w:rPr>
        <w:t xml:space="preserve"> </w:t>
      </w:r>
      <w:r>
        <w:rPr>
          <w:sz w:val="24"/>
        </w:rPr>
        <w:t>across</w:t>
      </w:r>
      <w:r>
        <w:rPr>
          <w:spacing w:val="-5"/>
          <w:sz w:val="24"/>
        </w:rPr>
        <w:t xml:space="preserve"> </w:t>
      </w:r>
      <w:r>
        <w:rPr>
          <w:sz w:val="24"/>
        </w:rPr>
        <w:t>datasets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domains (e.g., criminal vs. civil cases).</w:t>
      </w:r>
    </w:p>
    <w:p w:rsidR="00AA3425" w:rsidRDefault="00D92646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966"/>
        <w:rPr>
          <w:sz w:val="24"/>
        </w:rPr>
      </w:pPr>
      <w:r>
        <w:rPr>
          <w:sz w:val="24"/>
        </w:rPr>
        <w:t>Long</w:t>
      </w:r>
      <w:r>
        <w:rPr>
          <w:spacing w:val="-5"/>
          <w:sz w:val="24"/>
        </w:rPr>
        <w:t xml:space="preserve"> </w:t>
      </w:r>
      <w:r>
        <w:rPr>
          <w:sz w:val="24"/>
        </w:rPr>
        <w:t>Document</w:t>
      </w:r>
      <w:r>
        <w:rPr>
          <w:spacing w:val="-5"/>
          <w:sz w:val="24"/>
        </w:rPr>
        <w:t xml:space="preserve"> </w:t>
      </w:r>
      <w:r>
        <w:rPr>
          <w:sz w:val="24"/>
        </w:rPr>
        <w:t>Support:</w:t>
      </w:r>
      <w:r>
        <w:rPr>
          <w:spacing w:val="-5"/>
          <w:sz w:val="24"/>
        </w:rPr>
        <w:t xml:space="preserve"> </w:t>
      </w:r>
      <w:r>
        <w:rPr>
          <w:sz w:val="24"/>
        </w:rPr>
        <w:t>Integrate</w:t>
      </w:r>
      <w:r>
        <w:rPr>
          <w:spacing w:val="-5"/>
          <w:sz w:val="24"/>
        </w:rPr>
        <w:t xml:space="preserve"> </w:t>
      </w:r>
      <w:r>
        <w:rPr>
          <w:sz w:val="24"/>
        </w:rPr>
        <w:t>long-context</w:t>
      </w:r>
      <w:r>
        <w:rPr>
          <w:spacing w:val="-5"/>
          <w:sz w:val="24"/>
        </w:rPr>
        <w:t xml:space="preserve"> </w:t>
      </w:r>
      <w:r>
        <w:rPr>
          <w:sz w:val="24"/>
        </w:rPr>
        <w:t>models</w:t>
      </w:r>
      <w:r>
        <w:rPr>
          <w:spacing w:val="-5"/>
          <w:sz w:val="24"/>
        </w:rPr>
        <w:t xml:space="preserve"> </w:t>
      </w:r>
      <w:r>
        <w:rPr>
          <w:sz w:val="24"/>
        </w:rPr>
        <w:t>(e.g.,</w:t>
      </w:r>
      <w:r>
        <w:rPr>
          <w:spacing w:val="-5"/>
          <w:sz w:val="24"/>
        </w:rPr>
        <w:t xml:space="preserve"> </w:t>
      </w:r>
      <w:r>
        <w:rPr>
          <w:sz w:val="24"/>
        </w:rPr>
        <w:t>LongT5</w:t>
      </w:r>
      <w:r>
        <w:rPr>
          <w:spacing w:val="-5"/>
          <w:sz w:val="24"/>
        </w:rPr>
        <w:t xml:space="preserve"> </w:t>
      </w:r>
      <w:r>
        <w:rPr>
          <w:sz w:val="24"/>
        </w:rPr>
        <w:t>or LED) with soft prompts.</w:t>
      </w:r>
    </w:p>
    <w:p w:rsidR="00AA3425" w:rsidRDefault="00AA3425">
      <w:pPr>
        <w:pStyle w:val="ListParagraph"/>
        <w:spacing w:line="360" w:lineRule="auto"/>
        <w:rPr>
          <w:sz w:val="24"/>
        </w:rPr>
        <w:sectPr w:rsidR="00AA3425">
          <w:pgSz w:w="12240" w:h="15840"/>
          <w:pgMar w:top="1360" w:right="1080" w:bottom="280" w:left="1800" w:header="720" w:footer="720" w:gutter="0"/>
          <w:cols w:space="720"/>
        </w:sectPr>
      </w:pPr>
    </w:p>
    <w:p w:rsidR="00AA3425" w:rsidRDefault="00D92646">
      <w:pPr>
        <w:pStyle w:val="ListParagraph"/>
        <w:numPr>
          <w:ilvl w:val="0"/>
          <w:numId w:val="1"/>
        </w:numPr>
        <w:tabs>
          <w:tab w:val="left" w:pos="720"/>
        </w:tabs>
        <w:spacing w:before="80" w:line="360" w:lineRule="auto"/>
        <w:ind w:right="420"/>
        <w:rPr>
          <w:sz w:val="24"/>
        </w:rPr>
      </w:pPr>
      <w:r>
        <w:rPr>
          <w:sz w:val="24"/>
        </w:rPr>
        <w:lastRenderedPageBreak/>
        <w:t>Prompt</w:t>
      </w:r>
      <w:r>
        <w:rPr>
          <w:spacing w:val="-5"/>
          <w:sz w:val="24"/>
        </w:rPr>
        <w:t xml:space="preserve"> </w:t>
      </w:r>
      <w:r>
        <w:rPr>
          <w:sz w:val="24"/>
        </w:rPr>
        <w:t>Optimization:</w:t>
      </w:r>
      <w:r>
        <w:rPr>
          <w:spacing w:val="-5"/>
          <w:sz w:val="24"/>
        </w:rPr>
        <w:t xml:space="preserve"> </w:t>
      </w:r>
      <w:r>
        <w:rPr>
          <w:sz w:val="24"/>
        </w:rPr>
        <w:t>Use</w:t>
      </w:r>
      <w:r>
        <w:rPr>
          <w:spacing w:val="-5"/>
          <w:sz w:val="24"/>
        </w:rPr>
        <w:t xml:space="preserve"> </w:t>
      </w:r>
      <w:r>
        <w:rPr>
          <w:sz w:val="24"/>
        </w:rPr>
        <w:t>techniques</w:t>
      </w:r>
      <w:r>
        <w:rPr>
          <w:spacing w:val="-5"/>
          <w:sz w:val="24"/>
        </w:rPr>
        <w:t xml:space="preserve"> </w:t>
      </w:r>
      <w:r>
        <w:rPr>
          <w:sz w:val="24"/>
        </w:rPr>
        <w:t>like</w:t>
      </w:r>
      <w:r>
        <w:rPr>
          <w:spacing w:val="-5"/>
          <w:sz w:val="24"/>
        </w:rPr>
        <w:t xml:space="preserve"> </w:t>
      </w:r>
      <w:r>
        <w:rPr>
          <w:sz w:val="24"/>
        </w:rPr>
        <w:t>prefix-tuning</w:t>
      </w:r>
      <w:r>
        <w:rPr>
          <w:spacing w:val="-5"/>
          <w:sz w:val="24"/>
        </w:rPr>
        <w:t xml:space="preserve"> </w:t>
      </w:r>
      <w:r>
        <w:rPr>
          <w:sz w:val="24"/>
        </w:rPr>
        <w:t>or</w:t>
      </w:r>
      <w:r>
        <w:rPr>
          <w:spacing w:val="-5"/>
          <w:sz w:val="24"/>
        </w:rPr>
        <w:t xml:space="preserve"> </w:t>
      </w:r>
      <w:r>
        <w:rPr>
          <w:sz w:val="24"/>
        </w:rPr>
        <w:t>low-rank</w:t>
      </w:r>
      <w:r>
        <w:rPr>
          <w:spacing w:val="-5"/>
          <w:sz w:val="24"/>
        </w:rPr>
        <w:t xml:space="preserve"> </w:t>
      </w:r>
      <w:r>
        <w:rPr>
          <w:sz w:val="24"/>
        </w:rPr>
        <w:t>adaptation to further enhance performance.</w:t>
      </w:r>
    </w:p>
    <w:p w:rsidR="00AA3425" w:rsidRDefault="00D92646" w:rsidP="00D92646">
      <w:pPr>
        <w:pStyle w:val="ListParagraph"/>
        <w:numPr>
          <w:ilvl w:val="0"/>
          <w:numId w:val="1"/>
        </w:numPr>
        <w:tabs>
          <w:tab w:val="left" w:pos="720"/>
        </w:tabs>
        <w:spacing w:line="360" w:lineRule="auto"/>
        <w:ind w:right="1233"/>
      </w:pPr>
      <w:proofErr w:type="spellStart"/>
      <w:r>
        <w:rPr>
          <w:sz w:val="24"/>
        </w:rPr>
        <w:t>Explainability</w:t>
      </w:r>
      <w:proofErr w:type="spellEnd"/>
      <w:r>
        <w:rPr>
          <w:sz w:val="24"/>
        </w:rPr>
        <w:t>:</w:t>
      </w:r>
      <w:r w:rsidRPr="00D92646">
        <w:rPr>
          <w:spacing w:val="-6"/>
          <w:sz w:val="24"/>
        </w:rPr>
        <w:t xml:space="preserve"> </w:t>
      </w:r>
      <w:r>
        <w:rPr>
          <w:sz w:val="24"/>
        </w:rPr>
        <w:t>Incorporate</w:t>
      </w:r>
      <w:r w:rsidRPr="00D92646">
        <w:rPr>
          <w:spacing w:val="-6"/>
          <w:sz w:val="24"/>
        </w:rPr>
        <w:t xml:space="preserve"> </w:t>
      </w:r>
      <w:r>
        <w:rPr>
          <w:sz w:val="24"/>
        </w:rPr>
        <w:t>attention</w:t>
      </w:r>
      <w:r w:rsidRPr="00D92646">
        <w:rPr>
          <w:spacing w:val="-6"/>
          <w:sz w:val="24"/>
        </w:rPr>
        <w:t xml:space="preserve"> </w:t>
      </w:r>
      <w:r>
        <w:rPr>
          <w:sz w:val="24"/>
        </w:rPr>
        <w:t>or</w:t>
      </w:r>
      <w:r w:rsidRPr="00D92646">
        <w:rPr>
          <w:spacing w:val="-6"/>
          <w:sz w:val="24"/>
        </w:rPr>
        <w:t xml:space="preserve"> </w:t>
      </w:r>
      <w:r>
        <w:rPr>
          <w:sz w:val="24"/>
        </w:rPr>
        <w:t>rationale</w:t>
      </w:r>
      <w:r w:rsidRPr="00D92646">
        <w:rPr>
          <w:spacing w:val="-6"/>
          <w:sz w:val="24"/>
        </w:rPr>
        <w:t xml:space="preserve"> </w:t>
      </w:r>
      <w:r>
        <w:rPr>
          <w:sz w:val="24"/>
        </w:rPr>
        <w:t>visualization</w:t>
      </w:r>
      <w:r w:rsidRPr="00D92646">
        <w:rPr>
          <w:spacing w:val="-6"/>
          <w:sz w:val="24"/>
        </w:rPr>
        <w:t xml:space="preserve"> </w:t>
      </w:r>
      <w:r>
        <w:rPr>
          <w:sz w:val="24"/>
        </w:rPr>
        <w:t>for</w:t>
      </w:r>
      <w:r w:rsidRPr="00D92646">
        <w:rPr>
          <w:spacing w:val="-6"/>
          <w:sz w:val="24"/>
        </w:rPr>
        <w:t xml:space="preserve"> </w:t>
      </w:r>
      <w:r>
        <w:rPr>
          <w:sz w:val="24"/>
        </w:rPr>
        <w:t>better interpretability of prompt-influenced generations.</w:t>
      </w:r>
    </w:p>
    <w:p w:rsidR="00AA3425" w:rsidRDefault="00AA3425">
      <w:pPr>
        <w:pStyle w:val="BodyText"/>
      </w:pPr>
    </w:p>
    <w:p w:rsidR="00AA3425" w:rsidRDefault="00AA3425">
      <w:pPr>
        <w:pStyle w:val="BodyText"/>
        <w:spacing w:before="67"/>
      </w:pPr>
    </w:p>
    <w:p w:rsidR="00AA3425" w:rsidRDefault="00D92646">
      <w:pPr>
        <w:pStyle w:val="Heading1"/>
        <w:numPr>
          <w:ilvl w:val="0"/>
          <w:numId w:val="3"/>
        </w:numPr>
        <w:tabs>
          <w:tab w:val="left" w:pos="309"/>
        </w:tabs>
        <w:ind w:left="309" w:hanging="309"/>
        <w:rPr>
          <w:rFonts w:ascii="Arial"/>
        </w:rPr>
      </w:pPr>
      <w:r>
        <w:rPr>
          <w:rFonts w:ascii="Arial"/>
          <w:spacing w:val="-2"/>
        </w:rPr>
        <w:t>Conclusion</w:t>
      </w:r>
    </w:p>
    <w:p w:rsidR="00AA3425" w:rsidRDefault="00D92646">
      <w:pPr>
        <w:pStyle w:val="BodyText"/>
        <w:spacing w:before="161" w:line="360" w:lineRule="auto"/>
        <w:ind w:right="282"/>
      </w:pP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investigated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application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soft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tuning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light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 xml:space="preserve">modular approach to full model fine-tuning for legal document summarization with the T5 architecture. By learning only a compact prompt embedding and leaving the rest of the model frozen, we showed an efficient parameterized approach to domain </w:t>
      </w:r>
      <w:r>
        <w:rPr>
          <w:spacing w:val="-2"/>
        </w:rPr>
        <w:t>adaptation.</w:t>
      </w:r>
    </w:p>
    <w:p w:rsidR="00AA3425" w:rsidRDefault="00AA3425">
      <w:pPr>
        <w:pStyle w:val="BodyText"/>
        <w:spacing w:before="138"/>
      </w:pPr>
    </w:p>
    <w:p w:rsidR="00AA3425" w:rsidRDefault="00D92646">
      <w:pPr>
        <w:pStyle w:val="BodyText"/>
        <w:spacing w:line="360" w:lineRule="auto"/>
        <w:ind w:right="282"/>
      </w:pPr>
      <w:r>
        <w:t>While the model had a limited number of trainable parameters, the soft prompt method achieved comparable results to a fully fine-tuned baseline, confirming its efficacy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formal,</w:t>
      </w:r>
      <w:r>
        <w:rPr>
          <w:spacing w:val="-5"/>
        </w:rPr>
        <w:t xml:space="preserve"> </w:t>
      </w:r>
      <w:r>
        <w:t>domain-related</w:t>
      </w:r>
      <w:r>
        <w:rPr>
          <w:spacing w:val="-5"/>
        </w:rPr>
        <w:t xml:space="preserve"> </w:t>
      </w:r>
      <w:r>
        <w:t>tasks</w:t>
      </w:r>
      <w:r>
        <w:rPr>
          <w:spacing w:val="-5"/>
        </w:rPr>
        <w:t xml:space="preserve"> </w:t>
      </w:r>
      <w:r>
        <w:t>like</w:t>
      </w:r>
      <w:r>
        <w:rPr>
          <w:spacing w:val="-5"/>
        </w:rPr>
        <w:t xml:space="preserve"> </w:t>
      </w:r>
      <w:r>
        <w:t>legal</w:t>
      </w:r>
      <w:r>
        <w:rPr>
          <w:spacing w:val="-5"/>
        </w:rPr>
        <w:t xml:space="preserve"> </w:t>
      </w:r>
      <w:r>
        <w:t>summarization.</w:t>
      </w:r>
      <w:r>
        <w:rPr>
          <w:spacing w:val="-5"/>
        </w:rPr>
        <w:t xml:space="preserve"> </w:t>
      </w:r>
      <w:r>
        <w:t>Though</w:t>
      </w:r>
      <w:r>
        <w:rPr>
          <w:spacing w:val="-5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overall ROUGE an</w:t>
      </w:r>
      <w:r>
        <w:t xml:space="preserve">d F1 scores were not high, they indicate the intrinsic difficulty of condensing thick legal material as well as the limitations of lexical overlap-based </w:t>
      </w:r>
      <w:r>
        <w:rPr>
          <w:spacing w:val="-2"/>
        </w:rPr>
        <w:t>metrics.</w:t>
      </w:r>
    </w:p>
    <w:p w:rsidR="00AA3425" w:rsidRDefault="00AA3425">
      <w:pPr>
        <w:pStyle w:val="BodyText"/>
        <w:spacing w:before="138"/>
      </w:pPr>
    </w:p>
    <w:p w:rsidR="00AA3425" w:rsidRDefault="00D92646">
      <w:pPr>
        <w:pStyle w:val="BodyText"/>
        <w:spacing w:line="360" w:lineRule="auto"/>
        <w:ind w:right="401"/>
      </w:pPr>
      <w:r>
        <w:t>Notably, this demonstrates that prompt tuning has tangible advantages like decreased training</w:t>
      </w:r>
      <w:r>
        <w:t xml:space="preserve"> time, modular deployment, and simpler task switching — all without</w:t>
      </w:r>
      <w:r>
        <w:rPr>
          <w:spacing w:val="-3"/>
        </w:rPr>
        <w:t xml:space="preserve"> </w:t>
      </w:r>
      <w:r>
        <w:t>having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retrain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keep</w:t>
      </w:r>
      <w:r>
        <w:rPr>
          <w:spacing w:val="-3"/>
        </w:rPr>
        <w:t xml:space="preserve"> </w:t>
      </w:r>
      <w:r>
        <w:t>entire</w:t>
      </w:r>
      <w:r>
        <w:rPr>
          <w:spacing w:val="-3"/>
        </w:rPr>
        <w:t xml:space="preserve"> </w:t>
      </w:r>
      <w:r>
        <w:t>models.</w:t>
      </w:r>
      <w:r>
        <w:rPr>
          <w:spacing w:val="-3"/>
        </w:rPr>
        <w:t xml:space="preserve"> </w:t>
      </w:r>
      <w:r>
        <w:t>These</w:t>
      </w:r>
      <w:r>
        <w:rPr>
          <w:spacing w:val="-3"/>
        </w:rPr>
        <w:t xml:space="preserve"> </w:t>
      </w:r>
      <w:r>
        <w:t>attributes</w:t>
      </w:r>
      <w:r>
        <w:rPr>
          <w:spacing w:val="-3"/>
        </w:rPr>
        <w:t xml:space="preserve"> </w:t>
      </w:r>
      <w:r>
        <w:t>place</w:t>
      </w:r>
      <w:r>
        <w:rPr>
          <w:spacing w:val="-3"/>
        </w:rPr>
        <w:t xml:space="preserve"> </w:t>
      </w:r>
      <w:r>
        <w:t>it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strong candidate for use in real-world legal NLP applications, where data privacy, model interpretability, and resou</w:t>
      </w:r>
      <w:r>
        <w:t>rce efficiency are paramount.</w:t>
      </w:r>
    </w:p>
    <w:p w:rsidR="00D92646" w:rsidRDefault="00D92646">
      <w:pPr>
        <w:pStyle w:val="BodyText"/>
        <w:spacing w:before="80" w:line="360" w:lineRule="auto"/>
        <w:ind w:right="282"/>
      </w:pPr>
    </w:p>
    <w:p w:rsidR="00AA3425" w:rsidRDefault="00D92646">
      <w:pPr>
        <w:pStyle w:val="BodyText"/>
        <w:spacing w:before="80" w:line="360" w:lineRule="auto"/>
        <w:ind w:right="282"/>
      </w:pPr>
      <w:r>
        <w:t>In</w:t>
      </w:r>
      <w:r>
        <w:rPr>
          <w:spacing w:val="-3"/>
        </w:rPr>
        <w:t xml:space="preserve"> </w:t>
      </w:r>
      <w:r>
        <w:t>short,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project</w:t>
      </w:r>
      <w:r>
        <w:rPr>
          <w:spacing w:val="-3"/>
        </w:rPr>
        <w:t xml:space="preserve"> </w:t>
      </w:r>
      <w:r>
        <w:t>demonstrates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soft</w:t>
      </w:r>
      <w:r>
        <w:rPr>
          <w:spacing w:val="-3"/>
        </w:rPr>
        <w:t xml:space="preserve"> </w:t>
      </w:r>
      <w:r>
        <w:t>prompt</w:t>
      </w:r>
      <w:r>
        <w:rPr>
          <w:spacing w:val="-3"/>
        </w:rPr>
        <w:t xml:space="preserve"> </w:t>
      </w:r>
      <w:r>
        <w:t>tuning</w:t>
      </w:r>
      <w:r>
        <w:rPr>
          <w:spacing w:val="-3"/>
        </w:rPr>
        <w:t xml:space="preserve"> </w:t>
      </w:r>
      <w:r>
        <w:t>can</w:t>
      </w:r>
      <w:r>
        <w:rPr>
          <w:spacing w:val="-3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scalable</w:t>
      </w:r>
      <w:r>
        <w:rPr>
          <w:spacing w:val="-3"/>
        </w:rPr>
        <w:t xml:space="preserve"> </w:t>
      </w:r>
      <w:r>
        <w:t>and feasible approach to domain-specific summarization tasks, particularly when efficiency, model reuse, and portability are of importance.</w:t>
      </w:r>
    </w:p>
    <w:sectPr w:rsidR="00AA3425">
      <w:pgSz w:w="12240" w:h="15840"/>
      <w:pgMar w:top="1360" w:right="1080" w:bottom="28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 MT">
    <w:altName w:val="Arial"/>
    <w:charset w:val="01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70D7B94"/>
    <w:multiLevelType w:val="hybridMultilevel"/>
    <w:tmpl w:val="49E06A7E"/>
    <w:lvl w:ilvl="0" w:tplc="00BA3DF4">
      <w:numFmt w:val="bullet"/>
      <w:lvlText w:val="●"/>
      <w:lvlJc w:val="left"/>
      <w:pPr>
        <w:ind w:left="720" w:hanging="360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60"/>
        <w:sz w:val="24"/>
        <w:szCs w:val="24"/>
        <w:lang w:val="en-US" w:eastAsia="en-US" w:bidi="ar-SA"/>
      </w:rPr>
    </w:lvl>
    <w:lvl w:ilvl="1" w:tplc="4462D178">
      <w:numFmt w:val="bullet"/>
      <w:lvlText w:val="•"/>
      <w:lvlJc w:val="left"/>
      <w:pPr>
        <w:ind w:left="1584" w:hanging="360"/>
      </w:pPr>
      <w:rPr>
        <w:rFonts w:hint="default"/>
        <w:lang w:val="en-US" w:eastAsia="en-US" w:bidi="ar-SA"/>
      </w:rPr>
    </w:lvl>
    <w:lvl w:ilvl="2" w:tplc="606210EE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3" w:tplc="CD7A4C12">
      <w:numFmt w:val="bullet"/>
      <w:lvlText w:val="•"/>
      <w:lvlJc w:val="left"/>
      <w:pPr>
        <w:ind w:left="3312" w:hanging="360"/>
      </w:pPr>
      <w:rPr>
        <w:rFonts w:hint="default"/>
        <w:lang w:val="en-US" w:eastAsia="en-US" w:bidi="ar-SA"/>
      </w:rPr>
    </w:lvl>
    <w:lvl w:ilvl="4" w:tplc="DEC6CF1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5" w:tplc="35184E5A">
      <w:numFmt w:val="bullet"/>
      <w:lvlText w:val="•"/>
      <w:lvlJc w:val="left"/>
      <w:pPr>
        <w:ind w:left="5040" w:hanging="360"/>
      </w:pPr>
      <w:rPr>
        <w:rFonts w:hint="default"/>
        <w:lang w:val="en-US" w:eastAsia="en-US" w:bidi="ar-SA"/>
      </w:rPr>
    </w:lvl>
    <w:lvl w:ilvl="6" w:tplc="3BB04FF2">
      <w:numFmt w:val="bullet"/>
      <w:lvlText w:val="•"/>
      <w:lvlJc w:val="left"/>
      <w:pPr>
        <w:ind w:left="5904" w:hanging="360"/>
      </w:pPr>
      <w:rPr>
        <w:rFonts w:hint="default"/>
        <w:lang w:val="en-US" w:eastAsia="en-US" w:bidi="ar-SA"/>
      </w:rPr>
    </w:lvl>
    <w:lvl w:ilvl="7" w:tplc="904E6928">
      <w:numFmt w:val="bullet"/>
      <w:lvlText w:val="•"/>
      <w:lvlJc w:val="left"/>
      <w:pPr>
        <w:ind w:left="6768" w:hanging="360"/>
      </w:pPr>
      <w:rPr>
        <w:rFonts w:hint="default"/>
        <w:lang w:val="en-US" w:eastAsia="en-US" w:bidi="ar-SA"/>
      </w:rPr>
    </w:lvl>
    <w:lvl w:ilvl="8" w:tplc="A9FA8670">
      <w:numFmt w:val="bullet"/>
      <w:lvlText w:val="•"/>
      <w:lvlJc w:val="left"/>
      <w:pPr>
        <w:ind w:left="7632" w:hanging="360"/>
      </w:pPr>
      <w:rPr>
        <w:rFonts w:hint="default"/>
        <w:lang w:val="en-US" w:eastAsia="en-US" w:bidi="ar-SA"/>
      </w:rPr>
    </w:lvl>
  </w:abstractNum>
  <w:abstractNum w:abstractNumId="1">
    <w:nsid w:val="45DF380E"/>
    <w:multiLevelType w:val="multilevel"/>
    <w:tmpl w:val="7D5E1BFA"/>
    <w:lvl w:ilvl="0">
      <w:start w:val="1"/>
      <w:numFmt w:val="decimal"/>
      <w:lvlText w:val="%1."/>
      <w:lvlJc w:val="left"/>
      <w:pPr>
        <w:ind w:left="210" w:hanging="211"/>
        <w:jc w:val="left"/>
      </w:pPr>
      <w:rPr>
        <w:rFonts w:hint="default"/>
        <w:spacing w:val="-1"/>
        <w:w w:val="9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400" w:hanging="401"/>
        <w:jc w:val="left"/>
      </w:pPr>
      <w:rPr>
        <w:rFonts w:hint="default"/>
        <w:spacing w:val="0"/>
        <w:w w:val="100"/>
        <w:lang w:val="en-US" w:eastAsia="en-US" w:bidi="ar-SA"/>
      </w:rPr>
    </w:lvl>
    <w:lvl w:ilvl="2">
      <w:numFmt w:val="bullet"/>
      <w:lvlText w:val="•"/>
      <w:lvlJc w:val="left"/>
      <w:pPr>
        <w:ind w:left="400" w:hanging="401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1520" w:hanging="401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2640" w:hanging="401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760" w:hanging="401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880" w:hanging="401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000" w:hanging="401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120" w:hanging="401"/>
      </w:pPr>
      <w:rPr>
        <w:rFonts w:hint="default"/>
        <w:lang w:val="en-US" w:eastAsia="en-US" w:bidi="ar-SA"/>
      </w:rPr>
    </w:lvl>
  </w:abstractNum>
  <w:abstractNum w:abstractNumId="2">
    <w:nsid w:val="77391158"/>
    <w:multiLevelType w:val="hybridMultilevel"/>
    <w:tmpl w:val="3606DF62"/>
    <w:lvl w:ilvl="0" w:tplc="73B8D1D4">
      <w:start w:val="1"/>
      <w:numFmt w:val="decimal"/>
      <w:lvlText w:val="%1."/>
      <w:lvlJc w:val="left"/>
      <w:pPr>
        <w:ind w:left="266" w:hanging="267"/>
        <w:jc w:val="left"/>
      </w:pPr>
      <w:rPr>
        <w:rFonts w:ascii="Arial MT" w:eastAsia="Arial MT" w:hAnsi="Arial MT" w:cs="Arial MT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366632E4">
      <w:numFmt w:val="bullet"/>
      <w:lvlText w:val="•"/>
      <w:lvlJc w:val="left"/>
      <w:pPr>
        <w:ind w:left="1170" w:hanging="267"/>
      </w:pPr>
      <w:rPr>
        <w:rFonts w:hint="default"/>
        <w:lang w:val="en-US" w:eastAsia="en-US" w:bidi="ar-SA"/>
      </w:rPr>
    </w:lvl>
    <w:lvl w:ilvl="2" w:tplc="D99E3510">
      <w:numFmt w:val="bullet"/>
      <w:lvlText w:val="•"/>
      <w:lvlJc w:val="left"/>
      <w:pPr>
        <w:ind w:left="2080" w:hanging="267"/>
      </w:pPr>
      <w:rPr>
        <w:rFonts w:hint="default"/>
        <w:lang w:val="en-US" w:eastAsia="en-US" w:bidi="ar-SA"/>
      </w:rPr>
    </w:lvl>
    <w:lvl w:ilvl="3" w:tplc="13749B62">
      <w:numFmt w:val="bullet"/>
      <w:lvlText w:val="•"/>
      <w:lvlJc w:val="left"/>
      <w:pPr>
        <w:ind w:left="2990" w:hanging="267"/>
      </w:pPr>
      <w:rPr>
        <w:rFonts w:hint="default"/>
        <w:lang w:val="en-US" w:eastAsia="en-US" w:bidi="ar-SA"/>
      </w:rPr>
    </w:lvl>
    <w:lvl w:ilvl="4" w:tplc="AC1AF8B8">
      <w:numFmt w:val="bullet"/>
      <w:lvlText w:val="•"/>
      <w:lvlJc w:val="left"/>
      <w:pPr>
        <w:ind w:left="3900" w:hanging="267"/>
      </w:pPr>
      <w:rPr>
        <w:rFonts w:hint="default"/>
        <w:lang w:val="en-US" w:eastAsia="en-US" w:bidi="ar-SA"/>
      </w:rPr>
    </w:lvl>
    <w:lvl w:ilvl="5" w:tplc="571EA832">
      <w:numFmt w:val="bullet"/>
      <w:lvlText w:val="•"/>
      <w:lvlJc w:val="left"/>
      <w:pPr>
        <w:ind w:left="4810" w:hanging="267"/>
      </w:pPr>
      <w:rPr>
        <w:rFonts w:hint="default"/>
        <w:lang w:val="en-US" w:eastAsia="en-US" w:bidi="ar-SA"/>
      </w:rPr>
    </w:lvl>
    <w:lvl w:ilvl="6" w:tplc="2D56C384">
      <w:numFmt w:val="bullet"/>
      <w:lvlText w:val="•"/>
      <w:lvlJc w:val="left"/>
      <w:pPr>
        <w:ind w:left="5720" w:hanging="267"/>
      </w:pPr>
      <w:rPr>
        <w:rFonts w:hint="default"/>
        <w:lang w:val="en-US" w:eastAsia="en-US" w:bidi="ar-SA"/>
      </w:rPr>
    </w:lvl>
    <w:lvl w:ilvl="7" w:tplc="14DA5246">
      <w:numFmt w:val="bullet"/>
      <w:lvlText w:val="•"/>
      <w:lvlJc w:val="left"/>
      <w:pPr>
        <w:ind w:left="6630" w:hanging="267"/>
      </w:pPr>
      <w:rPr>
        <w:rFonts w:hint="default"/>
        <w:lang w:val="en-US" w:eastAsia="en-US" w:bidi="ar-SA"/>
      </w:rPr>
    </w:lvl>
    <w:lvl w:ilvl="8" w:tplc="DD4AEE7C">
      <w:numFmt w:val="bullet"/>
      <w:lvlText w:val="•"/>
      <w:lvlJc w:val="left"/>
      <w:pPr>
        <w:ind w:left="7540" w:hanging="267"/>
      </w:pPr>
      <w:rPr>
        <w:rFonts w:hint="default"/>
        <w:lang w:val="en-US" w:eastAsia="en-US" w:bidi="ar-SA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AA3425"/>
    <w:rsid w:val="00AA3425"/>
    <w:rsid w:val="00D926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08" w:hanging="208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360" w:hanging="3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right="358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66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6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646"/>
    <w:rPr>
      <w:rFonts w:ascii="Tahoma" w:eastAsia="Arial MT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 MT" w:eastAsia="Arial MT" w:hAnsi="Arial MT" w:cs="Arial MT"/>
    </w:rPr>
  </w:style>
  <w:style w:type="paragraph" w:styleId="Heading1">
    <w:name w:val="heading 1"/>
    <w:basedOn w:val="Normal"/>
    <w:uiPriority w:val="1"/>
    <w:qFormat/>
    <w:pPr>
      <w:ind w:left="208" w:hanging="208"/>
      <w:outlineLvl w:val="0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Heading2">
    <w:name w:val="heading 2"/>
    <w:basedOn w:val="Normal"/>
    <w:uiPriority w:val="1"/>
    <w:qFormat/>
    <w:pPr>
      <w:spacing w:before="1"/>
      <w:ind w:left="360" w:hanging="360"/>
      <w:outlineLvl w:val="1"/>
    </w:pPr>
    <w:rPr>
      <w:rFonts w:ascii="Times New Roman" w:eastAsia="Times New Roman" w:hAnsi="Times New Roman" w:cs="Times New Roman"/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"/>
    <w:qFormat/>
    <w:pPr>
      <w:spacing w:before="1"/>
      <w:ind w:right="358"/>
      <w:jc w:val="center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ListParagraph">
    <w:name w:val="List Paragraph"/>
    <w:basedOn w:val="Normal"/>
    <w:uiPriority w:val="1"/>
    <w:qFormat/>
    <w:pPr>
      <w:ind w:left="266" w:hanging="360"/>
    </w:pPr>
  </w:style>
  <w:style w:type="paragraph" w:customStyle="1" w:styleId="TableParagraph">
    <w:name w:val="Table Paragraph"/>
    <w:basedOn w:val="Normal"/>
    <w:uiPriority w:val="1"/>
    <w:qFormat/>
    <w:pPr>
      <w:spacing w:before="100"/>
      <w:jc w:val="center"/>
    </w:pPr>
    <w:rPr>
      <w:rFonts w:ascii="Times New Roman" w:eastAsia="Times New Roman" w:hAnsi="Times New Roman" w:cs="Times New Roma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92646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92646"/>
    <w:rPr>
      <w:rFonts w:ascii="Tahoma" w:eastAsia="Arial MT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9</Pages>
  <Words>1179</Words>
  <Characters>6726</Characters>
  <Application>Microsoft Office Word</Application>
  <DocSecurity>0</DocSecurity>
  <Lines>56</Lines>
  <Paragraphs>15</Paragraphs>
  <ScaleCrop>false</ScaleCrop>
  <Company/>
  <LinksUpToDate>false</LinksUpToDate>
  <CharactersWithSpaces>7890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Prompt_Tuning</dc:title>
  <cp:lastModifiedBy>ISWARYA P</cp:lastModifiedBy>
  <cp:revision>2</cp:revision>
  <dcterms:created xsi:type="dcterms:W3CDTF">2026-07-03T07:09:00Z</dcterms:created>
  <dcterms:modified xsi:type="dcterms:W3CDTF">2026-07-03T07:13:00Z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2026-07-03T00:00:00Z</vt:filetime>
  </property>
  <property fmtid="{D5CDD505-2E9C-101B-9397-08002B2CF9AE}" pid="4" name="Producer">
    <vt:lpwstr>Skia/PDF m139 Google Docs Renderer</vt:lpwstr>
  </property>
  <property fmtid="{D5CDD505-2E9C-101B-9397-08002B2CF9AE}" pid="5" name="LastSaved">
    <vt:filetime>2026-07-03T00:00:00Z</vt:filetime>
  </property>
</Properties>
</file>