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6AB9" w14:textId="6AB8339A" w:rsidR="000C668A" w:rsidRDefault="000C668A" w:rsidP="000C668A">
      <w:r>
        <w:t xml:space="preserve">                                               </w:t>
      </w:r>
      <w:r w:rsidRPr="000C668A">
        <w:rPr>
          <w:sz w:val="32"/>
          <w:szCs w:val="32"/>
        </w:rPr>
        <w:t>GDP (Gross domestic product)</w:t>
      </w:r>
    </w:p>
    <w:tbl>
      <w:tblPr>
        <w:tblW w:w="8708" w:type="dxa"/>
        <w:tblLook w:val="04A0" w:firstRow="1" w:lastRow="0" w:firstColumn="1" w:lastColumn="0" w:noHBand="0" w:noVBand="1"/>
      </w:tblPr>
      <w:tblGrid>
        <w:gridCol w:w="1176"/>
        <w:gridCol w:w="3216"/>
        <w:gridCol w:w="2436"/>
        <w:gridCol w:w="2088"/>
      </w:tblGrid>
      <w:tr w:rsidR="003C6F01" w:rsidRPr="003C6F01" w14:paraId="4032D78A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79E8D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Rank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E5581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Country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7247B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GDP - per capita (PPP)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3743D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Year of Information</w:t>
            </w:r>
          </w:p>
        </w:tc>
      </w:tr>
      <w:tr w:rsidR="003C6F01" w:rsidRPr="003C6F01" w14:paraId="5A5759C1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39EB3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C2EF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 </w:t>
            </w: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Monaco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28FF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£190,513.00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6A1FEB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024FF877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1B23B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6253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Macau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D3FA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£123,965.00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C00A1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496EFBE9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FB941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E272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Singapore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E0F55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£97,341.00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319D5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587F5473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2EE8A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5F64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Qatar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4F87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£90,044.00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C2FB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769EE0FF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D798D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10555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Ireland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7AD0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£86,781.00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A589A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473B51A4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A974A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AC71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Bermuda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411E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£81,798.00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1F70E7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2CBC030C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7E701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5F6D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Switzerland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A878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£68,628.00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ADB9C2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64AAB2CA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DA65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366A5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5984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£67,119.00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1F37C1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1B7C6195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9DAC2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A031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Norway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66A0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£63,633.00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1F012A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47D11492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842E2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AA2F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United States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A561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£62,530.00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5761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398D40A4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EFD4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18722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Brunei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DF18D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£62,100.00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C869BD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30299A8F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5AA44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1F8F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Hong Kong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9557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£59,848.00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210E2D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0BDABDB3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B1AFE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7613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Denmark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890D6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£57,804.00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D4695C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422FB539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C363F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9EDE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Netherlands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8505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£56,935.00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CE235F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1AF70174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83103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D09B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Austria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BAD1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£56,188.00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EB465B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5704FEC6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F844D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34A8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Iceland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FCF2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£55,874.00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49D88A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351805EA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EC732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CBE2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Germany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B6C04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£53,919.00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FBE1F4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0DA229AF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7A54A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D0C6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Sweden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2BE3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£53,240.00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5901AD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20412789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5DE44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28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C995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Belgium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27E4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£51,934.00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528EE7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533F5B2F" w14:textId="77777777" w:rsidTr="003C6F01">
        <w:trPr>
          <w:trHeight w:val="288"/>
        </w:trPr>
        <w:tc>
          <w:tcPr>
            <w:tcW w:w="9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670A8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</w:t>
            </w:r>
          </w:p>
        </w:tc>
        <w:tc>
          <w:tcPr>
            <w:tcW w:w="32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CDE9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Australia </w:t>
            </w:r>
          </w:p>
        </w:tc>
        <w:tc>
          <w:tcPr>
            <w:tcW w:w="24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3D63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£49,854.00</w:t>
            </w:r>
          </w:p>
        </w:tc>
        <w:tc>
          <w:tcPr>
            <w:tcW w:w="2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5DDEF6" w14:textId="77777777" w:rsidR="003C6F01" w:rsidRPr="003C6F01" w:rsidRDefault="003C6F01" w:rsidP="003C6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3C6F01" w:rsidRPr="003C6F01" w14:paraId="23B7FC8B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99EF6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82B17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DE002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B90315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21EFA6D9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3803" w14:textId="2DAA2B9F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26E748B" wp14:editId="4DBB8355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0</wp:posOffset>
                  </wp:positionV>
                  <wp:extent cx="4594860" cy="3695700"/>
                  <wp:effectExtent l="0" t="0" r="15240" b="0"/>
                  <wp:wrapNone/>
                  <wp:docPr id="828753596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A9D137-D209-4AFE-B0BF-136AF73D60E7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C6F01" w:rsidRPr="003C6F01" w14:paraId="0A1705CA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14:paraId="5A51AAEC" w14:textId="77777777" w:rsidR="003C6F01" w:rsidRPr="003C6F01" w:rsidRDefault="003C6F01" w:rsidP="003C6F0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3C6F01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3045D8F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A2747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5B048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C955D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5F0491B4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E0A91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C31A5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D7412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EC083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1868DD43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56912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0BCBE2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99457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0BA29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47517CED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FD107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6E20E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F18FD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290FD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4D33CA0E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32776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1C569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325EA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6531C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097E5471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DB535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197C7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C9844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E377F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7D8ABE90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7A236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AC202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5A187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694BB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5805E6D8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BD89A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56C8D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6500D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DEB65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2E72D3E6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75D1F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061933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901933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798F15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2A6BEC46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37EC0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66C1B4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21E53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634C1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4B5DAB6B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53F6F3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35809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944462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10176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621E388E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86174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384F8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50634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FDAE8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10294377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6C778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333F8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180530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8BEDA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25265F04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0DE242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ADB00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46E34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89A90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1F110798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17DE7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BE560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F7C38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150295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54F11A0D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B5D0731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AE9CCB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60B59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236BF2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5A71E019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81373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3038A9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FA72A7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0D408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5C6B1A66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AF037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25952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D88CC2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9CA4CC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7F8D9EF1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E0914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32ED13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BDAAE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53025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056EB3F9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176D7F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D09B58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E462B3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AB3DCD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3C6F01" w:rsidRPr="003C6F01" w14:paraId="231DD968" w14:textId="77777777" w:rsidTr="003C6F01">
        <w:trPr>
          <w:trHeight w:val="28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FB0A6A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CB2566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66B04B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860FEE" w14:textId="77777777" w:rsidR="003C6F01" w:rsidRPr="003C6F01" w:rsidRDefault="003C6F01" w:rsidP="003C6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C6F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5C736B0D" w14:textId="77777777" w:rsidR="000C668A" w:rsidRDefault="000C668A" w:rsidP="000C668A"/>
    <w:p w14:paraId="6C01B83F" w14:textId="77777777" w:rsidR="000C668A" w:rsidRPr="000C668A" w:rsidRDefault="000C668A" w:rsidP="000C668A"/>
    <w:sectPr w:rsidR="000C668A" w:rsidRPr="000C668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C1ED" w14:textId="77777777" w:rsidR="00C73237" w:rsidRDefault="00C73237" w:rsidP="004D486C">
      <w:pPr>
        <w:spacing w:after="0" w:line="240" w:lineRule="auto"/>
      </w:pPr>
      <w:r>
        <w:separator/>
      </w:r>
    </w:p>
  </w:endnote>
  <w:endnote w:type="continuationSeparator" w:id="0">
    <w:p w14:paraId="4628AE30" w14:textId="77777777" w:rsidR="00C73237" w:rsidRDefault="00C73237" w:rsidP="004D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1717" w14:textId="094E3443" w:rsidR="004D486C" w:rsidRDefault="004D4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CB58" w14:textId="77777777" w:rsidR="00C73237" w:rsidRDefault="00C73237" w:rsidP="004D486C">
      <w:pPr>
        <w:spacing w:after="0" w:line="240" w:lineRule="auto"/>
      </w:pPr>
      <w:r>
        <w:separator/>
      </w:r>
    </w:p>
  </w:footnote>
  <w:footnote w:type="continuationSeparator" w:id="0">
    <w:p w14:paraId="62C3E789" w14:textId="77777777" w:rsidR="00C73237" w:rsidRDefault="00C73237" w:rsidP="004D4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3D"/>
    <w:rsid w:val="000C668A"/>
    <w:rsid w:val="003C6F01"/>
    <w:rsid w:val="004D486C"/>
    <w:rsid w:val="005E263D"/>
    <w:rsid w:val="007C4537"/>
    <w:rsid w:val="00C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47252"/>
  <w15:chartTrackingRefBased/>
  <w15:docId w15:val="{E164EB6D-ED4D-4DDA-87D9-AB28401E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6C"/>
  </w:style>
  <w:style w:type="paragraph" w:styleId="Footer">
    <w:name w:val="footer"/>
    <w:basedOn w:val="Normal"/>
    <w:link w:val="FooterChar"/>
    <w:uiPriority w:val="99"/>
    <w:unhideWhenUsed/>
    <w:rsid w:val="004D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tcamp\The%20Wealth%20of%20n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GDP!$A$2:$B$229</c:f>
              <c:multiLvlStrCache>
                <c:ptCount val="20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"£"#,##0.00</c:formatCode>
                <c:ptCount val="20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E3-4617-84D9-25958FB7177A}"/>
            </c:ext>
          </c:extLst>
        </c:ser>
        <c:ser>
          <c:idx val="1"/>
          <c:order val="1"/>
          <c:tx>
            <c:strRef>
              <c:f>GDP!$D$1</c:f>
              <c:strCache>
                <c:ptCount val="1"/>
                <c:pt idx="0">
                  <c:v>Year of Information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GDP!$A$2:$B$229</c:f>
              <c:multiLvlStrCache>
                <c:ptCount val="20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</c:lvl>
              </c:multiLvlStrCache>
            </c:multiLvlStrRef>
          </c:cat>
          <c:val>
            <c:numRef>
              <c:f>GDP!$D$2:$D$229</c:f>
              <c:numCache>
                <c:formatCode>General</c:formatCode>
                <c:ptCount val="20"/>
                <c:pt idx="0">
                  <c:v>2019</c:v>
                </c:pt>
                <c:pt idx="1">
                  <c:v>2019</c:v>
                </c:pt>
                <c:pt idx="2">
                  <c:v>2019</c:v>
                </c:pt>
                <c:pt idx="3">
                  <c:v>2019</c:v>
                </c:pt>
                <c:pt idx="4">
                  <c:v>2019</c:v>
                </c:pt>
                <c:pt idx="5">
                  <c:v>2019</c:v>
                </c:pt>
                <c:pt idx="6">
                  <c:v>2019</c:v>
                </c:pt>
                <c:pt idx="7">
                  <c:v>2019</c:v>
                </c:pt>
                <c:pt idx="8">
                  <c:v>2019</c:v>
                </c:pt>
                <c:pt idx="9">
                  <c:v>2019</c:v>
                </c:pt>
                <c:pt idx="10">
                  <c:v>2019</c:v>
                </c:pt>
                <c:pt idx="11">
                  <c:v>2019</c:v>
                </c:pt>
                <c:pt idx="12">
                  <c:v>2019</c:v>
                </c:pt>
                <c:pt idx="13">
                  <c:v>2019</c:v>
                </c:pt>
                <c:pt idx="14">
                  <c:v>2019</c:v>
                </c:pt>
                <c:pt idx="15">
                  <c:v>2019</c:v>
                </c:pt>
                <c:pt idx="16">
                  <c:v>2019</c:v>
                </c:pt>
                <c:pt idx="17">
                  <c:v>2019</c:v>
                </c:pt>
                <c:pt idx="18">
                  <c:v>2019</c:v>
                </c:pt>
                <c:pt idx="19">
                  <c:v>2019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E3-4617-84D9-25958FB71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0754815"/>
        <c:axId val="340779775"/>
      </c:barChart>
      <c:catAx>
        <c:axId val="340754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79775"/>
        <c:crosses val="autoZero"/>
        <c:auto val="1"/>
        <c:lblAlgn val="ctr"/>
        <c:lblOffset val="100"/>
        <c:noMultiLvlLbl val="0"/>
      </c:catAx>
      <c:valAx>
        <c:axId val="340779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5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98</Words>
  <Characters>569</Characters>
  <Application>Microsoft Office Word</Application>
  <DocSecurity>0</DocSecurity>
  <Lines>176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gudala</dc:creator>
  <cp:keywords/>
  <dc:description/>
  <cp:lastModifiedBy>Iswarya Gudala</cp:lastModifiedBy>
  <cp:revision>3</cp:revision>
  <dcterms:created xsi:type="dcterms:W3CDTF">2024-03-20T17:15:00Z</dcterms:created>
  <dcterms:modified xsi:type="dcterms:W3CDTF">2024-03-23T14:57:00Z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49b6ddb1-06c7-44b4-99f7-0309c139ac65</vt:lpwstr>
  </property>
</Properties>
</file>