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0717" w14:textId="77777777" w:rsidR="003665A8" w:rsidRDefault="003665A8" w:rsidP="003665A8">
      <w:pPr>
        <w:pStyle w:val="berschrift1"/>
        <w:spacing w:before="120"/>
        <w:jc w:val="left"/>
        <w:rPr>
          <w:rFonts w:eastAsia="Times New Roman"/>
        </w:rPr>
      </w:pPr>
      <w:bookmarkStart w:id="0" w:name="_Ref457365741"/>
      <w:bookmarkStart w:id="1" w:name="_Ref27286966"/>
      <w:bookmarkStart w:id="2" w:name="_Toc113528697"/>
      <w:r>
        <w:rPr>
          <w:rFonts w:eastAsia="Times New Roman"/>
        </w:rPr>
        <w:t>Schnittstellen</w:t>
      </w:r>
      <w:bookmarkEnd w:id="0"/>
      <w:bookmarkEnd w:id="1"/>
      <w:bookmarkEnd w:id="2"/>
    </w:p>
    <w:p w14:paraId="5D10E8BA" w14:textId="77777777" w:rsidR="003665A8" w:rsidRDefault="003665A8" w:rsidP="003665A8">
      <w:pPr>
        <w:pStyle w:val="berschrift2"/>
        <w:rPr>
          <w:rFonts w:eastAsia="Times New Roman"/>
        </w:rPr>
      </w:pPr>
      <w:bookmarkStart w:id="3" w:name="_Toc113528698"/>
      <w:r>
        <w:rPr>
          <w:rFonts w:eastAsia="Times New Roman"/>
        </w:rPr>
        <w:t>Angebotene Schnittstellen</w:t>
      </w:r>
      <w:bookmarkEnd w:id="3"/>
    </w:p>
    <w:p w14:paraId="6F3D6DEA" w14:textId="39D0887C" w:rsidR="00012D50" w:rsidRPr="0062201F" w:rsidRDefault="003665A8" w:rsidP="0062201F">
      <w:pPr>
        <w:pStyle w:val="berschrift3"/>
        <w:ind w:left="720" w:hanging="720"/>
        <w:rPr>
          <w:rFonts w:eastAsia="Times New Roman"/>
        </w:rPr>
      </w:pPr>
      <w:r w:rsidRPr="0062201F">
        <w:rPr>
          <w:rFonts w:eastAsia="Times New Roman"/>
        </w:rPr>
        <w:t>Produkte</w:t>
      </w:r>
    </w:p>
    <w:p w14:paraId="6E2DD55F" w14:textId="5E955C7A" w:rsidR="00012D50" w:rsidRPr="00012D50" w:rsidRDefault="00012D50" w:rsidP="00012D50">
      <w:r>
        <w:t>Die Anwendung ‚Referenzimplementierung REST‘ bietet anderen Fachanwendungen Schnittstellen zur Suche (Anlage, Änderung u. Löschen) von Produktdaten.</w:t>
      </w:r>
    </w:p>
    <w:p w14:paraId="2B98378C" w14:textId="360775AC" w:rsidR="003665A8" w:rsidRPr="0062201F" w:rsidRDefault="003665A8" w:rsidP="0062201F">
      <w:pPr>
        <w:pStyle w:val="berschrift4"/>
        <w:ind w:left="864" w:hanging="864"/>
        <w:rPr>
          <w:rFonts w:eastAsia="Times New Roman"/>
        </w:rPr>
      </w:pPr>
      <w:bookmarkStart w:id="4" w:name="_Ref24123091"/>
      <w:r w:rsidRPr="0062201F">
        <w:rPr>
          <w:rFonts w:eastAsia="Times New Roman"/>
        </w:rPr>
        <w:t>NST_</w:t>
      </w:r>
      <w:r w:rsidRPr="0062201F">
        <w:rPr>
          <w:rFonts w:eastAsia="Times New Roman"/>
        </w:rPr>
        <w:t>Produkt</w:t>
      </w:r>
      <w:r w:rsidRPr="0062201F">
        <w:rPr>
          <w:rFonts w:eastAsia="Times New Roman"/>
        </w:rPr>
        <w:t>_lesen</w:t>
      </w:r>
      <w:bookmarkEnd w:id="4"/>
      <w:r w:rsidRPr="0062201F">
        <w:rPr>
          <w:rFonts w:eastAsia="Times New Roman"/>
        </w:rPr>
        <w:t>_mit_ID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6611"/>
      </w:tblGrid>
      <w:tr w:rsidR="003665A8" w14:paraId="1A8EA07A" w14:textId="77777777" w:rsidTr="00492FB4">
        <w:tc>
          <w:tcPr>
            <w:tcW w:w="244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CF1A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Kurzbeschreibung</w:t>
            </w:r>
          </w:p>
        </w:tc>
        <w:tc>
          <w:tcPr>
            <w:tcW w:w="6611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7784A" w14:textId="70A5A5BB" w:rsidR="003665A8" w:rsidRDefault="003665A8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andere Fachanwendung fragt anhand de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Eingabeparameter </w:t>
            </w:r>
            <w:r>
              <w:rPr>
                <w:rFonts w:ascii="Arial" w:hAnsi="Arial" w:cs="Arial"/>
              </w:rPr>
              <w:t xml:space="preserve">‚Produkt-ID‘ ein dadurch </w:t>
            </w:r>
            <w:r w:rsidR="009C5BC5">
              <w:rPr>
                <w:rFonts w:ascii="Arial" w:hAnsi="Arial" w:cs="Arial"/>
              </w:rPr>
              <w:t xml:space="preserve">eindeutig </w:t>
            </w:r>
            <w:r>
              <w:rPr>
                <w:rFonts w:ascii="Arial" w:hAnsi="Arial" w:cs="Arial"/>
              </w:rPr>
              <w:t>bestimmtes Produkt</w:t>
            </w:r>
            <w:r>
              <w:rPr>
                <w:rFonts w:ascii="Arial" w:hAnsi="Arial" w:cs="Arial"/>
              </w:rPr>
              <w:t xml:space="preserve"> an. </w:t>
            </w:r>
            <w:r>
              <w:rPr>
                <w:rFonts w:ascii="Arial" w:hAnsi="Arial" w:cs="Arial"/>
              </w:rPr>
              <w:br/>
            </w:r>
            <w:r w:rsidR="00012D50">
              <w:rPr>
                <w:rFonts w:ascii="Arial" w:hAnsi="Arial" w:cs="Arial"/>
              </w:rPr>
              <w:t xml:space="preserve">Das unter der Produkt-ID gefundene Produkt wird </w:t>
            </w:r>
            <w:r>
              <w:rPr>
                <w:rFonts w:ascii="Arial" w:hAnsi="Arial" w:cs="Arial"/>
              </w:rPr>
              <w:t>an das anfragende System übermittelt.</w:t>
            </w:r>
          </w:p>
        </w:tc>
      </w:tr>
      <w:tr w:rsidR="003665A8" w14:paraId="27C0BFA4" w14:textId="77777777" w:rsidTr="00492FB4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F29E1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Version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69A79" w14:textId="77777777" w:rsidR="003665A8" w:rsidRDefault="003665A8">
            <w:pPr>
              <w:pStyle w:val="TableHeading"/>
              <w:rPr>
                <w:rFonts w:ascii="Arial" w:hAnsi="Arial" w:cs="Arial"/>
                <w:u w:val="none"/>
                <w:lang w:val="en-US"/>
              </w:rPr>
            </w:pPr>
            <w:r>
              <w:rPr>
                <w:rFonts w:ascii="Arial" w:hAnsi="Arial" w:cs="Arial"/>
                <w:u w:val="none"/>
                <w:lang w:val="en-US"/>
              </w:rPr>
              <w:t>1.0</w:t>
            </w:r>
          </w:p>
        </w:tc>
      </w:tr>
      <w:tr w:rsidR="003665A8" w14:paraId="763C43AD" w14:textId="77777777" w:rsidTr="00492FB4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4CC73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Synchron/Asynchron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41167" w14:textId="4B20EED1" w:rsidR="003665A8" w:rsidRDefault="003665A8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Synchron</w:t>
            </w:r>
            <w:r w:rsidR="003D0D0D">
              <w:rPr>
                <w:rFonts w:ascii="Arial" w:hAnsi="Arial" w:cs="Arial"/>
                <w:lang w:val="en-US"/>
              </w:rPr>
              <w:t>, Lesend</w:t>
            </w:r>
          </w:p>
        </w:tc>
      </w:tr>
      <w:tr w:rsidR="003665A8" w14:paraId="3FF081E5" w14:textId="77777777" w:rsidTr="00492FB4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D4AF3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Input-/Output-Parameter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C53A9" w14:textId="77777777" w:rsidR="00113409" w:rsidRDefault="00492FB4" w:rsidP="00113409">
            <w:pPr>
              <w:pStyle w:val="Tabelleninhalt"/>
              <w:numPr>
                <w:ilvl w:val="0"/>
                <w:numId w:val="4"/>
              </w:numPr>
              <w:ind w:left="140" w:hanging="142"/>
              <w:rPr>
                <w:rFonts w:ascii="Arial" w:hAnsi="Arial" w:cs="Arial"/>
              </w:rPr>
            </w:pPr>
            <w:r w:rsidRPr="00492FB4">
              <w:rPr>
                <w:rFonts w:ascii="Arial" w:hAnsi="Arial" w:cs="Arial"/>
              </w:rPr>
              <w:t xml:space="preserve">In: </w:t>
            </w:r>
            <w:r>
              <w:rPr>
                <w:rFonts w:ascii="Arial" w:hAnsi="Arial" w:cs="Arial"/>
              </w:rPr>
              <w:t>Produkt-ID</w:t>
            </w:r>
            <w:r>
              <w:rPr>
                <w:rFonts w:ascii="Arial" w:hAnsi="Arial" w:cs="Arial"/>
              </w:rPr>
              <w:t xml:space="preserve"> (UID)</w:t>
            </w:r>
            <w:r w:rsidR="00E51DDC">
              <w:rPr>
                <w:rFonts w:ascii="Arial" w:hAnsi="Arial" w:cs="Arial"/>
              </w:rPr>
              <w:t xml:space="preserve"> - Pflicht, nicht-leer</w:t>
            </w:r>
            <w:r w:rsidR="00113409">
              <w:rPr>
                <w:rFonts w:ascii="Arial" w:hAnsi="Arial" w:cs="Arial"/>
              </w:rPr>
              <w:t xml:space="preserve"> </w:t>
            </w:r>
          </w:p>
          <w:p w14:paraId="1030EC93" w14:textId="62D0A0F9" w:rsidR="003665A8" w:rsidRPr="00492FB4" w:rsidRDefault="00492FB4" w:rsidP="00113409">
            <w:pPr>
              <w:pStyle w:val="Tabelleninhalt"/>
              <w:numPr>
                <w:ilvl w:val="0"/>
                <w:numId w:val="4"/>
              </w:numPr>
              <w:ind w:left="140" w:hanging="142"/>
              <w:rPr>
                <w:rFonts w:ascii="Arial" w:hAnsi="Arial" w:cs="Arial"/>
              </w:rPr>
            </w:pPr>
            <w:r w:rsidRPr="00492FB4">
              <w:rPr>
                <w:rFonts w:ascii="Arial" w:hAnsi="Arial" w:cs="Arial"/>
              </w:rPr>
              <w:t xml:space="preserve">Out: </w:t>
            </w:r>
            <w:r>
              <w:rPr>
                <w:rFonts w:ascii="Arial" w:hAnsi="Arial" w:cs="Arial"/>
              </w:rPr>
              <w:t>Produkt (</w:t>
            </w:r>
            <w:r w:rsidR="003665A8" w:rsidRPr="00492FB4">
              <w:rPr>
                <w:rFonts w:ascii="Arial" w:hAnsi="Arial" w:cs="Arial"/>
              </w:rPr>
              <w:t>Siehe hierzu 2.1.1.</w:t>
            </w:r>
            <w:r>
              <w:rPr>
                <w:rFonts w:ascii="Arial" w:hAnsi="Arial" w:cs="Arial"/>
              </w:rPr>
              <w:t>)</w:t>
            </w:r>
            <w:r w:rsidR="00E51DDC">
              <w:rPr>
                <w:rFonts w:ascii="Arial" w:hAnsi="Arial" w:cs="Arial"/>
              </w:rPr>
              <w:t xml:space="preserve"> – nicht-leer</w:t>
            </w:r>
          </w:p>
        </w:tc>
      </w:tr>
      <w:tr w:rsidR="003665A8" w14:paraId="7E3E51F3" w14:textId="77777777" w:rsidTr="00492FB4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3FFE8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Fachliche Fehlermeldungen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D0AA5" w14:textId="2B3744CF" w:rsidR="003665A8" w:rsidRDefault="003665A8" w:rsidP="00113409">
            <w:pPr>
              <w:pStyle w:val="TableBullet"/>
              <w:ind w:left="140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„</w:t>
            </w:r>
            <w:r w:rsidR="00012D50">
              <w:rPr>
                <w:rFonts w:ascii="Arial" w:hAnsi="Arial" w:cs="Arial"/>
              </w:rPr>
              <w:t>Produkt nicht gefunden</w:t>
            </w:r>
            <w:r>
              <w:rPr>
                <w:rFonts w:ascii="Arial" w:hAnsi="Arial" w:cs="Arial"/>
              </w:rPr>
              <w:t xml:space="preserve">“: </w:t>
            </w:r>
            <w:r w:rsidR="00113409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Eine Fehlermeldung, falls mit den als Input Parameter übergebenen </w:t>
            </w:r>
            <w:r w:rsidR="00012D50">
              <w:rPr>
                <w:rFonts w:ascii="Arial" w:hAnsi="Arial" w:cs="Arial"/>
              </w:rPr>
              <w:t>Produkt-ID</w:t>
            </w:r>
            <w:r>
              <w:rPr>
                <w:rFonts w:ascii="Arial" w:hAnsi="Arial" w:cs="Arial"/>
              </w:rPr>
              <w:t xml:space="preserve"> kein</w:t>
            </w:r>
            <w:r w:rsidR="00012D50">
              <w:rPr>
                <w:rFonts w:ascii="Arial" w:hAnsi="Arial" w:cs="Arial"/>
              </w:rPr>
              <w:t xml:space="preserve"> Produkt</w:t>
            </w:r>
            <w:r>
              <w:rPr>
                <w:rFonts w:ascii="Arial" w:hAnsi="Arial" w:cs="Arial"/>
              </w:rPr>
              <w:t xml:space="preserve"> gefunden wird.</w:t>
            </w:r>
          </w:p>
        </w:tc>
      </w:tr>
      <w:tr w:rsidR="003665A8" w14:paraId="619F9E82" w14:textId="77777777" w:rsidTr="00492FB4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ADAC7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Implementierung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D5BD" w14:textId="1482C37B" w:rsidR="003665A8" w:rsidRDefault="00012D50">
            <w:pPr>
              <w:pStyle w:val="Tabelleninhalt"/>
              <w:rPr>
                <w:rFonts w:ascii="Arial" w:hAnsi="Arial" w:cs="Arial"/>
                <w:lang w:val="en-US"/>
              </w:rPr>
            </w:pPr>
            <w:r w:rsidRPr="00012D50">
              <w:rPr>
                <w:rFonts w:ascii="Arial" w:hAnsi="Arial" w:cs="Arial"/>
                <w:lang w:val="en-US"/>
              </w:rPr>
              <w:t>AwfProduktSuchen</w:t>
            </w:r>
          </w:p>
        </w:tc>
      </w:tr>
    </w:tbl>
    <w:p w14:paraId="7283E2B8" w14:textId="08123BBF" w:rsidR="00492FB4" w:rsidRPr="0062201F" w:rsidRDefault="00492FB4" w:rsidP="0062201F">
      <w:pPr>
        <w:pStyle w:val="berschrift4"/>
        <w:ind w:left="864" w:hanging="864"/>
        <w:rPr>
          <w:rFonts w:eastAsia="Times New Roman"/>
        </w:rPr>
      </w:pPr>
      <w:bookmarkStart w:id="5" w:name="_Toc52969968"/>
      <w:bookmarkStart w:id="6" w:name="_Toc113528710"/>
      <w:r w:rsidRPr="0062201F">
        <w:rPr>
          <w:rFonts w:eastAsia="Times New Roman"/>
        </w:rPr>
        <w:t>NST_Produkt</w:t>
      </w:r>
      <w:r w:rsidRPr="0062201F">
        <w:rPr>
          <w:rFonts w:eastAsia="Times New Roman"/>
        </w:rPr>
        <w:t>e</w:t>
      </w:r>
      <w:r w:rsidRPr="0062201F">
        <w:rPr>
          <w:rFonts w:eastAsia="Times New Roman"/>
        </w:rPr>
        <w:t>_lesen_mit_</w:t>
      </w:r>
      <w:r w:rsidRPr="0062201F">
        <w:rPr>
          <w:rFonts w:eastAsia="Times New Roman"/>
        </w:rPr>
        <w:t>Name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6611"/>
      </w:tblGrid>
      <w:tr w:rsidR="00492FB4" w14:paraId="3878DE63" w14:textId="77777777" w:rsidTr="00B22EE6">
        <w:tc>
          <w:tcPr>
            <w:tcW w:w="240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D9631" w14:textId="77777777" w:rsidR="00492FB4" w:rsidRDefault="00492FB4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Kurzbeschreibung</w:t>
            </w:r>
          </w:p>
        </w:tc>
        <w:tc>
          <w:tcPr>
            <w:tcW w:w="7109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7BEA0" w14:textId="4BA89786" w:rsidR="00492FB4" w:rsidRDefault="00492FB4" w:rsidP="00B22EE6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andere Fachanwendung fragt anhand des Eingabeparameter ‚Produkt-</w:t>
            </w:r>
            <w:r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‘ </w:t>
            </w:r>
            <w:r>
              <w:rPr>
                <w:rFonts w:ascii="Arial" w:hAnsi="Arial" w:cs="Arial"/>
              </w:rPr>
              <w:t>eine Liste von</w:t>
            </w:r>
            <w:r>
              <w:rPr>
                <w:rFonts w:ascii="Arial" w:hAnsi="Arial" w:cs="Arial"/>
              </w:rPr>
              <w:t xml:space="preserve"> Produkt</w:t>
            </w:r>
            <w:r>
              <w:rPr>
                <w:rFonts w:ascii="Arial" w:hAnsi="Arial" w:cs="Arial"/>
              </w:rPr>
              <w:t>en mit diesem Namen</w:t>
            </w:r>
            <w:r>
              <w:rPr>
                <w:rFonts w:ascii="Arial" w:hAnsi="Arial" w:cs="Arial"/>
              </w:rPr>
              <w:t xml:space="preserve"> an. </w:t>
            </w:r>
            <w:r>
              <w:rPr>
                <w:rFonts w:ascii="Arial" w:hAnsi="Arial" w:cs="Arial"/>
              </w:rPr>
              <w:t xml:space="preserve">Da der Name des Produktes nicht einmalig sein muss, kann es mehrere Treffer geben. Wenn der Eingabeparameter leer ist, werden alle aktuell vorhandenen Produkte </w:t>
            </w:r>
            <w:r w:rsidR="007C4DF4">
              <w:rPr>
                <w:rFonts w:ascii="Arial" w:hAnsi="Arial" w:cs="Arial"/>
              </w:rPr>
              <w:t xml:space="preserve">ausgegeben.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Eine Liste der gefundenen </w:t>
            </w:r>
            <w:r>
              <w:rPr>
                <w:rFonts w:ascii="Arial" w:hAnsi="Arial" w:cs="Arial"/>
              </w:rPr>
              <w:t>Produkt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wird an das anfragende System übermittelt.</w:t>
            </w:r>
          </w:p>
        </w:tc>
      </w:tr>
      <w:tr w:rsidR="00492FB4" w14:paraId="57FDF163" w14:textId="77777777" w:rsidTr="00B22EE6">
        <w:tc>
          <w:tcPr>
            <w:tcW w:w="2405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842C6" w14:textId="77777777" w:rsidR="00492FB4" w:rsidRDefault="00492FB4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Version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6725B" w14:textId="77777777" w:rsidR="00492FB4" w:rsidRDefault="00492FB4" w:rsidP="00B22EE6">
            <w:pPr>
              <w:pStyle w:val="TableHeading"/>
              <w:rPr>
                <w:rFonts w:ascii="Arial" w:hAnsi="Arial" w:cs="Arial"/>
                <w:u w:val="none"/>
                <w:lang w:val="en-US"/>
              </w:rPr>
            </w:pPr>
            <w:r>
              <w:rPr>
                <w:rFonts w:ascii="Arial" w:hAnsi="Arial" w:cs="Arial"/>
                <w:u w:val="none"/>
                <w:lang w:val="en-US"/>
              </w:rPr>
              <w:t>1.0</w:t>
            </w:r>
          </w:p>
        </w:tc>
      </w:tr>
      <w:tr w:rsidR="00492FB4" w14:paraId="4FD44A7B" w14:textId="77777777" w:rsidTr="00B22EE6">
        <w:tc>
          <w:tcPr>
            <w:tcW w:w="2405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2451F" w14:textId="77777777" w:rsidR="00492FB4" w:rsidRDefault="00492FB4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Synchron/Asynchron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8E26" w14:textId="62E362AB" w:rsidR="00492FB4" w:rsidRDefault="00492FB4" w:rsidP="00B22EE6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Synchron</w:t>
            </w:r>
            <w:r w:rsidR="003D0D0D">
              <w:rPr>
                <w:rFonts w:ascii="Arial" w:hAnsi="Arial" w:cs="Arial"/>
                <w:lang w:val="en-US"/>
              </w:rPr>
              <w:t>, Lesend</w:t>
            </w:r>
          </w:p>
        </w:tc>
      </w:tr>
      <w:tr w:rsidR="00492FB4" w14:paraId="1C108A55" w14:textId="77777777" w:rsidTr="00B22EE6">
        <w:tc>
          <w:tcPr>
            <w:tcW w:w="2405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A2222" w14:textId="77777777" w:rsidR="00492FB4" w:rsidRDefault="00492FB4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Input-/Output-Parameter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C36D6" w14:textId="14068918" w:rsidR="00492FB4" w:rsidRPr="00492FB4" w:rsidRDefault="00492FB4" w:rsidP="00B22EE6">
            <w:pPr>
              <w:pStyle w:val="Tabelleninhalt"/>
              <w:rPr>
                <w:rFonts w:ascii="Arial" w:hAnsi="Arial" w:cs="Arial"/>
              </w:rPr>
            </w:pPr>
            <w:r w:rsidRPr="00492FB4">
              <w:rPr>
                <w:rFonts w:ascii="Arial" w:hAnsi="Arial" w:cs="Arial"/>
              </w:rPr>
              <w:t xml:space="preserve">In: </w:t>
            </w:r>
            <w:r>
              <w:rPr>
                <w:rFonts w:ascii="Arial" w:hAnsi="Arial" w:cs="Arial"/>
              </w:rPr>
              <w:t>Produkt-</w:t>
            </w:r>
            <w:r w:rsidR="007C4DF4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(</w:t>
            </w:r>
            <w:r w:rsidR="007C4DF4">
              <w:rPr>
                <w:rFonts w:ascii="Arial" w:hAnsi="Arial" w:cs="Arial"/>
              </w:rPr>
              <w:t>Text</w:t>
            </w:r>
            <w:r>
              <w:rPr>
                <w:rFonts w:ascii="Arial" w:hAnsi="Arial" w:cs="Arial"/>
              </w:rPr>
              <w:t>)</w:t>
            </w:r>
            <w:r w:rsidR="00E51DDC">
              <w:rPr>
                <w:rFonts w:ascii="Arial" w:hAnsi="Arial" w:cs="Arial"/>
              </w:rPr>
              <w:t xml:space="preserve"> – Optional, leer erlaubt</w:t>
            </w:r>
            <w:r w:rsidRPr="00492FB4">
              <w:rPr>
                <w:rFonts w:ascii="Arial" w:hAnsi="Arial" w:cs="Arial"/>
              </w:rPr>
              <w:br/>
              <w:t xml:space="preserve">Out: </w:t>
            </w:r>
            <w:r w:rsidR="007C4DF4">
              <w:rPr>
                <w:rFonts w:ascii="Arial" w:hAnsi="Arial" w:cs="Arial"/>
              </w:rPr>
              <w:t xml:space="preserve">Liste von </w:t>
            </w:r>
            <w:r>
              <w:rPr>
                <w:rFonts w:ascii="Arial" w:hAnsi="Arial" w:cs="Arial"/>
              </w:rPr>
              <w:t>Produkt</w:t>
            </w:r>
            <w:r w:rsidR="007C4DF4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 xml:space="preserve"> (</w:t>
            </w:r>
            <w:r w:rsidRPr="00492FB4">
              <w:rPr>
                <w:rFonts w:ascii="Arial" w:hAnsi="Arial" w:cs="Arial"/>
              </w:rPr>
              <w:t>Siehe hierzu 2.1.1.</w:t>
            </w:r>
            <w:r>
              <w:rPr>
                <w:rFonts w:ascii="Arial" w:hAnsi="Arial" w:cs="Arial"/>
              </w:rPr>
              <w:t>)</w:t>
            </w:r>
            <w:r w:rsidR="00E51DDC">
              <w:rPr>
                <w:rFonts w:ascii="Arial" w:hAnsi="Arial" w:cs="Arial"/>
              </w:rPr>
              <w:t xml:space="preserve"> - </w:t>
            </w:r>
            <w:r w:rsidR="00E51DDC">
              <w:rPr>
                <w:rFonts w:ascii="Arial" w:hAnsi="Arial" w:cs="Arial"/>
              </w:rPr>
              <w:t xml:space="preserve">leer </w:t>
            </w:r>
            <w:r w:rsidR="00E51DDC">
              <w:rPr>
                <w:rFonts w:ascii="Arial" w:hAnsi="Arial" w:cs="Arial"/>
              </w:rPr>
              <w:t>möglich</w:t>
            </w:r>
          </w:p>
        </w:tc>
      </w:tr>
      <w:tr w:rsidR="00492FB4" w14:paraId="50C6758A" w14:textId="77777777" w:rsidTr="00B22EE6">
        <w:tc>
          <w:tcPr>
            <w:tcW w:w="2405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A982" w14:textId="77777777" w:rsidR="00492FB4" w:rsidRDefault="00492FB4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Fachliche Fehlermeldungen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EB6C4" w14:textId="0AE5C100" w:rsidR="00492FB4" w:rsidRDefault="007C4DF4" w:rsidP="007C4DF4">
            <w:pPr>
              <w:pStyle w:val="TableBullet"/>
              <w:numPr>
                <w:ilvl w:val="0"/>
                <w:numId w:val="0"/>
              </w:numPr>
              <w:ind w:left="227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-/-</w:t>
            </w:r>
          </w:p>
        </w:tc>
      </w:tr>
      <w:tr w:rsidR="00492FB4" w14:paraId="3AFEDD1F" w14:textId="77777777" w:rsidTr="00B22EE6">
        <w:tc>
          <w:tcPr>
            <w:tcW w:w="2405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7FE2E" w14:textId="77777777" w:rsidR="00492FB4" w:rsidRDefault="00492FB4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Implementierung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F1CC1" w14:textId="77777777" w:rsidR="00492FB4" w:rsidRDefault="00492FB4" w:rsidP="00B22EE6">
            <w:pPr>
              <w:pStyle w:val="Tabelleninhalt"/>
              <w:rPr>
                <w:rFonts w:ascii="Arial" w:hAnsi="Arial" w:cs="Arial"/>
                <w:lang w:val="en-US"/>
              </w:rPr>
            </w:pPr>
            <w:r w:rsidRPr="00012D50">
              <w:rPr>
                <w:rFonts w:ascii="Arial" w:hAnsi="Arial" w:cs="Arial"/>
                <w:lang w:val="en-US"/>
              </w:rPr>
              <w:t>AwfProduktSuchen</w:t>
            </w:r>
          </w:p>
        </w:tc>
      </w:tr>
    </w:tbl>
    <w:p w14:paraId="201C2353" w14:textId="7A3E8362" w:rsidR="0062201F" w:rsidRDefault="0062201F" w:rsidP="00492FB4">
      <w:pPr>
        <w:pStyle w:val="berschrift2"/>
        <w:numPr>
          <w:ilvl w:val="0"/>
          <w:numId w:val="0"/>
        </w:numPr>
        <w:rPr>
          <w:rFonts w:eastAsia="Times New Roman"/>
        </w:rPr>
      </w:pPr>
    </w:p>
    <w:p w14:paraId="4B4332CC" w14:textId="77777777" w:rsidR="0062201F" w:rsidRDefault="0062201F">
      <w:pPr>
        <w:spacing w:after="160" w:line="259" w:lineRule="auto"/>
        <w:rPr>
          <w:rFonts w:ascii="Arial" w:eastAsia="Times New Roman" w:hAnsi="Arial" w:cs="Arial"/>
          <w:b/>
          <w:bCs/>
          <w:sz w:val="28"/>
          <w:szCs w:val="28"/>
          <w14:ligatures w14:val="none"/>
        </w:rPr>
      </w:pPr>
      <w:r>
        <w:rPr>
          <w:rFonts w:eastAsia="Times New Roman"/>
        </w:rPr>
        <w:br w:type="page"/>
      </w:r>
    </w:p>
    <w:p w14:paraId="4390BBD1" w14:textId="4EB8BC49" w:rsidR="003665A8" w:rsidRDefault="003665A8" w:rsidP="003665A8">
      <w:pPr>
        <w:pStyle w:val="berschrift2"/>
        <w:rPr>
          <w:rFonts w:eastAsia="Times New Roman"/>
        </w:rPr>
      </w:pPr>
      <w:r>
        <w:rPr>
          <w:rFonts w:eastAsia="Times New Roman"/>
        </w:rPr>
        <w:lastRenderedPageBreak/>
        <w:t>Benutzte Schnittstellen</w:t>
      </w:r>
      <w:bookmarkEnd w:id="5"/>
      <w:bookmarkEnd w:id="6"/>
    </w:p>
    <w:p w14:paraId="698A794D" w14:textId="161DC361" w:rsidR="0062201F" w:rsidRDefault="0062201F" w:rsidP="003665A8">
      <w:pPr>
        <w:pStyle w:val="berschrift3"/>
        <w:ind w:left="720" w:hanging="720"/>
        <w:rPr>
          <w:rFonts w:eastAsia="Times New Roman"/>
        </w:rPr>
      </w:pPr>
      <w:bookmarkStart w:id="7" w:name="_Ref44568921"/>
      <w:bookmarkStart w:id="8" w:name="_Toc52969969"/>
      <w:bookmarkStart w:id="9" w:name="_Toc113528711"/>
      <w:r>
        <w:rPr>
          <w:rFonts w:eastAsia="Times New Roman"/>
        </w:rPr>
        <w:t>Produkte</w:t>
      </w:r>
    </w:p>
    <w:p w14:paraId="6CA71242" w14:textId="3ED5261D" w:rsidR="0062201F" w:rsidRPr="0062201F" w:rsidRDefault="0062201F" w:rsidP="0062201F">
      <w:r>
        <w:t>Die Anwendung ‚Referenzimplementierung REST‘ bietet anderen Fachanwendungen Schnittstellen zur Suche (Anlage, Änderung u. Löschen) von Produktdaten.</w:t>
      </w:r>
    </w:p>
    <w:p w14:paraId="22820B8E" w14:textId="69EA1B17" w:rsidR="003665A8" w:rsidRPr="001277B3" w:rsidRDefault="003665A8" w:rsidP="001277B3">
      <w:pPr>
        <w:pStyle w:val="berschrift4"/>
        <w:ind w:left="864" w:hanging="864"/>
        <w:rPr>
          <w:rFonts w:eastAsia="Times New Roman"/>
        </w:rPr>
      </w:pPr>
      <w:r w:rsidRPr="001277B3">
        <w:rPr>
          <w:rFonts w:eastAsia="Times New Roman"/>
        </w:rPr>
        <w:t>NST_</w:t>
      </w:r>
      <w:r w:rsidR="0062201F" w:rsidRPr="001277B3">
        <w:rPr>
          <w:rFonts w:eastAsia="Times New Roman"/>
        </w:rPr>
        <w:t>Produkt</w:t>
      </w:r>
      <w:r w:rsidRPr="001277B3">
        <w:rPr>
          <w:rFonts w:eastAsia="Times New Roman"/>
        </w:rPr>
        <w:t>_suchen</w:t>
      </w:r>
      <w:bookmarkEnd w:id="7"/>
      <w:bookmarkEnd w:id="8"/>
      <w:bookmarkEnd w:id="9"/>
      <w:r w:rsidR="0062201F" w:rsidRPr="001277B3">
        <w:rPr>
          <w:rFonts w:eastAsia="Times New Roman"/>
        </w:rPr>
        <w:t>_mit_ID</w:t>
      </w:r>
    </w:p>
    <w:p w14:paraId="55CEDC2F" w14:textId="551E34BE" w:rsidR="0062201F" w:rsidRDefault="0062201F" w:rsidP="0062201F">
      <w:pPr>
        <w:rPr>
          <w:rFonts w:eastAsia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6611"/>
      </w:tblGrid>
      <w:tr w:rsidR="003665A8" w14:paraId="49A9486B" w14:textId="77777777" w:rsidTr="00F77FD6">
        <w:tc>
          <w:tcPr>
            <w:tcW w:w="244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21D20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Aufrufstelle</w:t>
            </w:r>
          </w:p>
        </w:tc>
        <w:tc>
          <w:tcPr>
            <w:tcW w:w="6611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4CF5" w14:textId="3F663677" w:rsidR="003665A8" w:rsidRDefault="003665A8" w:rsidP="001277B3">
            <w:pPr>
              <w:pStyle w:val="TableBullet"/>
              <w:numPr>
                <w:ilvl w:val="0"/>
                <w:numId w:val="0"/>
              </w:numPr>
              <w:ind w:left="-2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AFU_</w:t>
            </w:r>
            <w:r w:rsidR="00E51DDC">
              <w:rPr>
                <w:rFonts w:ascii="Arial" w:hAnsi="Arial" w:cs="Arial"/>
                <w:lang w:val="en-US"/>
              </w:rPr>
              <w:t>Produkt</w:t>
            </w:r>
            <w:r>
              <w:rPr>
                <w:rFonts w:ascii="Arial" w:hAnsi="Arial" w:cs="Arial"/>
                <w:lang w:val="en-US"/>
              </w:rPr>
              <w:t>daten_aktualisieren</w:t>
            </w:r>
          </w:p>
        </w:tc>
      </w:tr>
      <w:tr w:rsidR="003665A8" w14:paraId="22B54AB4" w14:textId="77777777" w:rsidTr="00F77FD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BFC8C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Kurzbeschreibung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F2683" w14:textId="41857976" w:rsidR="003665A8" w:rsidRDefault="0062201F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 das eindeutige Merkmal ‚Produkt-ID‘ </w:t>
            </w:r>
            <w:r w:rsidR="00F77FD6">
              <w:rPr>
                <w:rFonts w:ascii="Arial" w:hAnsi="Arial" w:cs="Arial"/>
              </w:rPr>
              <w:t>wird ein Produkt angefragt.</w:t>
            </w:r>
          </w:p>
        </w:tc>
      </w:tr>
      <w:tr w:rsidR="003665A8" w14:paraId="0AD0EE33" w14:textId="77777777" w:rsidTr="00F77FD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FB070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Version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07262" w14:textId="77777777" w:rsidR="003665A8" w:rsidRDefault="003665A8">
            <w:pPr>
              <w:pStyle w:val="TableHead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3665A8" w14:paraId="55B7569D" w14:textId="77777777" w:rsidTr="00F77FD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ED0C7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Anbietendes System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2940" w14:textId="23C41077" w:rsidR="003665A8" w:rsidRDefault="003665A8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Anwendungssystem </w:t>
            </w:r>
            <w:r w:rsidR="00F77FD6" w:rsidRPr="00F77FD6">
              <w:rPr>
                <w:rFonts w:ascii="Arial" w:hAnsi="Arial" w:cs="Arial"/>
                <w:lang w:val="en-US"/>
              </w:rPr>
              <w:t>‚Referenzimplementierung REST‘</w:t>
            </w:r>
          </w:p>
        </w:tc>
      </w:tr>
      <w:tr w:rsidR="003665A8" w14:paraId="5E0F1378" w14:textId="77777777" w:rsidTr="00F77FD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2A11E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Synchron/Asynchron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C052B" w14:textId="61087BD1" w:rsidR="003665A8" w:rsidRDefault="003665A8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Synchron</w:t>
            </w:r>
            <w:r w:rsidR="003D0D0D">
              <w:rPr>
                <w:rFonts w:ascii="Arial" w:hAnsi="Arial" w:cs="Arial"/>
                <w:lang w:val="en-US"/>
              </w:rPr>
              <w:t>, Lesend</w:t>
            </w:r>
          </w:p>
        </w:tc>
      </w:tr>
      <w:tr w:rsidR="00113409" w14:paraId="6E6D05EF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A2E69" w14:textId="77777777" w:rsidR="00113409" w:rsidRDefault="00113409" w:rsidP="00113409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Input-/Output-Parameter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C39D0" w14:textId="77777777" w:rsidR="00113409" w:rsidRDefault="00113409" w:rsidP="00113409">
            <w:pPr>
              <w:pStyle w:val="Tabelleninhalt"/>
              <w:numPr>
                <w:ilvl w:val="0"/>
                <w:numId w:val="4"/>
              </w:numPr>
              <w:ind w:left="140" w:hanging="142"/>
              <w:rPr>
                <w:rFonts w:ascii="Arial" w:hAnsi="Arial" w:cs="Arial"/>
              </w:rPr>
            </w:pPr>
            <w:r w:rsidRPr="00492FB4">
              <w:rPr>
                <w:rFonts w:ascii="Arial" w:hAnsi="Arial" w:cs="Arial"/>
              </w:rPr>
              <w:t xml:space="preserve">In: </w:t>
            </w:r>
            <w:r>
              <w:rPr>
                <w:rFonts w:ascii="Arial" w:hAnsi="Arial" w:cs="Arial"/>
              </w:rPr>
              <w:t xml:space="preserve">Produkt-ID (UID) - Pflicht, nicht-leer </w:t>
            </w:r>
          </w:p>
          <w:p w14:paraId="693341B7" w14:textId="12C9F9AE" w:rsidR="00113409" w:rsidRPr="00492FB4" w:rsidRDefault="00113409" w:rsidP="00113409">
            <w:pPr>
              <w:pStyle w:val="Tabelleninhalt"/>
              <w:numPr>
                <w:ilvl w:val="0"/>
                <w:numId w:val="4"/>
              </w:numPr>
              <w:ind w:left="140" w:hanging="142"/>
              <w:rPr>
                <w:rFonts w:ascii="Arial" w:hAnsi="Arial" w:cs="Arial"/>
              </w:rPr>
            </w:pPr>
            <w:r w:rsidRPr="00492FB4">
              <w:rPr>
                <w:rFonts w:ascii="Arial" w:hAnsi="Arial" w:cs="Arial"/>
              </w:rPr>
              <w:t xml:space="preserve">Out: </w:t>
            </w:r>
            <w:r>
              <w:rPr>
                <w:rFonts w:ascii="Arial" w:hAnsi="Arial" w:cs="Arial"/>
              </w:rPr>
              <w:t>Produkt (</w:t>
            </w:r>
            <w:r w:rsidRPr="00492FB4">
              <w:rPr>
                <w:rFonts w:ascii="Arial" w:hAnsi="Arial" w:cs="Arial"/>
              </w:rPr>
              <w:t>Siehe hierzu 2.1.1.</w:t>
            </w:r>
            <w:r>
              <w:rPr>
                <w:rFonts w:ascii="Arial" w:hAnsi="Arial" w:cs="Arial"/>
              </w:rPr>
              <w:t>) – nicht-leer</w:t>
            </w:r>
          </w:p>
        </w:tc>
      </w:tr>
      <w:tr w:rsidR="00F77FD6" w14:paraId="383479E1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96B6" w14:textId="77777777" w:rsidR="00F77FD6" w:rsidRDefault="00F77FD6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Fachliche Fehlermeldungen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ABBF" w14:textId="68F30975" w:rsidR="00F77FD6" w:rsidRDefault="00F77FD6" w:rsidP="00113409">
            <w:pPr>
              <w:pStyle w:val="TableBullet"/>
              <w:ind w:left="140" w:hanging="1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Fehlermeldung „Produkt nicht gefunden“: </w:t>
            </w:r>
            <w:r w:rsidR="00113409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Eine Fehlermeldung, falls mit den als Input Parameter übergebenen Produkt-ID kein Produkt gefunden wird.</w:t>
            </w:r>
          </w:p>
        </w:tc>
      </w:tr>
      <w:tr w:rsidR="003665A8" w14:paraId="42037D1B" w14:textId="77777777" w:rsidTr="00F77FD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910C1" w14:textId="77777777" w:rsidR="003665A8" w:rsidRDefault="003665A8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Implementierung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4998C" w14:textId="7AF421B9" w:rsidR="003665A8" w:rsidRDefault="00F77FD6">
            <w:pPr>
              <w:pStyle w:val="Tabelleninhalt"/>
              <w:rPr>
                <w:rFonts w:ascii="Arial" w:hAnsi="Arial" w:cs="Arial"/>
                <w:lang w:val="en-US"/>
              </w:rPr>
            </w:pPr>
            <w:r w:rsidRPr="00012D50">
              <w:rPr>
                <w:rFonts w:ascii="Arial" w:hAnsi="Arial" w:cs="Arial"/>
                <w:lang w:val="en-US"/>
              </w:rPr>
              <w:t>AwfProdukt</w:t>
            </w:r>
            <w:r>
              <w:rPr>
                <w:rFonts w:ascii="Arial" w:hAnsi="Arial" w:cs="Arial"/>
                <w:lang w:val="en-US"/>
              </w:rPr>
              <w:t>Anzeigen</w:t>
            </w:r>
          </w:p>
        </w:tc>
      </w:tr>
    </w:tbl>
    <w:p w14:paraId="71A40272" w14:textId="39E2E399" w:rsidR="001277B3" w:rsidRPr="001277B3" w:rsidRDefault="001277B3" w:rsidP="001277B3">
      <w:pPr>
        <w:pStyle w:val="berschrift4"/>
        <w:ind w:left="864" w:hanging="864"/>
        <w:rPr>
          <w:rFonts w:eastAsia="Times New Roman"/>
        </w:rPr>
      </w:pPr>
      <w:r w:rsidRPr="001277B3">
        <w:rPr>
          <w:rFonts w:eastAsia="Times New Roman"/>
        </w:rPr>
        <w:t>NST_Produkt_suchen_mit_</w:t>
      </w:r>
      <w:r>
        <w:rPr>
          <w:rFonts w:eastAsia="Times New Roman"/>
        </w:rPr>
        <w:t>Name</w:t>
      </w:r>
    </w:p>
    <w:p w14:paraId="3BFEC32E" w14:textId="77777777" w:rsidR="001277B3" w:rsidRDefault="001277B3" w:rsidP="001277B3">
      <w:pPr>
        <w:rPr>
          <w:rFonts w:eastAsia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6611"/>
      </w:tblGrid>
      <w:tr w:rsidR="001277B3" w14:paraId="665F21EA" w14:textId="77777777" w:rsidTr="00B22EE6">
        <w:tc>
          <w:tcPr>
            <w:tcW w:w="244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2879D" w14:textId="77777777" w:rsidR="001277B3" w:rsidRDefault="001277B3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Aufrufstelle</w:t>
            </w:r>
          </w:p>
        </w:tc>
        <w:tc>
          <w:tcPr>
            <w:tcW w:w="6611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96BF4" w14:textId="77777777" w:rsidR="001277B3" w:rsidRDefault="001277B3" w:rsidP="00B22EE6">
            <w:pPr>
              <w:pStyle w:val="TableBullet"/>
              <w:numPr>
                <w:ilvl w:val="0"/>
                <w:numId w:val="0"/>
              </w:numPr>
              <w:ind w:left="-2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AFU_Produktdaten_aktualisieren</w:t>
            </w:r>
          </w:p>
        </w:tc>
      </w:tr>
      <w:tr w:rsidR="001277B3" w14:paraId="4E6D57F1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509A3" w14:textId="77777777" w:rsidR="001277B3" w:rsidRDefault="001277B3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Kurzbeschreibung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FA72D" w14:textId="0B4D0A82" w:rsidR="001277B3" w:rsidRDefault="001277B3" w:rsidP="00B22EE6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Mithilfe des Produkt-Attributs</w:t>
            </w:r>
            <w:r>
              <w:rPr>
                <w:rFonts w:ascii="Arial" w:hAnsi="Arial" w:cs="Arial"/>
              </w:rPr>
              <w:t xml:space="preserve"> ‚Produkt-</w:t>
            </w:r>
            <w:r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‘ </w:t>
            </w:r>
            <w:r>
              <w:rPr>
                <w:rFonts w:ascii="Arial" w:hAnsi="Arial" w:cs="Arial"/>
              </w:rPr>
              <w:t>werden</w:t>
            </w:r>
            <w:r>
              <w:rPr>
                <w:rFonts w:ascii="Arial" w:hAnsi="Arial" w:cs="Arial"/>
              </w:rPr>
              <w:t xml:space="preserve"> Produkt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mit diesem Namen </w:t>
            </w:r>
            <w:r>
              <w:rPr>
                <w:rFonts w:ascii="Arial" w:hAnsi="Arial" w:cs="Arial"/>
              </w:rPr>
              <w:t>angefragt.</w:t>
            </w:r>
            <w:r>
              <w:rPr>
                <w:rFonts w:ascii="Arial" w:hAnsi="Arial" w:cs="Arial"/>
              </w:rPr>
              <w:t xml:space="preserve"> Ergebnis ist eine (evtl. leere) Liste mit Produkten, die diesen Namen haben. </w:t>
            </w:r>
          </w:p>
        </w:tc>
      </w:tr>
      <w:tr w:rsidR="001277B3" w14:paraId="6CEFD3B4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39649" w14:textId="77777777" w:rsidR="001277B3" w:rsidRDefault="001277B3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Version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5146" w14:textId="77777777" w:rsidR="001277B3" w:rsidRDefault="001277B3" w:rsidP="00B22EE6">
            <w:pPr>
              <w:pStyle w:val="TableHead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1277B3" w14:paraId="5EC2CC7A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9822C" w14:textId="77777777" w:rsidR="001277B3" w:rsidRDefault="001277B3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Anbietendes System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AD78" w14:textId="77777777" w:rsidR="001277B3" w:rsidRDefault="001277B3" w:rsidP="00B22EE6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Anwendungssystem </w:t>
            </w:r>
            <w:r w:rsidRPr="00F77FD6">
              <w:rPr>
                <w:rFonts w:ascii="Arial" w:hAnsi="Arial" w:cs="Arial"/>
                <w:lang w:val="en-US"/>
              </w:rPr>
              <w:t>‚Referenzimplementierung REST‘</w:t>
            </w:r>
          </w:p>
        </w:tc>
      </w:tr>
      <w:tr w:rsidR="001277B3" w14:paraId="6C47FD3A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B5622" w14:textId="77777777" w:rsidR="001277B3" w:rsidRDefault="001277B3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Synchron/Asynchron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45330" w14:textId="3448C41A" w:rsidR="001277B3" w:rsidRDefault="001277B3" w:rsidP="00B22EE6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Synchron</w:t>
            </w:r>
            <w:r w:rsidR="003D0D0D">
              <w:rPr>
                <w:rFonts w:ascii="Arial" w:hAnsi="Arial" w:cs="Arial"/>
                <w:lang w:val="en-US"/>
              </w:rPr>
              <w:t>, Lesend</w:t>
            </w:r>
          </w:p>
        </w:tc>
      </w:tr>
      <w:tr w:rsidR="001277B3" w14:paraId="2F991E32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7B08" w14:textId="77777777" w:rsidR="001277B3" w:rsidRDefault="001277B3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Input-/Output-Parameter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972F" w14:textId="5B4242E1" w:rsidR="001277B3" w:rsidRDefault="001277B3" w:rsidP="001277B3">
            <w:pPr>
              <w:pStyle w:val="Tabelleninhalt"/>
              <w:numPr>
                <w:ilvl w:val="0"/>
                <w:numId w:val="4"/>
              </w:numPr>
              <w:ind w:left="140" w:hanging="142"/>
              <w:rPr>
                <w:rFonts w:ascii="Arial" w:hAnsi="Arial" w:cs="Arial"/>
              </w:rPr>
            </w:pPr>
            <w:r w:rsidRPr="00492FB4">
              <w:rPr>
                <w:rFonts w:ascii="Arial" w:hAnsi="Arial" w:cs="Arial"/>
              </w:rPr>
              <w:t xml:space="preserve">In: </w:t>
            </w:r>
            <w:r>
              <w:rPr>
                <w:rFonts w:ascii="Arial" w:hAnsi="Arial" w:cs="Arial"/>
              </w:rPr>
              <w:t>Produkt-</w:t>
            </w:r>
            <w:r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Text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leer möglich</w:t>
            </w:r>
            <w:r>
              <w:rPr>
                <w:rFonts w:ascii="Arial" w:hAnsi="Arial" w:cs="Arial"/>
              </w:rPr>
              <w:t xml:space="preserve"> </w:t>
            </w:r>
          </w:p>
          <w:p w14:paraId="005A9F2C" w14:textId="304C46AA" w:rsidR="001277B3" w:rsidRPr="00492FB4" w:rsidRDefault="001277B3" w:rsidP="001277B3">
            <w:pPr>
              <w:pStyle w:val="Tabelleninhalt"/>
              <w:numPr>
                <w:ilvl w:val="0"/>
                <w:numId w:val="4"/>
              </w:numPr>
              <w:ind w:left="140" w:hanging="142"/>
              <w:rPr>
                <w:rFonts w:ascii="Arial" w:hAnsi="Arial" w:cs="Arial"/>
              </w:rPr>
            </w:pPr>
            <w:r w:rsidRPr="00492FB4">
              <w:rPr>
                <w:rFonts w:ascii="Arial" w:hAnsi="Arial" w:cs="Arial"/>
              </w:rPr>
              <w:t xml:space="preserve">Out: </w:t>
            </w:r>
            <w:r>
              <w:rPr>
                <w:rFonts w:ascii="Arial" w:hAnsi="Arial" w:cs="Arial"/>
              </w:rPr>
              <w:t xml:space="preserve">Liste von </w:t>
            </w:r>
            <w:r>
              <w:rPr>
                <w:rFonts w:ascii="Arial" w:hAnsi="Arial" w:cs="Arial"/>
              </w:rPr>
              <w:t>Produkt</w:t>
            </w:r>
            <w:r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 xml:space="preserve"> (</w:t>
            </w:r>
            <w:r w:rsidRPr="00492FB4">
              <w:rPr>
                <w:rFonts w:ascii="Arial" w:hAnsi="Arial" w:cs="Arial"/>
              </w:rPr>
              <w:t>Siehe hierzu 2.1.1.</w:t>
            </w:r>
            <w:r>
              <w:rPr>
                <w:rFonts w:ascii="Arial" w:hAnsi="Arial" w:cs="Arial"/>
              </w:rPr>
              <w:t xml:space="preserve">) – </w:t>
            </w:r>
            <w:r>
              <w:rPr>
                <w:rFonts w:ascii="Arial" w:hAnsi="Arial" w:cs="Arial"/>
              </w:rPr>
              <w:t>leer möglich</w:t>
            </w:r>
          </w:p>
        </w:tc>
      </w:tr>
      <w:tr w:rsidR="001277B3" w14:paraId="017A65A9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83B62" w14:textId="77777777" w:rsidR="001277B3" w:rsidRDefault="001277B3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Fachliche Fehlermeldungen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F0F3" w14:textId="54498618" w:rsidR="001277B3" w:rsidRDefault="001277B3" w:rsidP="001277B3">
            <w:pPr>
              <w:pStyle w:val="Table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-/-</w:t>
            </w:r>
          </w:p>
        </w:tc>
      </w:tr>
      <w:tr w:rsidR="001277B3" w14:paraId="287A8485" w14:textId="77777777" w:rsidTr="00B22EE6">
        <w:tc>
          <w:tcPr>
            <w:tcW w:w="2441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AAD88" w14:textId="77777777" w:rsidR="001277B3" w:rsidRDefault="001277B3" w:rsidP="00B22EE6">
            <w:pPr>
              <w:pStyle w:val="Tabelleninhal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Implementierung</w:t>
            </w:r>
          </w:p>
        </w:tc>
        <w:tc>
          <w:tcPr>
            <w:tcW w:w="6611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0987" w14:textId="77777777" w:rsidR="001277B3" w:rsidRDefault="001277B3" w:rsidP="00B22EE6">
            <w:pPr>
              <w:pStyle w:val="Tabelleninhalt"/>
              <w:rPr>
                <w:rFonts w:ascii="Arial" w:hAnsi="Arial" w:cs="Arial"/>
                <w:lang w:val="en-US"/>
              </w:rPr>
            </w:pPr>
            <w:r w:rsidRPr="00012D50">
              <w:rPr>
                <w:rFonts w:ascii="Arial" w:hAnsi="Arial" w:cs="Arial"/>
                <w:lang w:val="en-US"/>
              </w:rPr>
              <w:t>AwfProdukt</w:t>
            </w:r>
            <w:r>
              <w:rPr>
                <w:rFonts w:ascii="Arial" w:hAnsi="Arial" w:cs="Arial"/>
                <w:lang w:val="en-US"/>
              </w:rPr>
              <w:t>Anzeigen</w:t>
            </w:r>
          </w:p>
        </w:tc>
      </w:tr>
    </w:tbl>
    <w:p w14:paraId="1AE34835" w14:textId="77777777" w:rsidR="003665A8" w:rsidRDefault="003665A8" w:rsidP="003665A8"/>
    <w:p w14:paraId="1C55D31A" w14:textId="77777777" w:rsidR="003665A8" w:rsidRDefault="003665A8" w:rsidP="003665A8">
      <w:pPr>
        <w:pStyle w:val="berschrift1"/>
        <w:spacing w:before="600" w:after="0"/>
        <w:ind w:left="0" w:firstLine="0"/>
        <w:jc w:val="left"/>
        <w:rPr>
          <w:rFonts w:eastAsia="Times New Roman"/>
        </w:rPr>
      </w:pPr>
      <w:bookmarkStart w:id="10" w:name="_Ref38434862"/>
      <w:bookmarkStart w:id="11" w:name="_Toc113528746"/>
      <w:r>
        <w:rPr>
          <w:rFonts w:eastAsia="Times New Roman"/>
        </w:rPr>
        <w:lastRenderedPageBreak/>
        <w:t>Fachliches Datenmodell</w:t>
      </w:r>
      <w:bookmarkEnd w:id="10"/>
      <w:bookmarkEnd w:id="11"/>
    </w:p>
    <w:p w14:paraId="2390489D" w14:textId="77777777" w:rsidR="003665A8" w:rsidRDefault="003665A8" w:rsidP="003665A8">
      <w:pPr>
        <w:pStyle w:val="berschrift2"/>
        <w:rPr>
          <w:rFonts w:eastAsia="Times New Roman"/>
        </w:rPr>
      </w:pPr>
      <w:bookmarkStart w:id="12" w:name="_Toc113528775"/>
      <w:r>
        <w:rPr>
          <w:rFonts w:eastAsia="Times New Roman"/>
        </w:rPr>
        <w:t>Schnittstellenentitätstypen</w:t>
      </w:r>
      <w:bookmarkEnd w:id="12"/>
    </w:p>
    <w:p w14:paraId="4734E90B" w14:textId="0F747540" w:rsidR="003665A8" w:rsidRPr="00F77FD6" w:rsidRDefault="003665A8" w:rsidP="00F77FD6">
      <w:pPr>
        <w:pStyle w:val="berschrift3"/>
        <w:rPr>
          <w:rFonts w:eastAsia="Times New Roman"/>
        </w:rPr>
      </w:pPr>
      <w:bookmarkStart w:id="13" w:name="_Ref24450492"/>
      <w:bookmarkStart w:id="14" w:name="_Ref24452238"/>
      <w:bookmarkStart w:id="15" w:name="_Ref24452246"/>
      <w:bookmarkStart w:id="16" w:name="_Ref24452366"/>
      <w:bookmarkStart w:id="17" w:name="_Ref24545194"/>
      <w:bookmarkStart w:id="18" w:name="_Toc113528785"/>
      <w:r w:rsidRPr="00F77FD6">
        <w:rPr>
          <w:rFonts w:eastAsia="Times New Roman"/>
        </w:rPr>
        <w:t>NSE_</w:t>
      </w:r>
      <w:bookmarkEnd w:id="13"/>
      <w:bookmarkEnd w:id="14"/>
      <w:bookmarkEnd w:id="15"/>
      <w:bookmarkEnd w:id="16"/>
      <w:bookmarkEnd w:id="17"/>
      <w:bookmarkEnd w:id="18"/>
      <w:r w:rsidR="00F77FD6">
        <w:rPr>
          <w:rFonts w:eastAsia="Times New Roman"/>
        </w:rPr>
        <w:t>ProduktModel</w:t>
      </w:r>
    </w:p>
    <w:p w14:paraId="67286869" w14:textId="77777777" w:rsidR="003665A8" w:rsidRDefault="003665A8" w:rsidP="003665A8">
      <w:pPr>
        <w:pStyle w:val="berschrift6"/>
        <w:rPr>
          <w:rFonts w:eastAsia="Times New Roman"/>
        </w:rPr>
      </w:pPr>
      <w:r>
        <w:rPr>
          <w:rFonts w:eastAsia="Times New Roman"/>
        </w:rPr>
        <w:t>Primäre Attribute</w:t>
      </w:r>
    </w:p>
    <w:tbl>
      <w:tblPr>
        <w:tblW w:w="86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8"/>
        <w:gridCol w:w="1928"/>
        <w:gridCol w:w="897"/>
        <w:gridCol w:w="2224"/>
      </w:tblGrid>
      <w:tr w:rsidR="00F77FD6" w14:paraId="7AEE930F" w14:textId="77777777" w:rsidTr="009155F5">
        <w:trPr>
          <w:tblHeader/>
        </w:trPr>
        <w:tc>
          <w:tcPr>
            <w:tcW w:w="3578" w:type="dxa"/>
            <w:tcBorders>
              <w:top w:val="single" w:sz="8" w:space="0" w:color="404040"/>
              <w:left w:val="single" w:sz="8" w:space="0" w:color="404040"/>
              <w:bottom w:val="single" w:sz="8" w:space="0" w:color="auto"/>
              <w:right w:val="single" w:sz="8" w:space="0" w:color="40404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A7238" w14:textId="77777777" w:rsidR="003665A8" w:rsidRDefault="003665A8">
            <w:pPr>
              <w:pStyle w:val="Tabelleninhalt"/>
              <w:rPr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Attribut</w:t>
            </w:r>
          </w:p>
        </w:tc>
        <w:tc>
          <w:tcPr>
            <w:tcW w:w="1928" w:type="dxa"/>
            <w:tcBorders>
              <w:top w:val="single" w:sz="8" w:space="0" w:color="404040"/>
              <w:left w:val="nil"/>
              <w:bottom w:val="single" w:sz="8" w:space="0" w:color="auto"/>
              <w:right w:val="single" w:sz="8" w:space="0" w:color="40404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C7B4E" w14:textId="77777777" w:rsidR="003665A8" w:rsidRDefault="003665A8">
            <w:pPr>
              <w:pStyle w:val="Tabelleninhalt"/>
              <w:rPr>
                <w:rFonts w:eastAsia="Times New Roman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Datentyp</w:t>
            </w:r>
          </w:p>
        </w:tc>
        <w:tc>
          <w:tcPr>
            <w:tcW w:w="897" w:type="dxa"/>
            <w:tcBorders>
              <w:top w:val="single" w:sz="8" w:space="0" w:color="404040"/>
              <w:left w:val="nil"/>
              <w:bottom w:val="single" w:sz="8" w:space="0" w:color="auto"/>
              <w:right w:val="single" w:sz="8" w:space="0" w:color="40404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31237" w14:textId="77777777" w:rsidR="003665A8" w:rsidRDefault="003665A8" w:rsidP="009155F5">
            <w:pPr>
              <w:pStyle w:val="Tabelleninhalt"/>
              <w:ind w:right="-112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Pflicht?</w:t>
            </w:r>
          </w:p>
        </w:tc>
        <w:tc>
          <w:tcPr>
            <w:tcW w:w="2224" w:type="dxa"/>
            <w:tcBorders>
              <w:top w:val="single" w:sz="8" w:space="0" w:color="404040"/>
              <w:left w:val="nil"/>
              <w:bottom w:val="single" w:sz="8" w:space="0" w:color="auto"/>
              <w:right w:val="single" w:sz="8" w:space="0" w:color="40404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E8846" w14:textId="77777777" w:rsidR="003665A8" w:rsidRDefault="003665A8">
            <w:pPr>
              <w:pStyle w:val="Tabelleninhalt"/>
              <w:rPr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Beschreibung</w:t>
            </w:r>
          </w:p>
        </w:tc>
      </w:tr>
      <w:tr w:rsidR="00F77FD6" w14:paraId="2B118116" w14:textId="77777777" w:rsidTr="009155F5">
        <w:tc>
          <w:tcPr>
            <w:tcW w:w="3578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C980B" w14:textId="4BB90C5A" w:rsidR="003665A8" w:rsidRDefault="003665A8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ATT_</w:t>
            </w:r>
            <w:r w:rsidR="00F77FD6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19F90" w14:textId="30AFF35B" w:rsidR="003665A8" w:rsidRDefault="003665A8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DTY_</w:t>
            </w:r>
            <w:r w:rsidR="00F77FD6">
              <w:rPr>
                <w:rFonts w:ascii="Arial" w:hAnsi="Arial" w:cs="Arial"/>
                <w:lang w:val="en-US"/>
              </w:rPr>
              <w:t>UID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30852" w14:textId="56C9A258" w:rsidR="003665A8" w:rsidRDefault="00F77FD6" w:rsidP="009155F5">
            <w:pPr>
              <w:pStyle w:val="Tabelleninhalt"/>
              <w:ind w:right="-11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DD52" w14:textId="75C01230" w:rsidR="003665A8" w:rsidRDefault="00F77FD6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Eindeutige Identifikations</w:t>
            </w:r>
            <w:r w:rsidR="009155F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nummer. </w:t>
            </w:r>
            <w:r w:rsidR="009155F5">
              <w:rPr>
                <w:rFonts w:ascii="Arial" w:hAnsi="Arial" w:cs="Arial"/>
              </w:rPr>
              <w:br/>
              <w:t>Einmalig, nur</w:t>
            </w:r>
            <w:r>
              <w:rPr>
                <w:rFonts w:ascii="Arial" w:hAnsi="Arial" w:cs="Arial"/>
              </w:rPr>
              <w:t xml:space="preserve"> intern. </w:t>
            </w:r>
          </w:p>
        </w:tc>
      </w:tr>
      <w:tr w:rsidR="00F77FD6" w14:paraId="058F5E24" w14:textId="77777777" w:rsidTr="009155F5">
        <w:tc>
          <w:tcPr>
            <w:tcW w:w="3578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1EADA" w14:textId="2D84A5BB" w:rsidR="003665A8" w:rsidRDefault="003665A8" w:rsidP="00F77FD6">
            <w:pPr>
              <w:pStyle w:val="Tabelleninhalt"/>
              <w:tabs>
                <w:tab w:val="left" w:pos="227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ATT_</w:t>
            </w:r>
            <w:r w:rsidR="00F77FD6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A06F" w14:textId="68EC7218" w:rsidR="003665A8" w:rsidRDefault="003665A8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DTY_</w:t>
            </w:r>
            <w:r w:rsidR="00F77FD6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AA19" w14:textId="77777777" w:rsidR="003665A8" w:rsidRDefault="003665A8" w:rsidP="009155F5">
            <w:pPr>
              <w:pStyle w:val="Tabelleninhalt"/>
              <w:ind w:right="-11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1B83" w14:textId="2CE2C344" w:rsidR="003665A8" w:rsidRDefault="009155F5">
            <w:pPr>
              <w:pStyle w:val="Tabelleninhal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Name des Produkts</w:t>
            </w:r>
          </w:p>
        </w:tc>
      </w:tr>
      <w:tr w:rsidR="00F77FD6" w14:paraId="30C3EFD8" w14:textId="77777777" w:rsidTr="009155F5">
        <w:tc>
          <w:tcPr>
            <w:tcW w:w="3578" w:type="dxa"/>
            <w:tcBorders>
              <w:top w:val="nil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B2DC5" w14:textId="2B463F77" w:rsidR="003665A8" w:rsidRDefault="003665A8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ATT_</w:t>
            </w:r>
            <w:r w:rsidR="009155F5">
              <w:rPr>
                <w:rFonts w:ascii="Arial" w:hAnsi="Arial" w:cs="Arial"/>
                <w:lang w:val="en-US"/>
              </w:rPr>
              <w:t>Beschreibung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7BC39" w14:textId="6AB2FD82" w:rsidR="003665A8" w:rsidRDefault="003665A8">
            <w:pPr>
              <w:pStyle w:val="Tabelleninhal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DTY_</w:t>
            </w:r>
            <w:r w:rsidR="009155F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CD8DC" w14:textId="77777777" w:rsidR="003665A8" w:rsidRDefault="003665A8" w:rsidP="009155F5">
            <w:pPr>
              <w:pStyle w:val="Tabelleninhalt"/>
              <w:ind w:right="-11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Nein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83707" w14:textId="1025B50D" w:rsidR="003665A8" w:rsidRDefault="009155F5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Beschreibungstext zum Produkt</w:t>
            </w:r>
          </w:p>
        </w:tc>
      </w:tr>
    </w:tbl>
    <w:p w14:paraId="7EE8F283" w14:textId="77777777" w:rsidR="003665A8" w:rsidRDefault="003665A8" w:rsidP="003665A8">
      <w:pPr>
        <w:rPr>
          <w:rFonts w:ascii="Arial" w:hAnsi="Arial" w:cs="Arial"/>
          <w:sz w:val="20"/>
          <w:szCs w:val="20"/>
        </w:rPr>
      </w:pPr>
    </w:p>
    <w:p w14:paraId="6148F7B2" w14:textId="6697E20C" w:rsidR="003D0D0D" w:rsidRDefault="003D0D0D">
      <w:pPr>
        <w:spacing w:after="160" w:line="259" w:lineRule="auto"/>
      </w:pPr>
      <w:r>
        <w:br w:type="page"/>
      </w:r>
    </w:p>
    <w:p w14:paraId="6BC7E6EF" w14:textId="61341C25" w:rsidR="00704326" w:rsidRDefault="003D0D0D" w:rsidP="00AA33DA">
      <w:pPr>
        <w:pStyle w:val="berschrift1"/>
      </w:pPr>
      <w:r w:rsidRPr="00AA33DA">
        <w:lastRenderedPageBreak/>
        <w:t>Transformation zu OpenAPI-Spezifikation</w:t>
      </w:r>
    </w:p>
    <w:p w14:paraId="7ED2F057" w14:textId="2B60D534" w:rsidR="00AA33DA" w:rsidRPr="00AA33DA" w:rsidRDefault="00AA33DA" w:rsidP="00AA33DA">
      <w:pPr>
        <w:pStyle w:val="Listenabsatz"/>
        <w:numPr>
          <w:ilvl w:val="0"/>
          <w:numId w:val="5"/>
        </w:numPr>
      </w:pPr>
      <w:r w:rsidRPr="00AA33DA">
        <w:t>Angebotene Schnittstellen</w:t>
      </w:r>
      <w:r>
        <w:t xml:space="preserve"> = Service: </w:t>
      </w:r>
      <w:r>
        <w:br/>
        <w:t xml:space="preserve">Erstellung der OpenAPI-Spezifikation und Veröffentlichung zum Gebrauch durch Anwendungen, die diese Schnittstellen als Client verwenden. </w:t>
      </w:r>
      <w:r w:rsidR="00242C86">
        <w:br/>
        <w:t>Es entsteht eine yaml-Datei</w:t>
      </w:r>
      <w:r w:rsidR="00AB50E2">
        <w:t>, die die angebotene Schnittstelle beschreibt</w:t>
      </w:r>
      <w:r w:rsidR="00242C86">
        <w:t xml:space="preserve"> </w:t>
      </w:r>
      <w:r w:rsidR="00AB50E2">
        <w:t xml:space="preserve">- </w:t>
      </w:r>
      <w:r w:rsidR="00242C86">
        <w:t xml:space="preserve">bzw. bei großen fachlich-thematischen Unterschieden: mehrere Dateien, </w:t>
      </w:r>
      <w:r w:rsidR="00242C86">
        <w:t>fachlich-thematisch</w:t>
      </w:r>
      <w:r w:rsidR="00242C86">
        <w:t xml:space="preserve"> getrennt</w:t>
      </w:r>
      <w:r w:rsidR="00AB50E2">
        <w:t xml:space="preserve">. </w:t>
      </w:r>
      <w:r w:rsidR="00AB50E2">
        <w:br/>
      </w:r>
      <w:r>
        <w:br/>
      </w:r>
    </w:p>
    <w:p w14:paraId="24BFC315" w14:textId="40073945" w:rsidR="00AA33DA" w:rsidRDefault="00AA33DA" w:rsidP="006656D8">
      <w:pPr>
        <w:pStyle w:val="Listenabsatz"/>
        <w:numPr>
          <w:ilvl w:val="0"/>
          <w:numId w:val="5"/>
        </w:numPr>
      </w:pPr>
      <w:r w:rsidRPr="00AA33DA">
        <w:t>Benutzte Schnittstellen</w:t>
      </w:r>
      <w:r>
        <w:t xml:space="preserve"> = Client: </w:t>
      </w:r>
      <w:r>
        <w:br/>
        <w:t xml:space="preserve">Verwendung der von der </w:t>
      </w:r>
      <w:r w:rsidR="00242C86">
        <w:t xml:space="preserve">den Service </w:t>
      </w:r>
      <w:r>
        <w:t xml:space="preserve">anbietenden Anwendung </w:t>
      </w:r>
      <w:r>
        <w:t xml:space="preserve">erstellten und veröffentlichten </w:t>
      </w:r>
      <w:r>
        <w:t>OpenAPI-Spezifikation</w:t>
      </w:r>
      <w:r w:rsidR="00AB50E2">
        <w:t xml:space="preserve">. </w:t>
      </w:r>
      <w:r w:rsidR="00AB50E2">
        <w:br/>
        <w:t>Eine Anwendung kann Schnittstellen von mehreren anderen Anwendungen verwenden und j</w:t>
      </w:r>
      <w:r w:rsidR="00242C86">
        <w:t xml:space="preserve">ede </w:t>
      </w:r>
      <w:r w:rsidR="00242C86">
        <w:t>anbietende Anwendung</w:t>
      </w:r>
      <w:r w:rsidR="00242C86">
        <w:t xml:space="preserve"> liefert (mindestens) eine </w:t>
      </w:r>
      <w:r w:rsidR="00242C86">
        <w:t>yaml-Datei</w:t>
      </w:r>
      <w:r w:rsidR="00242C86">
        <w:t xml:space="preserve">, die die von ihr angebotene Schnittstelle beschreibt. </w:t>
      </w:r>
      <w:r w:rsidR="00242C86">
        <w:br/>
      </w:r>
    </w:p>
    <w:p w14:paraId="650BBCD1" w14:textId="4D3F0A3C" w:rsidR="00AA33DA" w:rsidRDefault="00AB50E2" w:rsidP="00AA33DA">
      <w:pPr>
        <w:pStyle w:val="Listenabsatz"/>
        <w:numPr>
          <w:ilvl w:val="0"/>
          <w:numId w:val="5"/>
        </w:numPr>
      </w:pPr>
      <w:r>
        <w:t>PATH u. HTTP-Methode</w:t>
      </w:r>
      <w:r w:rsidR="001A3DE7">
        <w:t xml:space="preserve"> (Pflicht)</w:t>
      </w:r>
      <w:r>
        <w:t xml:space="preserve">: </w:t>
      </w:r>
      <w:r w:rsidR="001A3DE7">
        <w:br/>
      </w:r>
      <w:r w:rsidR="004E57B8">
        <w:t>ergibt</w:t>
      </w:r>
      <w:r w:rsidR="001A3DE7">
        <w:t xml:space="preserve"> sich aus dem Namen und der Funktion/Beschreibung der Schnittstelle. </w:t>
      </w:r>
      <w:r w:rsidR="001A3DE7">
        <w:br/>
        <w:t xml:space="preserve">Gemäß REST-Konzept: </w:t>
      </w:r>
      <w:r w:rsidR="001A3DE7" w:rsidRPr="001A3DE7">
        <w:t>3.1. Aufbau der Ressourcen-URIs</w:t>
      </w:r>
      <w:r w:rsidR="001A3DE7">
        <w:t xml:space="preserve"> u. </w:t>
      </w:r>
      <w:r w:rsidR="001A3DE7" w:rsidRPr="001A3DE7">
        <w:t>3.2. Verwendung von HTTP-Methoden</w:t>
      </w:r>
    </w:p>
    <w:p w14:paraId="274AF71C" w14:textId="5699B97A" w:rsidR="001A3DE7" w:rsidRDefault="001A3DE7" w:rsidP="00AA33DA">
      <w:pPr>
        <w:pStyle w:val="Listenabsatz"/>
        <w:numPr>
          <w:ilvl w:val="0"/>
          <w:numId w:val="5"/>
        </w:numPr>
      </w:pPr>
      <w:r>
        <w:t xml:space="preserve">tags (Service: Optional / Client: Pflicht): </w:t>
      </w:r>
      <w:r>
        <w:br/>
        <w:t xml:space="preserve">Gruppierung von Operationen (Client: </w:t>
      </w:r>
      <w:r w:rsidR="004E57B8">
        <w:t xml:space="preserve">-&gt; </w:t>
      </w:r>
      <w:r>
        <w:t>Name der API-Klasse)</w:t>
      </w:r>
    </w:p>
    <w:p w14:paraId="104B2283" w14:textId="3D38BA11" w:rsidR="004E57B8" w:rsidRDefault="004E57B8" w:rsidP="00AA33DA">
      <w:pPr>
        <w:pStyle w:val="Listenabsatz"/>
        <w:numPr>
          <w:ilvl w:val="0"/>
          <w:numId w:val="5"/>
        </w:numPr>
      </w:pPr>
      <w:r>
        <w:t xml:space="preserve">description (Optional): </w:t>
      </w:r>
      <w:r>
        <w:br/>
        <w:t>Kurzbeschreibung (-&gt; JavaDoc)</w:t>
      </w:r>
    </w:p>
    <w:p w14:paraId="737FCDC9" w14:textId="6587316C" w:rsidR="004E57B8" w:rsidRDefault="004E57B8" w:rsidP="00AA33DA">
      <w:pPr>
        <w:pStyle w:val="Listenabsatz"/>
        <w:numPr>
          <w:ilvl w:val="0"/>
          <w:numId w:val="5"/>
        </w:numPr>
      </w:pPr>
      <w:r w:rsidRPr="004E57B8">
        <w:t>operationId</w:t>
      </w:r>
      <w:r>
        <w:t xml:space="preserve"> (Pflicht): </w:t>
      </w:r>
      <w:r>
        <w:br/>
        <w:t>aus Schnittstellenname (-&gt; Methodenname)</w:t>
      </w:r>
    </w:p>
    <w:p w14:paraId="303FB2D7" w14:textId="4AD73C8E" w:rsidR="004E57B8" w:rsidRDefault="004E57B8" w:rsidP="00AA33DA">
      <w:pPr>
        <w:pStyle w:val="Listenabsatz"/>
        <w:numPr>
          <w:ilvl w:val="0"/>
          <w:numId w:val="5"/>
        </w:numPr>
        <w:rPr>
          <w:lang w:val="en-US"/>
        </w:rPr>
      </w:pPr>
      <w:r w:rsidRPr="007E6975">
        <w:rPr>
          <w:lang w:val="en-US"/>
        </w:rPr>
        <w:t xml:space="preserve">GET: parameters / </w:t>
      </w:r>
      <w:r w:rsidR="007E6975" w:rsidRPr="007E6975">
        <w:rPr>
          <w:lang w:val="en-US"/>
        </w:rPr>
        <w:t>POST, PUT, PATCH:</w:t>
      </w:r>
      <w:r w:rsidR="007E6975">
        <w:rPr>
          <w:lang w:val="en-US"/>
        </w:rPr>
        <w:t xml:space="preserve"> </w:t>
      </w:r>
      <w:r w:rsidR="007E6975" w:rsidRPr="007E6975">
        <w:rPr>
          <w:lang w:val="en-US"/>
        </w:rPr>
        <w:t>requestBody</w:t>
      </w:r>
      <w:r w:rsidR="007E6975">
        <w:rPr>
          <w:lang w:val="en-US"/>
        </w:rPr>
        <w:t xml:space="preserve">: </w:t>
      </w:r>
      <w:r w:rsidR="007E6975">
        <w:rPr>
          <w:lang w:val="en-US"/>
        </w:rPr>
        <w:br/>
      </w:r>
      <w:r w:rsidR="007E6975" w:rsidRPr="007E6975">
        <w:rPr>
          <w:lang w:val="en-US"/>
        </w:rPr>
        <w:t xml:space="preserve">(Referenz auf) </w:t>
      </w:r>
      <w:r w:rsidR="007E6975">
        <w:rPr>
          <w:lang w:val="en-US"/>
        </w:rPr>
        <w:t>Input-Parameter/-Objekte</w:t>
      </w:r>
    </w:p>
    <w:p w14:paraId="2E37A474" w14:textId="77777777" w:rsidR="007E6975" w:rsidRDefault="007E6975" w:rsidP="007E6975">
      <w:pPr>
        <w:pStyle w:val="Listenabsatz"/>
        <w:numPr>
          <w:ilvl w:val="0"/>
          <w:numId w:val="5"/>
        </w:numPr>
        <w:rPr>
          <w:lang w:val="fr-FR"/>
        </w:rPr>
      </w:pPr>
      <w:r w:rsidRPr="007E6975">
        <w:rPr>
          <w:lang w:val="fr-FR"/>
        </w:rPr>
        <w:t>responses.’200’.content.application/json.</w:t>
      </w:r>
      <w:r>
        <w:rPr>
          <w:lang w:val="fr-FR"/>
        </w:rPr>
        <w:t>schema</w:t>
      </w:r>
      <w:r w:rsidRPr="007E6975">
        <w:rPr>
          <w:lang w:val="fr-FR"/>
        </w:rPr>
        <w:t xml:space="preserve">: </w:t>
      </w:r>
      <w:r>
        <w:rPr>
          <w:lang w:val="fr-FR"/>
        </w:rPr>
        <w:br/>
        <w:t>(Referenz auf) Output-Objekt</w:t>
      </w:r>
    </w:p>
    <w:p w14:paraId="4AE4CB57" w14:textId="77777777" w:rsidR="007E6975" w:rsidRDefault="007E6975" w:rsidP="007E6975">
      <w:pPr>
        <w:rPr>
          <w:lang w:val="fr-FR"/>
        </w:rPr>
      </w:pPr>
    </w:p>
    <w:p w14:paraId="2DB99B17" w14:textId="09B57D30" w:rsidR="007E6975" w:rsidRPr="007E6975" w:rsidRDefault="007E6975" w:rsidP="007E6975">
      <w:pPr>
        <w:pStyle w:val="Listenabsatz"/>
        <w:numPr>
          <w:ilvl w:val="0"/>
          <w:numId w:val="6"/>
        </w:numPr>
      </w:pPr>
      <w:r w:rsidRPr="007E6975">
        <w:t>components.schemas :</w:t>
      </w:r>
      <w:r w:rsidRPr="007E6975">
        <w:br/>
        <w:t>Definition der In</w:t>
      </w:r>
      <w:r>
        <w:t>put- u. Output-Objekte mit ihren Attributen (-&gt;model.&lt;DTO&gt;)</w:t>
      </w:r>
      <w:r w:rsidRPr="007E6975">
        <w:br/>
      </w:r>
    </w:p>
    <w:sectPr w:rsidR="007E6975" w:rsidRPr="007E697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DD62" w14:textId="77777777" w:rsidR="00205D35" w:rsidRDefault="00205D35" w:rsidP="003665A8">
      <w:r>
        <w:separator/>
      </w:r>
    </w:p>
  </w:endnote>
  <w:endnote w:type="continuationSeparator" w:id="0">
    <w:p w14:paraId="6206019E" w14:textId="77777777" w:rsidR="00205D35" w:rsidRDefault="00205D35" w:rsidP="0036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F26C" w14:textId="77777777" w:rsidR="00205D35" w:rsidRDefault="00205D35" w:rsidP="003665A8">
      <w:r>
        <w:separator/>
      </w:r>
    </w:p>
  </w:footnote>
  <w:footnote w:type="continuationSeparator" w:id="0">
    <w:p w14:paraId="76F7D25D" w14:textId="77777777" w:rsidR="00205D35" w:rsidRDefault="00205D35" w:rsidP="0036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A082" w14:textId="0632D009" w:rsidR="003665A8" w:rsidRDefault="003665A8">
    <w:pPr>
      <w:pStyle w:val="Kopfzeile"/>
    </w:pPr>
    <w:r>
      <w:t>Systemspezifikation ‚Referenzimplementierung REST‘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D17"/>
    <w:multiLevelType w:val="hybridMultilevel"/>
    <w:tmpl w:val="4AE47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56B"/>
    <w:multiLevelType w:val="hybridMultilevel"/>
    <w:tmpl w:val="2B92C762"/>
    <w:lvl w:ilvl="0" w:tplc="E92CF5CE">
      <w:start w:val="1"/>
      <w:numFmt w:val="bullet"/>
      <w:pStyle w:val="TableBullet"/>
      <w:lvlText w:val=""/>
      <w:lvlJc w:val="left"/>
      <w:pPr>
        <w:ind w:left="1078" w:hanging="227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0C4335"/>
    <w:multiLevelType w:val="hybridMultilevel"/>
    <w:tmpl w:val="B082E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203D"/>
    <w:multiLevelType w:val="multilevel"/>
    <w:tmpl w:val="4CCA4C2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lang w:val="de-DE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DE3D8F"/>
    <w:multiLevelType w:val="hybridMultilevel"/>
    <w:tmpl w:val="AE4E6644"/>
    <w:lvl w:ilvl="0" w:tplc="FC10A4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924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7207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6033206">
    <w:abstractNumId w:val="1"/>
  </w:num>
  <w:num w:numId="4" w16cid:durableId="603810920">
    <w:abstractNumId w:val="0"/>
  </w:num>
  <w:num w:numId="5" w16cid:durableId="1902862112">
    <w:abstractNumId w:val="2"/>
  </w:num>
  <w:num w:numId="6" w16cid:durableId="2010132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A8"/>
    <w:rsid w:val="00012D50"/>
    <w:rsid w:val="00113409"/>
    <w:rsid w:val="001277B3"/>
    <w:rsid w:val="001A3DE7"/>
    <w:rsid w:val="00205D35"/>
    <w:rsid w:val="00242C86"/>
    <w:rsid w:val="003665A8"/>
    <w:rsid w:val="003D0D0D"/>
    <w:rsid w:val="00492FB4"/>
    <w:rsid w:val="004E57B8"/>
    <w:rsid w:val="0062201F"/>
    <w:rsid w:val="00704326"/>
    <w:rsid w:val="007C4DF4"/>
    <w:rsid w:val="007E6975"/>
    <w:rsid w:val="009155F5"/>
    <w:rsid w:val="009C5BC5"/>
    <w:rsid w:val="00AA33DA"/>
    <w:rsid w:val="00AB50E2"/>
    <w:rsid w:val="00DB2991"/>
    <w:rsid w:val="00E51DDC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6D8C"/>
  <w15:chartTrackingRefBased/>
  <w15:docId w15:val="{F884354A-FFB0-46A9-8799-5D684759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7FD6"/>
    <w:pPr>
      <w:spacing w:after="0" w:line="240" w:lineRule="auto"/>
    </w:pPr>
    <w:rPr>
      <w:rFonts w:ascii="Calibri" w:hAnsi="Calibri" w:cs="Calibri"/>
      <w:kern w:val="0"/>
    </w:rPr>
  </w:style>
  <w:style w:type="paragraph" w:styleId="berschrift1">
    <w:name w:val="heading 1"/>
    <w:basedOn w:val="Standard"/>
    <w:link w:val="berschrift1Zchn"/>
    <w:uiPriority w:val="9"/>
    <w:qFormat/>
    <w:rsid w:val="003665A8"/>
    <w:pPr>
      <w:keepNext/>
      <w:pageBreakBefore/>
      <w:numPr>
        <w:numId w:val="1"/>
      </w:numPr>
      <w:spacing w:before="240" w:after="240"/>
      <w:jc w:val="both"/>
      <w:outlineLvl w:val="0"/>
    </w:pPr>
    <w:rPr>
      <w:rFonts w:ascii="Arial" w:hAnsi="Arial" w:cs="Arial"/>
      <w:b/>
      <w:bCs/>
      <w:kern w:val="36"/>
      <w:sz w:val="36"/>
      <w:szCs w:val="36"/>
      <w14:ligatures w14:val="none"/>
    </w:rPr>
  </w:style>
  <w:style w:type="paragraph" w:styleId="berschrift2">
    <w:name w:val="heading 2"/>
    <w:basedOn w:val="Standard"/>
    <w:link w:val="berschrift2Zchn"/>
    <w:uiPriority w:val="9"/>
    <w:semiHidden/>
    <w:unhideWhenUsed/>
    <w:qFormat/>
    <w:rsid w:val="003665A8"/>
    <w:pPr>
      <w:keepNext/>
      <w:numPr>
        <w:ilvl w:val="1"/>
        <w:numId w:val="1"/>
      </w:numPr>
      <w:spacing w:before="240" w:after="240"/>
      <w:ind w:left="578" w:hanging="578"/>
      <w:jc w:val="both"/>
      <w:outlineLvl w:val="1"/>
    </w:pPr>
    <w:rPr>
      <w:rFonts w:ascii="Arial" w:hAnsi="Arial" w:cs="Arial"/>
      <w:b/>
      <w:bCs/>
      <w:sz w:val="28"/>
      <w:szCs w:val="28"/>
      <w14:ligatures w14:val="none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3665A8"/>
    <w:pPr>
      <w:keepNext/>
      <w:numPr>
        <w:ilvl w:val="2"/>
        <w:numId w:val="1"/>
      </w:numPr>
      <w:spacing w:before="240" w:after="120"/>
      <w:ind w:left="794" w:hanging="794"/>
      <w:jc w:val="both"/>
      <w:outlineLvl w:val="2"/>
    </w:pPr>
    <w:rPr>
      <w:rFonts w:ascii="Arial" w:hAnsi="Arial" w:cs="Arial"/>
      <w:b/>
      <w:bCs/>
      <w:sz w:val="24"/>
      <w:szCs w:val="24"/>
      <w14:ligatures w14:val="none"/>
    </w:rPr>
  </w:style>
  <w:style w:type="paragraph" w:styleId="berschrift4">
    <w:name w:val="heading 4"/>
    <w:basedOn w:val="Standard"/>
    <w:link w:val="berschrift4Zchn"/>
    <w:uiPriority w:val="9"/>
    <w:unhideWhenUsed/>
    <w:qFormat/>
    <w:rsid w:val="003665A8"/>
    <w:pPr>
      <w:keepNext/>
      <w:numPr>
        <w:ilvl w:val="3"/>
        <w:numId w:val="1"/>
      </w:numPr>
      <w:spacing w:before="240" w:after="120"/>
      <w:ind w:left="794" w:hanging="794"/>
      <w:jc w:val="both"/>
      <w:outlineLvl w:val="3"/>
    </w:pPr>
    <w:rPr>
      <w:rFonts w:ascii="Arial" w:hAnsi="Arial" w:cs="Arial"/>
      <w:b/>
      <w:bCs/>
      <w14:ligatures w14:val="none"/>
    </w:rPr>
  </w:style>
  <w:style w:type="paragraph" w:styleId="berschrift5">
    <w:name w:val="heading 5"/>
    <w:basedOn w:val="Standard"/>
    <w:link w:val="berschrift5Zchn"/>
    <w:uiPriority w:val="9"/>
    <w:unhideWhenUsed/>
    <w:qFormat/>
    <w:rsid w:val="003665A8"/>
    <w:pPr>
      <w:numPr>
        <w:ilvl w:val="4"/>
        <w:numId w:val="1"/>
      </w:numPr>
      <w:spacing w:before="240" w:after="120"/>
      <w:jc w:val="both"/>
      <w:outlineLvl w:val="4"/>
    </w:pPr>
    <w:rPr>
      <w:rFonts w:ascii="Arial" w:hAnsi="Arial" w:cs="Arial"/>
      <w:b/>
      <w:bCs/>
      <w:sz w:val="20"/>
      <w:szCs w:val="20"/>
      <w14:ligatures w14:val="none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3665A8"/>
    <w:pPr>
      <w:keepNext/>
      <w:spacing w:before="40"/>
      <w:outlineLvl w:val="5"/>
    </w:pPr>
    <w:rPr>
      <w:rFonts w:ascii="Calibri Light" w:hAnsi="Calibri Light" w:cs="Calibri Light"/>
      <w:color w:val="1F3763"/>
    </w:rPr>
  </w:style>
  <w:style w:type="paragraph" w:styleId="berschrift8">
    <w:name w:val="heading 8"/>
    <w:basedOn w:val="Standard"/>
    <w:link w:val="berschrift8Zchn"/>
    <w:uiPriority w:val="99"/>
    <w:unhideWhenUsed/>
    <w:qFormat/>
    <w:rsid w:val="003665A8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 w:cs="Arial"/>
      <w:sz w:val="20"/>
      <w:szCs w:val="20"/>
      <w14:ligatures w14:val="none"/>
    </w:rPr>
  </w:style>
  <w:style w:type="paragraph" w:styleId="berschrift9">
    <w:name w:val="heading 9"/>
    <w:basedOn w:val="Standard"/>
    <w:link w:val="berschrift9Zchn"/>
    <w:uiPriority w:val="99"/>
    <w:unhideWhenUsed/>
    <w:qFormat/>
    <w:rsid w:val="003665A8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0"/>
      <w:szCs w:val="2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65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5A8"/>
  </w:style>
  <w:style w:type="paragraph" w:styleId="Fuzeile">
    <w:name w:val="footer"/>
    <w:basedOn w:val="Standard"/>
    <w:link w:val="FuzeileZchn"/>
    <w:uiPriority w:val="99"/>
    <w:unhideWhenUsed/>
    <w:rsid w:val="003665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5A8"/>
  </w:style>
  <w:style w:type="character" w:customStyle="1" w:styleId="berschrift1Zchn">
    <w:name w:val="Überschrift 1 Zchn"/>
    <w:basedOn w:val="Absatz-Standardschriftart"/>
    <w:link w:val="berschrift1"/>
    <w:uiPriority w:val="9"/>
    <w:rsid w:val="003665A8"/>
    <w:rPr>
      <w:rFonts w:ascii="Arial" w:hAnsi="Arial" w:cs="Arial"/>
      <w:b/>
      <w:bCs/>
      <w:kern w:val="36"/>
      <w:sz w:val="36"/>
      <w:szCs w:val="36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5A8"/>
    <w:rPr>
      <w:rFonts w:ascii="Arial" w:hAnsi="Arial" w:cs="Arial"/>
      <w:b/>
      <w:bCs/>
      <w:kern w:val="0"/>
      <w:sz w:val="28"/>
      <w:szCs w:val="28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5A8"/>
    <w:rPr>
      <w:rFonts w:ascii="Arial" w:hAnsi="Arial" w:cs="Arial"/>
      <w:b/>
      <w:bCs/>
      <w:kern w:val="0"/>
      <w:sz w:val="24"/>
      <w:szCs w:val="24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65A8"/>
    <w:rPr>
      <w:rFonts w:ascii="Arial" w:hAnsi="Arial" w:cs="Arial"/>
      <w:b/>
      <w:bCs/>
      <w:kern w:val="0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665A8"/>
    <w:rPr>
      <w:rFonts w:ascii="Arial" w:hAnsi="Arial" w:cs="Arial"/>
      <w:b/>
      <w:bCs/>
      <w:kern w:val="0"/>
      <w:sz w:val="20"/>
      <w:szCs w:val="20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5A8"/>
    <w:rPr>
      <w:rFonts w:ascii="Calibri Light" w:hAnsi="Calibri Light" w:cs="Calibri Light"/>
      <w:color w:val="1F3763"/>
      <w:kern w:val="0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3665A8"/>
    <w:rPr>
      <w:rFonts w:ascii="Arial" w:hAnsi="Arial" w:cs="Arial"/>
      <w:kern w:val="0"/>
      <w:sz w:val="20"/>
      <w:szCs w:val="20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3665A8"/>
    <w:rPr>
      <w:rFonts w:ascii="Arial" w:hAnsi="Arial" w:cs="Arial"/>
      <w:kern w:val="0"/>
      <w:sz w:val="20"/>
      <w:szCs w:val="20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3665A8"/>
    <w:rPr>
      <w:color w:val="0563C1"/>
      <w:u w:val="single"/>
    </w:rPr>
  </w:style>
  <w:style w:type="character" w:customStyle="1" w:styleId="BeschriftungZchn">
    <w:name w:val="Beschriftung Zchn"/>
    <w:basedOn w:val="Absatz-Standardschriftart"/>
    <w:link w:val="Beschriftung"/>
    <w:semiHidden/>
    <w:locked/>
    <w:rsid w:val="003665A8"/>
    <w:rPr>
      <w:color w:val="404040"/>
    </w:rPr>
  </w:style>
  <w:style w:type="paragraph" w:styleId="Beschriftung">
    <w:name w:val="caption"/>
    <w:basedOn w:val="Standard"/>
    <w:link w:val="BeschriftungZchn"/>
    <w:semiHidden/>
    <w:unhideWhenUsed/>
    <w:qFormat/>
    <w:rsid w:val="003665A8"/>
    <w:pPr>
      <w:spacing w:before="60" w:after="240"/>
      <w:jc w:val="both"/>
    </w:pPr>
    <w:rPr>
      <w:rFonts w:asciiTheme="minorHAnsi" w:hAnsiTheme="minorHAnsi" w:cstheme="minorBidi"/>
      <w:color w:val="404040"/>
      <w:kern w:val="2"/>
    </w:rPr>
  </w:style>
  <w:style w:type="character" w:customStyle="1" w:styleId="TableBulletChar">
    <w:name w:val="Table Bullet Char"/>
    <w:basedOn w:val="Absatz-Standardschriftart"/>
    <w:link w:val="TableBullet"/>
    <w:locked/>
    <w:rsid w:val="003665A8"/>
    <w:rPr>
      <w:color w:val="000000"/>
    </w:rPr>
  </w:style>
  <w:style w:type="paragraph" w:customStyle="1" w:styleId="TableBullet">
    <w:name w:val="Table Bullet"/>
    <w:basedOn w:val="Standard"/>
    <w:link w:val="TableBulletChar"/>
    <w:rsid w:val="003665A8"/>
    <w:pPr>
      <w:numPr>
        <w:numId w:val="2"/>
      </w:numPr>
      <w:autoSpaceDE w:val="0"/>
      <w:autoSpaceDN w:val="0"/>
      <w:spacing w:before="20" w:after="60"/>
      <w:contextualSpacing/>
    </w:pPr>
    <w:rPr>
      <w:rFonts w:asciiTheme="minorHAnsi" w:hAnsiTheme="minorHAnsi" w:cstheme="minorBidi"/>
      <w:color w:val="000000"/>
      <w:kern w:val="2"/>
    </w:rPr>
  </w:style>
  <w:style w:type="character" w:customStyle="1" w:styleId="TabelleninhaltZchn">
    <w:name w:val="Tabelleninhalt Zchn"/>
    <w:basedOn w:val="Absatz-Standardschriftart"/>
    <w:link w:val="Tabelleninhalt"/>
    <w:locked/>
    <w:rsid w:val="003665A8"/>
  </w:style>
  <w:style w:type="paragraph" w:customStyle="1" w:styleId="Tabelleninhalt">
    <w:name w:val="Tabelleninhalt"/>
    <w:basedOn w:val="Standard"/>
    <w:link w:val="TabelleninhaltZchn"/>
    <w:rsid w:val="003665A8"/>
    <w:pPr>
      <w:spacing w:before="40" w:after="60"/>
    </w:pPr>
    <w:rPr>
      <w:rFonts w:asciiTheme="minorHAnsi" w:hAnsiTheme="minorHAnsi" w:cstheme="minorBidi"/>
      <w:kern w:val="2"/>
    </w:rPr>
  </w:style>
  <w:style w:type="character" w:customStyle="1" w:styleId="TableHeadingChar">
    <w:name w:val="Table Heading Char"/>
    <w:basedOn w:val="Absatz-Standardschriftart"/>
    <w:link w:val="TableHeading"/>
    <w:locked/>
    <w:rsid w:val="003665A8"/>
    <w:rPr>
      <w:u w:val="single"/>
    </w:rPr>
  </w:style>
  <w:style w:type="paragraph" w:customStyle="1" w:styleId="TableHeading">
    <w:name w:val="Table Heading"/>
    <w:basedOn w:val="Standard"/>
    <w:link w:val="TableHeadingChar"/>
    <w:rsid w:val="003665A8"/>
    <w:pPr>
      <w:spacing w:before="40" w:after="60"/>
    </w:pPr>
    <w:rPr>
      <w:rFonts w:asciiTheme="minorHAnsi" w:hAnsiTheme="minorHAnsi" w:cstheme="minorBidi"/>
      <w:kern w:val="2"/>
      <w:u w:val="single"/>
    </w:rPr>
  </w:style>
  <w:style w:type="paragraph" w:customStyle="1" w:styleId="Abbildung">
    <w:name w:val="Abbildung"/>
    <w:basedOn w:val="Standard"/>
    <w:rsid w:val="003665A8"/>
    <w:pPr>
      <w:spacing w:before="240"/>
      <w:jc w:val="center"/>
    </w:pPr>
    <w:rPr>
      <w:rFonts w:ascii="Arial" w:hAnsi="Arial" w:cs="Arial"/>
      <w:b/>
      <w:bCs/>
      <w:sz w:val="20"/>
      <w:szCs w:val="20"/>
      <w14:ligatures w14:val="none"/>
    </w:rPr>
  </w:style>
  <w:style w:type="paragraph" w:styleId="Listenabsatz">
    <w:name w:val="List Paragraph"/>
    <w:basedOn w:val="Standard"/>
    <w:uiPriority w:val="34"/>
    <w:qFormat/>
    <w:rsid w:val="00AA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Kollmann</dc:creator>
  <cp:keywords/>
  <dc:description/>
  <cp:lastModifiedBy>Andreas Kollmann</cp:lastModifiedBy>
  <cp:revision>5</cp:revision>
  <dcterms:created xsi:type="dcterms:W3CDTF">2024-07-01T11:22:00Z</dcterms:created>
  <dcterms:modified xsi:type="dcterms:W3CDTF">2024-07-01T12:52:00Z</dcterms:modified>
</cp:coreProperties>
</file>