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ind w:left="0"/>
        <w:rPr>
          <w:rFonts w:ascii="Times New Roman"/>
          <w:sz w:val="20"/>
        </w:rPr>
      </w:pPr>
    </w:p>
    <w:p>
      <w:pPr>
        <w:pStyle w:val="5"/>
        <w:spacing w:before="6" w:after="1"/>
        <w:ind w:left="0"/>
        <w:rPr>
          <w:rFonts w:ascii="Times New Roman"/>
          <w:sz w:val="20"/>
        </w:rPr>
      </w:pPr>
    </w:p>
    <w:p>
      <w:pPr>
        <w:pStyle w:val="5"/>
        <w:spacing w:before="13"/>
        <w:ind w:left="0"/>
        <w:rPr>
          <w:rFonts w:ascii="等线 Light"/>
          <w:b w:val="0"/>
          <w:sz w:val="47"/>
        </w:rPr>
      </w:pPr>
    </w:p>
    <w:p>
      <w:pPr>
        <w:pStyle w:val="9"/>
      </w:pPr>
    </w:p>
    <w:p>
      <w:pPr>
        <w:pStyle w:val="9"/>
      </w:pPr>
    </w:p>
    <w:p>
      <w:pPr>
        <w:pStyle w:val="9"/>
      </w:pPr>
    </w:p>
    <w:p>
      <w:pPr>
        <w:pStyle w:val="9"/>
      </w:pPr>
    </w:p>
    <w:p>
      <w:pPr>
        <w:pStyle w:val="9"/>
      </w:pPr>
      <w:r>
        <w:t>商 业 计 划 书</w:t>
      </w:r>
    </w:p>
    <w:p>
      <w:pPr>
        <w:pStyle w:val="5"/>
        <w:spacing w:before="2"/>
        <w:ind w:left="0"/>
        <w:rPr>
          <w:rFonts w:ascii="楷体"/>
          <w:b/>
          <w:sz w:val="57"/>
        </w:rPr>
      </w:pPr>
    </w:p>
    <w:p>
      <w:pPr>
        <w:tabs>
          <w:tab w:val="left" w:pos="899"/>
        </w:tabs>
        <w:wordWrap/>
        <w:spacing w:before="1"/>
        <w:ind w:left="0" w:right="2463" w:firstLine="0"/>
        <w:jc w:val="right"/>
        <w:rPr>
          <w:rFonts w:hint="default" w:ascii="楷体" w:eastAsia="楷体"/>
          <w:sz w:val="36"/>
          <w:lang w:val="en-US" w:eastAsia="zh-CN"/>
        </w:rPr>
      </w:pPr>
      <w:r>
        <w:rPr>
          <w:rFonts w:hint="eastAsia" w:ascii="楷体" w:eastAsia="楷体"/>
          <w:sz w:val="36"/>
          <w:lang w:val="en-US" w:eastAsia="zh-CN"/>
        </w:rPr>
        <w:t>成</w:t>
      </w:r>
      <w:r>
        <w:rPr>
          <w:rFonts w:hint="eastAsia" w:ascii="楷体" w:eastAsia="楷体"/>
          <w:sz w:val="36"/>
        </w:rPr>
        <w:tab/>
      </w:r>
      <w:r>
        <w:rPr>
          <w:rFonts w:hint="eastAsia" w:ascii="楷体" w:eastAsia="楷体"/>
          <w:sz w:val="36"/>
        </w:rPr>
        <w:t>员：</w:t>
      </w:r>
      <w:r>
        <w:rPr>
          <w:rFonts w:hint="eastAsia" w:ascii="楷体" w:eastAsia="楷体"/>
          <w:sz w:val="36"/>
          <w:lang w:val="en-US" w:eastAsia="zh-CN"/>
        </w:rPr>
        <w:t>李灿</w:t>
      </w:r>
    </w:p>
    <w:p>
      <w:pPr>
        <w:spacing w:before="4"/>
        <w:ind w:left="0" w:right="2463" w:firstLine="0"/>
        <w:jc w:val="right"/>
        <w:rPr>
          <w:rFonts w:hint="eastAsia" w:ascii="楷体" w:eastAsia="楷体"/>
          <w:sz w:val="36"/>
        </w:rPr>
      </w:pPr>
      <w:r>
        <w:rPr>
          <w:rFonts w:hint="eastAsia" w:ascii="楷体" w:eastAsia="楷体"/>
          <w:sz w:val="36"/>
          <w:lang w:val="en-US" w:eastAsia="zh-CN"/>
        </w:rPr>
        <w:t xml:space="preserve">  </w:t>
      </w:r>
      <w:r>
        <w:rPr>
          <w:rFonts w:hint="eastAsia" w:ascii="楷体" w:eastAsia="楷体"/>
          <w:spacing w:val="-24"/>
          <w:sz w:val="36"/>
        </w:rPr>
        <w:t>林嘉楠</w:t>
      </w:r>
    </w:p>
    <w:p>
      <w:pPr>
        <w:spacing w:before="7"/>
        <w:ind w:left="0" w:right="2463" w:firstLine="0"/>
        <w:jc w:val="right"/>
        <w:rPr>
          <w:rFonts w:hint="eastAsia" w:ascii="楷体" w:eastAsia="楷体"/>
          <w:sz w:val="36"/>
        </w:rPr>
      </w:pPr>
      <w:r>
        <w:rPr>
          <w:rFonts w:hint="eastAsia" w:ascii="楷体" w:eastAsia="楷体"/>
          <w:spacing w:val="-24"/>
          <w:sz w:val="36"/>
        </w:rPr>
        <w:t>吴锡伦</w:t>
      </w:r>
    </w:p>
    <w:p>
      <w:pPr>
        <w:pStyle w:val="5"/>
        <w:spacing w:before="11"/>
        <w:ind w:left="0"/>
        <w:rPr>
          <w:rFonts w:ascii="楷体"/>
          <w:sz w:val="42"/>
        </w:rPr>
      </w:pPr>
      <w:bookmarkStart w:id="9" w:name="_GoBack"/>
      <w:bookmarkEnd w:id="9"/>
    </w:p>
    <w:p>
      <w:pPr>
        <w:tabs>
          <w:tab w:val="left" w:pos="3519"/>
        </w:tabs>
        <w:spacing w:before="0" w:line="484" w:lineRule="auto"/>
        <w:ind w:left="2500" w:right="2317" w:hanging="60"/>
        <w:jc w:val="left"/>
        <w:rPr>
          <w:rFonts w:hint="eastAsia" w:ascii="楷体" w:eastAsia="楷体"/>
          <w:sz w:val="36"/>
        </w:rPr>
      </w:pPr>
      <w:r>
        <w:rPr>
          <w:rFonts w:hint="eastAsia" w:ascii="楷体" w:eastAsia="楷体"/>
          <w:sz w:val="36"/>
        </w:rPr>
        <w:t>日</w:t>
      </w:r>
      <w:r>
        <w:rPr>
          <w:rFonts w:hint="eastAsia" w:ascii="楷体" w:eastAsia="楷体"/>
          <w:sz w:val="36"/>
        </w:rPr>
        <w:tab/>
      </w:r>
      <w:r>
        <w:rPr>
          <w:rFonts w:hint="eastAsia" w:ascii="楷体" w:eastAsia="楷体"/>
          <w:sz w:val="36"/>
        </w:rPr>
        <w:t>期</w:t>
      </w:r>
      <w:r>
        <w:rPr>
          <w:rFonts w:hint="eastAsia" w:ascii="楷体" w:eastAsia="楷体"/>
          <w:spacing w:val="-12"/>
          <w:sz w:val="36"/>
        </w:rPr>
        <w:t>：202</w:t>
      </w:r>
      <w:r>
        <w:rPr>
          <w:rFonts w:hint="eastAsia" w:ascii="楷体" w:eastAsia="楷体"/>
          <w:spacing w:val="-12"/>
          <w:sz w:val="36"/>
          <w:lang w:val="en-US" w:eastAsia="zh-CN"/>
        </w:rPr>
        <w:t>3</w:t>
      </w:r>
      <w:r>
        <w:rPr>
          <w:rFonts w:hint="eastAsia" w:ascii="楷体" w:eastAsia="楷体"/>
          <w:spacing w:val="-123"/>
          <w:sz w:val="36"/>
        </w:rPr>
        <w:t xml:space="preserve"> </w:t>
      </w:r>
      <w:r>
        <w:rPr>
          <w:rFonts w:hint="eastAsia" w:ascii="楷体" w:eastAsia="楷体"/>
          <w:spacing w:val="40"/>
          <w:sz w:val="36"/>
        </w:rPr>
        <w:t>年</w:t>
      </w:r>
      <w:r>
        <w:rPr>
          <w:rFonts w:hint="eastAsia" w:ascii="楷体" w:eastAsia="楷体"/>
          <w:spacing w:val="-11"/>
          <w:sz w:val="36"/>
          <w:lang w:val="en-US" w:eastAsia="zh-CN"/>
        </w:rPr>
        <w:t>4</w:t>
      </w:r>
      <w:r>
        <w:rPr>
          <w:rFonts w:hint="eastAsia" w:ascii="楷体" w:eastAsia="楷体"/>
          <w:spacing w:val="-119"/>
          <w:sz w:val="36"/>
        </w:rPr>
        <w:t xml:space="preserve"> </w:t>
      </w:r>
      <w:r>
        <w:rPr>
          <w:rFonts w:hint="eastAsia" w:ascii="楷体" w:eastAsia="楷体"/>
          <w:spacing w:val="40"/>
          <w:sz w:val="36"/>
        </w:rPr>
        <w:t>月</w:t>
      </w:r>
      <w:r>
        <w:rPr>
          <w:rFonts w:hint="eastAsia" w:ascii="楷体" w:eastAsia="楷体"/>
          <w:spacing w:val="-10"/>
          <w:sz w:val="36"/>
          <w:lang w:val="en-US" w:eastAsia="zh-CN"/>
        </w:rPr>
        <w:t>1</w:t>
      </w:r>
      <w:r>
        <w:rPr>
          <w:rFonts w:hint="eastAsia" w:ascii="楷体" w:eastAsia="楷体"/>
          <w:spacing w:val="-120"/>
          <w:sz w:val="36"/>
        </w:rPr>
        <w:t xml:space="preserve"> </w:t>
      </w:r>
      <w:r>
        <w:rPr>
          <w:rFonts w:hint="eastAsia" w:ascii="楷体" w:eastAsia="楷体"/>
          <w:spacing w:val="-13"/>
          <w:sz w:val="36"/>
        </w:rPr>
        <w:t>日</w:t>
      </w:r>
    </w:p>
    <w:p>
      <w:pPr>
        <w:spacing w:after="0" w:line="484" w:lineRule="auto"/>
        <w:jc w:val="left"/>
        <w:rPr>
          <w:rFonts w:hint="eastAsia" w:ascii="楷体" w:eastAsia="楷体"/>
          <w:sz w:val="36"/>
        </w:rPr>
        <w:sectPr>
          <w:type w:val="continuous"/>
          <w:pgSz w:w="12240" w:h="15840"/>
          <w:pgMar w:top="1500" w:right="1540" w:bottom="280" w:left="1460" w:header="720" w:footer="720" w:gutter="0"/>
          <w:cols w:space="720" w:num="1"/>
        </w:sectPr>
      </w:pPr>
    </w:p>
    <w:p>
      <w:pPr>
        <w:pStyle w:val="5"/>
        <w:spacing w:before="42"/>
        <w:ind w:left="80"/>
        <w:jc w:val="center"/>
      </w:pPr>
      <w:r>
        <w:t>目录</w:t>
      </w:r>
    </w:p>
    <w:sdt>
      <w:sdtPr>
        <w:id w:val="1"/>
        <w:docPartObj>
          <w:docPartGallery w:val="Table of Contents"/>
          <w:docPartUnique/>
        </w:docPartObj>
      </w:sdtPr>
      <w:sdtContent>
        <w:p>
          <w:pPr>
            <w:pStyle w:val="7"/>
            <w:tabs>
              <w:tab w:val="right" w:pos="8643"/>
            </w:tabs>
            <w:rPr>
              <w:rFonts w:ascii="Times New Roman" w:hAnsi="Times New Roman" w:eastAsia="Times New Roman"/>
            </w:rPr>
          </w:pPr>
          <w:r>
            <w:fldChar w:fldCharType="begin"/>
          </w:r>
          <w:r>
            <w:instrText xml:space="preserve"> HYPERLINK \l "_TOC_250008" </w:instrText>
          </w:r>
          <w:r>
            <w:fldChar w:fldCharType="separate"/>
          </w:r>
          <w:r>
            <w:t>一、</w:t>
          </w:r>
          <w:r>
            <w:rPr>
              <w:spacing w:val="-3"/>
            </w:rPr>
            <w:t xml:space="preserve"> </w:t>
          </w:r>
          <w:r>
            <w:t>项目概括介绍</w:t>
          </w:r>
          <w:r>
            <w:rPr>
              <w:spacing w:val="52"/>
            </w:rPr>
            <w:t xml:space="preserve"> </w:t>
          </w:r>
          <w:r>
            <w:t>————————————————————————</w:t>
          </w:r>
          <w:r>
            <w:tab/>
          </w:r>
          <w:r>
            <w:rPr>
              <w:rFonts w:ascii="Times New Roman" w:hAnsi="Times New Roman" w:eastAsia="Times New Roman"/>
            </w:rPr>
            <w:t>2</w:t>
          </w:r>
          <w:r>
            <w:rPr>
              <w:rFonts w:ascii="Times New Roman" w:hAnsi="Times New Roman" w:eastAsia="Times New Roman"/>
            </w:rPr>
            <w:fldChar w:fldCharType="end"/>
          </w:r>
        </w:p>
        <w:p>
          <w:pPr>
            <w:pStyle w:val="6"/>
            <w:tabs>
              <w:tab w:val="left" w:pos="2598"/>
              <w:tab w:val="right" w:pos="8958"/>
            </w:tabs>
            <w:spacing w:before="2"/>
            <w:rPr>
              <w:rFonts w:ascii="Times New Roman" w:hAnsi="Times New Roman" w:eastAsia="Times New Roman"/>
            </w:rPr>
          </w:pPr>
          <w:r>
            <w:rPr>
              <w:rFonts w:ascii="Times New Roman" w:hAnsi="Times New Roman" w:eastAsia="Times New Roman"/>
            </w:rPr>
            <w:t>(</w:t>
          </w:r>
          <w:r>
            <w:t>一</w:t>
          </w:r>
          <w:r>
            <w:rPr>
              <w:rFonts w:ascii="Times New Roman" w:hAnsi="Times New Roman" w:eastAsia="Times New Roman"/>
            </w:rPr>
            <w:t>)</w:t>
          </w:r>
          <w:r>
            <w:rPr>
              <w:rFonts w:ascii="Times New Roman" w:hAnsi="Times New Roman" w:eastAsia="Times New Roman"/>
              <w:spacing w:val="58"/>
            </w:rPr>
            <w:t xml:space="preserve"> </w:t>
          </w:r>
          <w:r>
            <w:t>项目背景</w:t>
          </w:r>
          <w:r>
            <w:tab/>
          </w:r>
          <w:r>
            <w:t>————————————————————————</w:t>
          </w:r>
          <w:r>
            <w:tab/>
          </w:r>
          <w:r>
            <w:rPr>
              <w:rFonts w:ascii="Times New Roman" w:hAnsi="Times New Roman" w:eastAsia="Times New Roman"/>
            </w:rPr>
            <w:t>2</w:t>
          </w:r>
        </w:p>
        <w:p>
          <w:pPr>
            <w:pStyle w:val="6"/>
            <w:tabs>
              <w:tab w:val="right" w:pos="8958"/>
            </w:tabs>
            <w:rPr>
              <w:rFonts w:ascii="Times New Roman" w:hAnsi="Times New Roman" w:eastAsia="Times New Roman"/>
            </w:rPr>
          </w:pPr>
          <w:r>
            <w:rPr>
              <w:rFonts w:ascii="Times New Roman" w:hAnsi="Times New Roman" w:eastAsia="Times New Roman"/>
            </w:rPr>
            <w:t>(</w:t>
          </w:r>
          <w:r>
            <w:t>二</w:t>
          </w:r>
          <w:r>
            <w:rPr>
              <w:rFonts w:ascii="Times New Roman" w:hAnsi="Times New Roman" w:eastAsia="Times New Roman"/>
            </w:rPr>
            <w:t>)</w:t>
          </w:r>
          <w:r>
            <w:rPr>
              <w:rFonts w:ascii="Times New Roman" w:hAnsi="Times New Roman" w:eastAsia="Times New Roman"/>
              <w:spacing w:val="58"/>
            </w:rPr>
            <w:t xml:space="preserve"> </w:t>
          </w:r>
          <w:r>
            <w:t>项目主营产业 ———————————————————————</w:t>
          </w:r>
          <w:r>
            <w:tab/>
          </w:r>
          <w:r>
            <w:rPr>
              <w:rFonts w:ascii="Times New Roman" w:hAnsi="Times New Roman" w:eastAsia="Times New Roman"/>
            </w:rPr>
            <w:t>4</w:t>
          </w:r>
        </w:p>
        <w:p>
          <w:pPr>
            <w:pStyle w:val="6"/>
            <w:tabs>
              <w:tab w:val="right" w:pos="8958"/>
            </w:tabs>
            <w:spacing w:before="2"/>
            <w:rPr>
              <w:rFonts w:ascii="Times New Roman" w:hAnsi="Times New Roman" w:eastAsia="Times New Roman"/>
            </w:rPr>
          </w:pPr>
          <w:r>
            <w:rPr>
              <w:rFonts w:ascii="Times New Roman" w:hAnsi="Times New Roman" w:eastAsia="Times New Roman"/>
            </w:rPr>
            <w:t>(</w:t>
          </w:r>
          <w:r>
            <w:t>三</w:t>
          </w:r>
          <w:r>
            <w:rPr>
              <w:rFonts w:ascii="Times New Roman" w:hAnsi="Times New Roman" w:eastAsia="Times New Roman"/>
            </w:rPr>
            <w:t>)</w:t>
          </w:r>
          <w:r>
            <w:rPr>
              <w:rFonts w:ascii="Times New Roman" w:hAnsi="Times New Roman" w:eastAsia="Times New Roman"/>
              <w:spacing w:val="58"/>
            </w:rPr>
            <w:t xml:space="preserve"> </w:t>
          </w:r>
          <w:r>
            <w:t>项目优势 —————————————————————————</w:t>
          </w:r>
          <w:r>
            <w:tab/>
          </w:r>
          <w:r>
            <w:rPr>
              <w:rFonts w:ascii="Times New Roman" w:hAnsi="Times New Roman" w:eastAsia="Times New Roman"/>
            </w:rPr>
            <w:t>5</w:t>
          </w:r>
        </w:p>
        <w:p>
          <w:pPr>
            <w:pStyle w:val="8"/>
            <w:tabs>
              <w:tab w:val="left" w:pos="2139"/>
              <w:tab w:val="right" w:pos="8883"/>
            </w:tabs>
            <w:spacing w:before="5"/>
            <w:rPr>
              <w:rFonts w:ascii="Times New Roman" w:hAnsi="Times New Roman" w:eastAsia="Times New Roman"/>
            </w:rPr>
          </w:pPr>
          <w:r>
            <w:fldChar w:fldCharType="begin"/>
          </w:r>
          <w:r>
            <w:instrText xml:space="preserve"> HYPERLINK \l "_TOC_250007" </w:instrText>
          </w:r>
          <w:r>
            <w:fldChar w:fldCharType="separate"/>
          </w:r>
          <w:r>
            <w:t>二、公司概况</w:t>
          </w:r>
          <w:r>
            <w:tab/>
          </w:r>
          <w:r>
            <w:t>——————————————————————————</w:t>
          </w:r>
          <w:r>
            <w:tab/>
          </w:r>
          <w:r>
            <w:rPr>
              <w:rFonts w:ascii="Times New Roman" w:hAnsi="Times New Roman" w:eastAsia="Times New Roman"/>
            </w:rPr>
            <w:t>6</w:t>
          </w:r>
          <w:r>
            <w:rPr>
              <w:rFonts w:ascii="Times New Roman" w:hAnsi="Times New Roman" w:eastAsia="Times New Roman"/>
            </w:rPr>
            <w:fldChar w:fldCharType="end"/>
          </w:r>
        </w:p>
        <w:p>
          <w:pPr>
            <w:pStyle w:val="6"/>
            <w:tabs>
              <w:tab w:val="right" w:pos="8919"/>
            </w:tabs>
            <w:rPr>
              <w:rFonts w:ascii="Times New Roman" w:hAnsi="Times New Roman" w:eastAsia="Times New Roman"/>
            </w:rPr>
          </w:pPr>
          <w:r>
            <w:fldChar w:fldCharType="begin"/>
          </w:r>
          <w:r>
            <w:instrText xml:space="preserve"> HYPERLINK \l "_TOC_250006" </w:instrText>
          </w:r>
          <w:r>
            <w:fldChar w:fldCharType="separate"/>
          </w:r>
          <w:r>
            <w:t>（一）公司名称 ————————————————————————</w:t>
          </w:r>
          <w:r>
            <w:tab/>
          </w:r>
          <w:r>
            <w:rPr>
              <w:rFonts w:ascii="Times New Roman" w:hAnsi="Times New Roman" w:eastAsia="Times New Roman"/>
            </w:rPr>
            <w:t>6</w:t>
          </w:r>
          <w:r>
            <w:rPr>
              <w:rFonts w:ascii="Times New Roman" w:hAnsi="Times New Roman" w:eastAsia="Times New Roman"/>
            </w:rPr>
            <w:fldChar w:fldCharType="end"/>
          </w:r>
        </w:p>
        <w:p>
          <w:pPr>
            <w:pStyle w:val="6"/>
            <w:tabs>
              <w:tab w:val="right" w:pos="8919"/>
            </w:tabs>
            <w:spacing w:before="5"/>
            <w:rPr>
              <w:rFonts w:ascii="Times New Roman" w:hAnsi="Times New Roman" w:eastAsia="Times New Roman"/>
            </w:rPr>
          </w:pPr>
          <w:r>
            <w:fldChar w:fldCharType="begin"/>
          </w:r>
          <w:r>
            <w:instrText xml:space="preserve"> HYPERLINK \l "_TOC_250005" </w:instrText>
          </w:r>
          <w:r>
            <w:fldChar w:fldCharType="separate"/>
          </w:r>
          <w:r>
            <w:t>（二）公司简介 ————————————————————————</w:t>
          </w:r>
          <w:r>
            <w:tab/>
          </w:r>
          <w:r>
            <w:rPr>
              <w:rFonts w:ascii="Times New Roman" w:hAnsi="Times New Roman" w:eastAsia="Times New Roman"/>
            </w:rPr>
            <w:t>6</w:t>
          </w:r>
          <w:r>
            <w:rPr>
              <w:rFonts w:ascii="Times New Roman" w:hAnsi="Times New Roman" w:eastAsia="Times New Roman"/>
            </w:rPr>
            <w:fldChar w:fldCharType="end"/>
          </w:r>
        </w:p>
        <w:p>
          <w:pPr>
            <w:pStyle w:val="6"/>
            <w:tabs>
              <w:tab w:val="right" w:pos="8919"/>
            </w:tabs>
            <w:spacing w:before="2"/>
            <w:rPr>
              <w:rFonts w:ascii="Times New Roman" w:hAnsi="Times New Roman" w:eastAsia="Times New Roman"/>
            </w:rPr>
          </w:pPr>
          <w:r>
            <w:t>（三）公司性质 ————————————————————————</w:t>
          </w:r>
          <w:r>
            <w:tab/>
          </w:r>
          <w:r>
            <w:rPr>
              <w:rFonts w:ascii="Times New Roman" w:hAnsi="Times New Roman" w:eastAsia="Times New Roman"/>
            </w:rPr>
            <w:t>6</w:t>
          </w:r>
        </w:p>
        <w:p>
          <w:pPr>
            <w:pStyle w:val="6"/>
            <w:tabs>
              <w:tab w:val="right" w:pos="8919"/>
            </w:tabs>
            <w:spacing w:before="5"/>
            <w:rPr>
              <w:rFonts w:ascii="Times New Roman" w:hAnsi="Times New Roman" w:eastAsia="Times New Roman"/>
            </w:rPr>
          </w:pPr>
          <w:r>
            <w:fldChar w:fldCharType="begin"/>
          </w:r>
          <w:r>
            <w:instrText xml:space="preserve"> HYPERLINK \l "_TOC_250004" </w:instrText>
          </w:r>
          <w:r>
            <w:fldChar w:fldCharType="separate"/>
          </w:r>
          <w:r>
            <w:t>（四）公司宗旨及理念 —————————————————————</w:t>
          </w:r>
          <w:r>
            <w:tab/>
          </w:r>
          <w:r>
            <w:rPr>
              <w:rFonts w:ascii="Times New Roman" w:hAnsi="Times New Roman" w:eastAsia="Times New Roman"/>
            </w:rPr>
            <w:t>6</w:t>
          </w:r>
          <w:r>
            <w:rPr>
              <w:rFonts w:ascii="Times New Roman" w:hAnsi="Times New Roman" w:eastAsia="Times New Roman"/>
            </w:rPr>
            <w:fldChar w:fldCharType="end"/>
          </w:r>
        </w:p>
        <w:p>
          <w:pPr>
            <w:pStyle w:val="6"/>
            <w:tabs>
              <w:tab w:val="right" w:pos="8919"/>
            </w:tabs>
            <w:rPr>
              <w:rFonts w:ascii="Times New Roman" w:hAnsi="Times New Roman" w:eastAsia="Times New Roman"/>
            </w:rPr>
          </w:pPr>
          <w:r>
            <w:t>（五） 团队成员 ————————————————————————</w:t>
          </w:r>
          <w:r>
            <w:tab/>
          </w:r>
          <w:r>
            <w:rPr>
              <w:rFonts w:ascii="Times New Roman" w:hAnsi="Times New Roman" w:eastAsia="Times New Roman"/>
            </w:rPr>
            <w:t>6</w:t>
          </w:r>
        </w:p>
        <w:p>
          <w:pPr>
            <w:pStyle w:val="8"/>
            <w:tabs>
              <w:tab w:val="left" w:pos="2439"/>
              <w:tab w:val="right" w:pos="8943"/>
            </w:tabs>
            <w:rPr>
              <w:rFonts w:ascii="Times New Roman" w:hAnsi="Times New Roman" w:eastAsia="Times New Roman"/>
            </w:rPr>
          </w:pPr>
          <w:r>
            <w:fldChar w:fldCharType="begin"/>
          </w:r>
          <w:r>
            <w:instrText xml:space="preserve"> HYPERLINK \l "_TOC_250003" </w:instrText>
          </w:r>
          <w:r>
            <w:fldChar w:fldCharType="separate"/>
          </w:r>
          <w:r>
            <w:t>三、产品与服务</w:t>
          </w:r>
          <w:r>
            <w:tab/>
          </w:r>
          <w:r>
            <w:t>—————————————————————————</w:t>
          </w:r>
          <w:r>
            <w:tab/>
          </w:r>
          <w:r>
            <w:rPr>
              <w:rFonts w:ascii="Times New Roman" w:hAnsi="Times New Roman" w:eastAsia="Times New Roman"/>
            </w:rPr>
            <w:t>9</w:t>
          </w:r>
          <w:r>
            <w:rPr>
              <w:rFonts w:ascii="Times New Roman" w:hAnsi="Times New Roman" w:eastAsia="Times New Roman"/>
            </w:rPr>
            <w:fldChar w:fldCharType="end"/>
          </w:r>
        </w:p>
        <w:p>
          <w:pPr>
            <w:pStyle w:val="6"/>
            <w:tabs>
              <w:tab w:val="left" w:pos="2019"/>
              <w:tab w:val="right" w:pos="8979"/>
            </w:tabs>
            <w:spacing w:before="5"/>
            <w:rPr>
              <w:rFonts w:ascii="Times New Roman" w:hAnsi="Times New Roman" w:eastAsia="Times New Roman"/>
            </w:rPr>
          </w:pPr>
          <w:r>
            <w:rPr>
              <w:rFonts w:ascii="Times New Roman" w:hAnsi="Times New Roman" w:eastAsia="Times New Roman"/>
            </w:rPr>
            <w:t>(</w:t>
          </w:r>
          <w:r>
            <w:t>一</w:t>
          </w:r>
          <w:r>
            <w:rPr>
              <w:rFonts w:ascii="Times New Roman" w:hAnsi="Times New Roman" w:eastAsia="Times New Roman"/>
            </w:rPr>
            <w:t>)</w:t>
          </w:r>
          <w:r>
            <w:rPr>
              <w:rFonts w:ascii="Times New Roman" w:hAnsi="Times New Roman" w:eastAsia="Times New Roman"/>
              <w:spacing w:val="58"/>
            </w:rPr>
            <w:t xml:space="preserve"> </w:t>
          </w:r>
          <w:r>
            <w:t>产品</w:t>
          </w:r>
          <w:r>
            <w:tab/>
          </w:r>
          <w:r>
            <w:t>———————————————————————————</w:t>
          </w:r>
          <w:r>
            <w:tab/>
          </w:r>
          <w:r>
            <w:rPr>
              <w:rFonts w:ascii="Times New Roman" w:hAnsi="Times New Roman" w:eastAsia="Times New Roman"/>
            </w:rPr>
            <w:t>9</w:t>
          </w:r>
        </w:p>
        <w:p>
          <w:pPr>
            <w:pStyle w:val="6"/>
            <w:tabs>
              <w:tab w:val="left" w:pos="2019"/>
              <w:tab w:val="right" w:pos="8979"/>
            </w:tabs>
            <w:rPr>
              <w:rFonts w:ascii="Times New Roman" w:hAnsi="Times New Roman" w:eastAsia="Times New Roman"/>
            </w:rPr>
          </w:pPr>
          <w:r>
            <w:rPr>
              <w:rFonts w:ascii="Times New Roman" w:hAnsi="Times New Roman" w:eastAsia="Times New Roman"/>
            </w:rPr>
            <w:t>(</w:t>
          </w:r>
          <w:r>
            <w:t>二</w:t>
          </w:r>
          <w:r>
            <w:rPr>
              <w:rFonts w:ascii="Times New Roman" w:hAnsi="Times New Roman" w:eastAsia="Times New Roman"/>
            </w:rPr>
            <w:t>)</w:t>
          </w:r>
          <w:r>
            <w:rPr>
              <w:rFonts w:ascii="Times New Roman" w:hAnsi="Times New Roman" w:eastAsia="Times New Roman"/>
              <w:spacing w:val="58"/>
            </w:rPr>
            <w:t xml:space="preserve"> </w:t>
          </w:r>
          <w:r>
            <w:t>服务</w:t>
          </w:r>
          <w:r>
            <w:tab/>
          </w:r>
          <w:r>
            <w:t>———————————————————————————</w:t>
          </w:r>
          <w:r>
            <w:tab/>
          </w:r>
          <w:r>
            <w:rPr>
              <w:rFonts w:ascii="Times New Roman" w:hAnsi="Times New Roman" w:eastAsia="Times New Roman"/>
            </w:rPr>
            <w:t>14</w:t>
          </w:r>
        </w:p>
        <w:p>
          <w:pPr>
            <w:pStyle w:val="8"/>
            <w:tabs>
              <w:tab w:val="right" w:pos="8943"/>
            </w:tabs>
            <w:rPr>
              <w:rFonts w:ascii="Times New Roman" w:hAnsi="Times New Roman" w:eastAsia="Times New Roman"/>
            </w:rPr>
          </w:pPr>
          <w:r>
            <w:fldChar w:fldCharType="begin"/>
          </w:r>
          <w:r>
            <w:instrText xml:space="preserve"> HYPERLINK \l "_TOC_250002" </w:instrText>
          </w:r>
          <w:r>
            <w:fldChar w:fldCharType="separate"/>
          </w:r>
          <w:r>
            <w:t>四、产业环境分析</w:t>
          </w:r>
          <w:r>
            <w:rPr>
              <w:spacing w:val="48"/>
            </w:rPr>
            <w:t xml:space="preserve"> </w:t>
          </w:r>
          <w:r>
            <w:t>—————————————————————————</w:t>
          </w:r>
          <w:r>
            <w:tab/>
          </w:r>
          <w:r>
            <w:rPr>
              <w:rFonts w:ascii="Times New Roman" w:hAnsi="Times New Roman" w:eastAsia="Times New Roman"/>
            </w:rPr>
            <w:t>18</w:t>
          </w:r>
          <w:r>
            <w:rPr>
              <w:rFonts w:ascii="Times New Roman" w:hAnsi="Times New Roman" w:eastAsia="Times New Roman"/>
            </w:rPr>
            <w:fldChar w:fldCharType="end"/>
          </w:r>
        </w:p>
        <w:p>
          <w:pPr>
            <w:pStyle w:val="6"/>
            <w:tabs>
              <w:tab w:val="left" w:pos="2859"/>
              <w:tab w:val="right" w:pos="8979"/>
            </w:tabs>
            <w:spacing w:before="5"/>
            <w:rPr>
              <w:rFonts w:ascii="Times New Roman" w:hAnsi="Times New Roman" w:eastAsia="Times New Roman"/>
            </w:rPr>
          </w:pPr>
          <w:r>
            <w:fldChar w:fldCharType="begin"/>
          </w:r>
          <w:r>
            <w:instrText xml:space="preserve"> HYPERLINK \l "_TOC_250001" </w:instrText>
          </w:r>
          <w:r>
            <w:fldChar w:fldCharType="separate"/>
          </w:r>
          <w:r>
            <w:t>（一）市场分析</w:t>
          </w:r>
          <w:r>
            <w:tab/>
          </w:r>
          <w:r>
            <w:t>———————————————————————</w:t>
          </w:r>
          <w:r>
            <w:tab/>
          </w:r>
          <w:r>
            <w:rPr>
              <w:rFonts w:ascii="Times New Roman" w:hAnsi="Times New Roman" w:eastAsia="Times New Roman"/>
            </w:rPr>
            <w:t>18</w:t>
          </w:r>
          <w:r>
            <w:rPr>
              <w:rFonts w:ascii="Times New Roman" w:hAnsi="Times New Roman" w:eastAsia="Times New Roman"/>
            </w:rPr>
            <w:fldChar w:fldCharType="end"/>
          </w:r>
        </w:p>
        <w:p>
          <w:pPr>
            <w:pStyle w:val="6"/>
            <w:tabs>
              <w:tab w:val="left" w:pos="2859"/>
              <w:tab w:val="right" w:pos="8979"/>
            </w:tabs>
            <w:rPr>
              <w:rFonts w:ascii="Times New Roman" w:hAnsi="Times New Roman" w:eastAsia="Times New Roman"/>
            </w:rPr>
          </w:pPr>
          <w:r>
            <w:fldChar w:fldCharType="begin"/>
          </w:r>
          <w:r>
            <w:instrText xml:space="preserve"> HYPERLINK \l "_TOC_250000" </w:instrText>
          </w:r>
          <w:r>
            <w:fldChar w:fldCharType="separate"/>
          </w:r>
          <w:r>
            <w:t>（二）</w:t>
          </w:r>
          <w:r>
            <w:rPr>
              <w:rFonts w:ascii="Times New Roman" w:hAnsi="Times New Roman" w:eastAsia="Times New Roman"/>
            </w:rPr>
            <w:t>SWOT</w:t>
          </w:r>
          <w:r>
            <w:t>分析</w:t>
          </w:r>
          <w:r>
            <w:tab/>
          </w:r>
          <w:r>
            <w:t>———————————————————————</w:t>
          </w:r>
          <w:r>
            <w:tab/>
          </w:r>
          <w:r>
            <w:rPr>
              <w:rFonts w:ascii="Times New Roman" w:hAnsi="Times New Roman" w:eastAsia="Times New Roman"/>
            </w:rPr>
            <w:t>19</w:t>
          </w:r>
          <w:r>
            <w:rPr>
              <w:rFonts w:ascii="Times New Roman" w:hAnsi="Times New Roman" w:eastAsia="Times New Roman"/>
            </w:rPr>
            <w:fldChar w:fldCharType="end"/>
          </w:r>
        </w:p>
      </w:sdtContent>
    </w:sdt>
    <w:p>
      <w:pPr>
        <w:spacing w:before="5"/>
        <w:ind w:left="0" w:right="259" w:firstLine="0"/>
        <w:jc w:val="right"/>
        <w:rPr>
          <w:rFonts w:ascii="Times New Roman" w:hAnsi="Times New Roman" w:eastAsia="Times New Roman"/>
          <w:b/>
          <w:sz w:val="24"/>
        </w:rPr>
      </w:pPr>
      <w:r>
        <w:rPr>
          <w:b/>
          <w:spacing w:val="-6"/>
          <w:sz w:val="24"/>
        </w:rPr>
        <w:t xml:space="preserve">五、营销策略 ———————————————————————————— </w:t>
      </w:r>
      <w:r>
        <w:rPr>
          <w:rFonts w:ascii="Times New Roman" w:hAnsi="Times New Roman" w:eastAsia="Times New Roman"/>
          <w:b/>
          <w:sz w:val="24"/>
        </w:rPr>
        <w:t>22</w:t>
      </w:r>
    </w:p>
    <w:p>
      <w:pPr>
        <w:spacing w:before="2"/>
        <w:ind w:left="0" w:right="259" w:firstLine="0"/>
        <w:jc w:val="right"/>
        <w:rPr>
          <w:rFonts w:ascii="Times New Roman" w:hAnsi="Times New Roman" w:eastAsia="Times New Roman"/>
          <w:sz w:val="24"/>
        </w:rPr>
      </w:pPr>
      <w:r>
        <w:rPr>
          <w:sz w:val="24"/>
        </w:rPr>
        <w:t>（一）</w:t>
      </w:r>
      <w:r>
        <w:rPr>
          <w:spacing w:val="-2"/>
          <w:sz w:val="24"/>
        </w:rPr>
        <w:t xml:space="preserve"> 宣传推广 ————————————————————————— </w:t>
      </w:r>
      <w:r>
        <w:rPr>
          <w:rFonts w:ascii="Times New Roman" w:hAnsi="Times New Roman" w:eastAsia="Times New Roman"/>
          <w:sz w:val="24"/>
        </w:rPr>
        <w:t>22</w:t>
      </w:r>
    </w:p>
    <w:p>
      <w:pPr>
        <w:spacing w:before="4"/>
        <w:ind w:left="0" w:right="259" w:firstLine="0"/>
        <w:jc w:val="right"/>
        <w:rPr>
          <w:rFonts w:ascii="Times New Roman" w:hAnsi="Times New Roman" w:eastAsia="Times New Roman"/>
          <w:sz w:val="24"/>
        </w:rPr>
      </w:pPr>
      <w:r>
        <w:rPr>
          <w:sz w:val="24"/>
        </w:rPr>
        <w:t>（二）</w:t>
      </w:r>
      <w:r>
        <w:rPr>
          <w:spacing w:val="-2"/>
          <w:sz w:val="24"/>
        </w:rPr>
        <w:t xml:space="preserve"> 营销策略 ————————————————————————— </w:t>
      </w:r>
      <w:r>
        <w:rPr>
          <w:rFonts w:ascii="Times New Roman" w:hAnsi="Times New Roman" w:eastAsia="Times New Roman"/>
          <w:sz w:val="24"/>
        </w:rPr>
        <w:t>23</w:t>
      </w:r>
    </w:p>
    <w:p>
      <w:pPr>
        <w:tabs>
          <w:tab w:val="left" w:pos="1679"/>
        </w:tabs>
        <w:spacing w:before="2"/>
        <w:ind w:left="0" w:right="355" w:firstLine="0"/>
        <w:jc w:val="right"/>
        <w:rPr>
          <w:rFonts w:ascii="Times New Roman" w:hAnsi="Times New Roman" w:eastAsia="Times New Roman"/>
          <w:b/>
          <w:sz w:val="24"/>
        </w:rPr>
      </w:pPr>
      <w:r>
        <w:rPr>
          <w:b/>
          <w:sz w:val="24"/>
        </w:rPr>
        <w:t>六、生产运营</w:t>
      </w:r>
      <w:r>
        <w:rPr>
          <w:b/>
          <w:sz w:val="24"/>
        </w:rPr>
        <w:tab/>
      </w:r>
      <w:r>
        <w:rPr>
          <w:b/>
          <w:sz w:val="24"/>
        </w:rPr>
        <w:t>———————————————————————————</w:t>
      </w:r>
      <w:r>
        <w:rPr>
          <w:b/>
          <w:spacing w:val="-3"/>
          <w:sz w:val="24"/>
        </w:rPr>
        <w:t xml:space="preserve"> </w:t>
      </w:r>
      <w:r>
        <w:rPr>
          <w:rFonts w:ascii="Times New Roman" w:hAnsi="Times New Roman" w:eastAsia="Times New Roman"/>
          <w:b/>
          <w:sz w:val="24"/>
        </w:rPr>
        <w:t>26</w:t>
      </w:r>
    </w:p>
    <w:p>
      <w:pPr>
        <w:tabs>
          <w:tab w:val="left" w:pos="2859"/>
          <w:tab w:val="right" w:pos="8979"/>
        </w:tabs>
        <w:spacing w:before="5"/>
        <w:ind w:left="760" w:right="0" w:firstLine="0"/>
        <w:jc w:val="left"/>
        <w:rPr>
          <w:rFonts w:ascii="Times New Roman" w:hAnsi="Times New Roman" w:eastAsia="Times New Roman"/>
          <w:sz w:val="24"/>
        </w:rPr>
      </w:pPr>
      <w:r>
        <w:rPr>
          <w:sz w:val="24"/>
        </w:rPr>
        <w:t>（一） 运营模式</w:t>
      </w:r>
      <w:r>
        <w:rPr>
          <w:sz w:val="24"/>
        </w:rPr>
        <w:tab/>
      </w:r>
      <w:r>
        <w:rPr>
          <w:sz w:val="24"/>
        </w:rPr>
        <w:t>———————————————————————</w:t>
      </w:r>
      <w:r>
        <w:rPr>
          <w:sz w:val="24"/>
        </w:rPr>
        <w:tab/>
      </w:r>
      <w:r>
        <w:rPr>
          <w:rFonts w:ascii="Times New Roman" w:hAnsi="Times New Roman" w:eastAsia="Times New Roman"/>
          <w:sz w:val="24"/>
        </w:rPr>
        <w:t>26</w:t>
      </w:r>
    </w:p>
    <w:p>
      <w:pPr>
        <w:tabs>
          <w:tab w:val="left" w:pos="2859"/>
          <w:tab w:val="right" w:pos="8979"/>
        </w:tabs>
        <w:spacing w:before="4"/>
        <w:ind w:left="760" w:right="0" w:firstLine="0"/>
        <w:jc w:val="left"/>
        <w:rPr>
          <w:rFonts w:ascii="Times New Roman" w:hAnsi="Times New Roman" w:eastAsia="Times New Roman"/>
          <w:sz w:val="24"/>
        </w:rPr>
      </w:pPr>
      <w:r>
        <w:rPr>
          <w:sz w:val="24"/>
        </w:rPr>
        <w:t>（二） 管理模式</w:t>
      </w:r>
      <w:r>
        <w:rPr>
          <w:sz w:val="24"/>
        </w:rPr>
        <w:tab/>
      </w:r>
      <w:r>
        <w:rPr>
          <w:sz w:val="24"/>
        </w:rPr>
        <w:t>———————————————————————</w:t>
      </w:r>
      <w:r>
        <w:rPr>
          <w:sz w:val="24"/>
        </w:rPr>
        <w:tab/>
      </w:r>
      <w:r>
        <w:rPr>
          <w:rFonts w:ascii="Times New Roman" w:hAnsi="Times New Roman" w:eastAsia="Times New Roman"/>
          <w:sz w:val="24"/>
        </w:rPr>
        <w:t>26</w:t>
      </w:r>
    </w:p>
    <w:p>
      <w:pPr>
        <w:tabs>
          <w:tab w:val="left" w:pos="2859"/>
          <w:tab w:val="right" w:pos="8979"/>
        </w:tabs>
        <w:spacing w:before="5"/>
        <w:ind w:left="760" w:right="0" w:firstLine="0"/>
        <w:jc w:val="left"/>
        <w:rPr>
          <w:rFonts w:ascii="Times New Roman" w:hAnsi="Times New Roman" w:eastAsia="Times New Roman"/>
          <w:sz w:val="24"/>
        </w:rPr>
      </w:pPr>
      <w:r>
        <w:rPr>
          <w:sz w:val="24"/>
        </w:rPr>
        <w:t>（三） 盈利模式</w:t>
      </w:r>
      <w:r>
        <w:rPr>
          <w:sz w:val="24"/>
        </w:rPr>
        <w:tab/>
      </w:r>
      <w:r>
        <w:rPr>
          <w:sz w:val="24"/>
        </w:rPr>
        <w:t>———————————————————————</w:t>
      </w:r>
      <w:r>
        <w:rPr>
          <w:sz w:val="24"/>
        </w:rPr>
        <w:tab/>
      </w:r>
      <w:r>
        <w:rPr>
          <w:rFonts w:ascii="Times New Roman" w:hAnsi="Times New Roman" w:eastAsia="Times New Roman"/>
          <w:sz w:val="24"/>
        </w:rPr>
        <w:t>27</w:t>
      </w:r>
    </w:p>
    <w:p>
      <w:pPr>
        <w:tabs>
          <w:tab w:val="left" w:pos="2019"/>
          <w:tab w:val="right" w:pos="8883"/>
        </w:tabs>
        <w:spacing w:before="2"/>
        <w:ind w:left="340" w:right="0" w:firstLine="0"/>
        <w:jc w:val="left"/>
        <w:rPr>
          <w:rFonts w:ascii="Times New Roman" w:hAnsi="Times New Roman" w:eastAsia="Times New Roman"/>
          <w:b/>
          <w:sz w:val="24"/>
        </w:rPr>
      </w:pPr>
      <w:r>
        <w:rPr>
          <w:b/>
          <w:sz w:val="24"/>
        </w:rPr>
        <w:t>七、发展规划</w:t>
      </w:r>
      <w:r>
        <w:rPr>
          <w:b/>
          <w:sz w:val="24"/>
        </w:rPr>
        <w:tab/>
      </w:r>
      <w:r>
        <w:rPr>
          <w:b/>
          <w:sz w:val="24"/>
        </w:rPr>
        <w:t>——————————————————————————</w:t>
      </w:r>
      <w:r>
        <w:rPr>
          <w:b/>
          <w:sz w:val="24"/>
        </w:rPr>
        <w:tab/>
      </w:r>
      <w:r>
        <w:rPr>
          <w:rFonts w:ascii="Times New Roman" w:hAnsi="Times New Roman" w:eastAsia="Times New Roman"/>
          <w:b/>
          <w:sz w:val="24"/>
        </w:rPr>
        <w:t>29</w:t>
      </w:r>
    </w:p>
    <w:p>
      <w:pPr>
        <w:tabs>
          <w:tab w:val="right" w:pos="8979"/>
        </w:tabs>
        <w:spacing w:before="5"/>
        <w:ind w:left="760" w:right="0" w:firstLine="0"/>
        <w:jc w:val="left"/>
        <w:rPr>
          <w:rFonts w:ascii="Times New Roman" w:hAnsi="Times New Roman" w:eastAsia="Times New Roman"/>
          <w:sz w:val="24"/>
        </w:rPr>
      </w:pPr>
      <w:r>
        <w:rPr>
          <w:sz w:val="24"/>
        </w:rPr>
        <w:t>（一）前期</w:t>
      </w:r>
      <w:r>
        <w:rPr>
          <w:spacing w:val="-60"/>
          <w:sz w:val="24"/>
        </w:rPr>
        <w:t xml:space="preserve"> </w:t>
      </w:r>
      <w:r>
        <w:rPr>
          <w:sz w:val="24"/>
        </w:rPr>
        <w:t>——————————————————————————</w:t>
      </w:r>
      <w:r>
        <w:rPr>
          <w:sz w:val="24"/>
        </w:rPr>
        <w:tab/>
      </w:r>
      <w:r>
        <w:rPr>
          <w:rFonts w:ascii="Times New Roman" w:hAnsi="Times New Roman" w:eastAsia="Times New Roman"/>
          <w:sz w:val="24"/>
        </w:rPr>
        <w:t>29</w:t>
      </w:r>
    </w:p>
    <w:p>
      <w:pPr>
        <w:tabs>
          <w:tab w:val="right" w:pos="8979"/>
        </w:tabs>
        <w:spacing w:before="4"/>
        <w:ind w:left="760" w:right="0" w:firstLine="0"/>
        <w:jc w:val="left"/>
        <w:rPr>
          <w:rFonts w:ascii="Times New Roman" w:hAnsi="Times New Roman" w:eastAsia="Times New Roman"/>
          <w:sz w:val="24"/>
        </w:rPr>
      </w:pPr>
      <w:r>
        <w:rPr>
          <w:sz w:val="24"/>
        </w:rPr>
        <w:t>（二）中期</w:t>
      </w:r>
      <w:r>
        <w:rPr>
          <w:spacing w:val="-60"/>
          <w:sz w:val="24"/>
        </w:rPr>
        <w:t xml:space="preserve"> </w:t>
      </w:r>
      <w:r>
        <w:rPr>
          <w:sz w:val="24"/>
        </w:rPr>
        <w:t>———————————————————————————</w:t>
      </w:r>
      <w:r>
        <w:rPr>
          <w:sz w:val="24"/>
        </w:rPr>
        <w:tab/>
      </w:r>
      <w:r>
        <w:rPr>
          <w:rFonts w:ascii="Times New Roman" w:hAnsi="Times New Roman" w:eastAsia="Times New Roman"/>
          <w:sz w:val="24"/>
        </w:rPr>
        <w:t>29</w:t>
      </w:r>
    </w:p>
    <w:p>
      <w:pPr>
        <w:tabs>
          <w:tab w:val="right" w:pos="8979"/>
        </w:tabs>
        <w:spacing w:before="2"/>
        <w:ind w:left="760" w:right="0" w:firstLine="0"/>
        <w:jc w:val="left"/>
        <w:rPr>
          <w:rFonts w:ascii="Times New Roman" w:hAnsi="Times New Roman" w:eastAsia="Times New Roman"/>
          <w:sz w:val="24"/>
        </w:rPr>
      </w:pPr>
      <w:r>
        <w:rPr>
          <w:sz w:val="24"/>
        </w:rPr>
        <w:t>（三）后期</w:t>
      </w:r>
      <w:r>
        <w:rPr>
          <w:spacing w:val="-60"/>
          <w:sz w:val="24"/>
        </w:rPr>
        <w:t xml:space="preserve"> </w:t>
      </w:r>
      <w:r>
        <w:rPr>
          <w:sz w:val="24"/>
        </w:rPr>
        <w:t>———————————————————————————</w:t>
      </w:r>
      <w:r>
        <w:rPr>
          <w:sz w:val="24"/>
        </w:rPr>
        <w:tab/>
      </w:r>
      <w:r>
        <w:rPr>
          <w:rFonts w:ascii="Times New Roman" w:hAnsi="Times New Roman" w:eastAsia="Times New Roman"/>
          <w:sz w:val="24"/>
        </w:rPr>
        <w:t>29</w:t>
      </w:r>
    </w:p>
    <w:p>
      <w:pPr>
        <w:tabs>
          <w:tab w:val="left" w:pos="2019"/>
        </w:tabs>
        <w:spacing w:before="5"/>
        <w:ind w:left="340" w:right="0" w:firstLine="0"/>
        <w:jc w:val="left"/>
        <w:rPr>
          <w:rFonts w:ascii="Times New Roman" w:hAnsi="Times New Roman" w:eastAsia="Times New Roman"/>
          <w:b/>
          <w:sz w:val="24"/>
        </w:rPr>
      </w:pPr>
      <w:r>
        <w:rPr>
          <w:b/>
          <w:sz w:val="24"/>
        </w:rPr>
        <w:t>九、风险分析</w:t>
      </w:r>
      <w:r>
        <w:rPr>
          <w:b/>
          <w:sz w:val="24"/>
        </w:rPr>
        <w:tab/>
      </w:r>
      <w:r>
        <w:rPr>
          <w:b/>
          <w:sz w:val="24"/>
        </w:rPr>
        <w:t>———————————————————————————</w:t>
      </w:r>
      <w:r>
        <w:rPr>
          <w:b/>
          <w:spacing w:val="-3"/>
          <w:sz w:val="24"/>
        </w:rPr>
        <w:t xml:space="preserve"> </w:t>
      </w:r>
      <w:r>
        <w:rPr>
          <w:rFonts w:ascii="Times New Roman" w:hAnsi="Times New Roman" w:eastAsia="Times New Roman"/>
          <w:b/>
          <w:sz w:val="24"/>
        </w:rPr>
        <w:t>30</w:t>
      </w:r>
    </w:p>
    <w:p>
      <w:pPr>
        <w:tabs>
          <w:tab w:val="right" w:pos="8979"/>
        </w:tabs>
        <w:spacing w:before="4"/>
        <w:ind w:left="760" w:right="0" w:firstLine="0"/>
        <w:jc w:val="left"/>
        <w:rPr>
          <w:rFonts w:ascii="Times New Roman" w:hAnsi="Times New Roman" w:eastAsia="Times New Roman"/>
          <w:sz w:val="24"/>
        </w:rPr>
      </w:pPr>
      <w:r>
        <w:rPr>
          <w:sz w:val="24"/>
        </w:rPr>
        <w:t>（一</w:t>
      </w:r>
      <w:r>
        <w:rPr>
          <w:spacing w:val="-60"/>
          <w:sz w:val="24"/>
        </w:rPr>
        <w:t>）</w:t>
      </w:r>
      <w:r>
        <w:rPr>
          <w:sz w:val="24"/>
        </w:rPr>
        <w:t>规范财务关系 ———————————————————————</w:t>
      </w:r>
      <w:r>
        <w:rPr>
          <w:sz w:val="24"/>
        </w:rPr>
        <w:tab/>
      </w:r>
      <w:r>
        <w:rPr>
          <w:rFonts w:ascii="Times New Roman" w:hAnsi="Times New Roman" w:eastAsia="Times New Roman"/>
          <w:sz w:val="24"/>
        </w:rPr>
        <w:t>30</w:t>
      </w:r>
    </w:p>
    <w:p>
      <w:pPr>
        <w:spacing w:before="2"/>
        <w:ind w:left="760" w:right="0" w:firstLine="0"/>
        <w:jc w:val="left"/>
        <w:rPr>
          <w:rFonts w:ascii="Times New Roman" w:hAnsi="Times New Roman" w:eastAsia="Times New Roman"/>
          <w:sz w:val="24"/>
        </w:rPr>
      </w:pPr>
      <w:r>
        <w:rPr>
          <w:sz w:val="24"/>
        </w:rPr>
        <w:t>（二）</w:t>
      </w:r>
      <w:r>
        <w:rPr>
          <w:spacing w:val="1"/>
          <w:sz w:val="24"/>
        </w:rPr>
        <w:t xml:space="preserve">多产品经营 ———————————————————————— </w:t>
      </w:r>
      <w:r>
        <w:rPr>
          <w:rFonts w:ascii="Times New Roman" w:hAnsi="Times New Roman" w:eastAsia="Times New Roman"/>
          <w:sz w:val="24"/>
        </w:rPr>
        <w:t>30</w:t>
      </w:r>
    </w:p>
    <w:p>
      <w:pPr>
        <w:tabs>
          <w:tab w:val="right" w:pos="8979"/>
        </w:tabs>
        <w:spacing w:before="5"/>
        <w:ind w:left="760" w:right="0" w:firstLine="0"/>
        <w:jc w:val="left"/>
        <w:rPr>
          <w:rFonts w:ascii="Times New Roman" w:hAnsi="Times New Roman" w:eastAsia="Times New Roman"/>
          <w:sz w:val="24"/>
        </w:rPr>
      </w:pPr>
      <w:r>
        <w:rPr>
          <w:sz w:val="24"/>
        </w:rPr>
        <w:t>（三</w:t>
      </w:r>
      <w:r>
        <w:rPr>
          <w:spacing w:val="-60"/>
          <w:sz w:val="24"/>
        </w:rPr>
        <w:t>）</w:t>
      </w:r>
      <w:r>
        <w:rPr>
          <w:sz w:val="24"/>
        </w:rPr>
        <w:t>树立风险意识 ———————————————————————</w:t>
      </w:r>
      <w:r>
        <w:rPr>
          <w:sz w:val="24"/>
        </w:rPr>
        <w:tab/>
      </w:r>
      <w:r>
        <w:rPr>
          <w:rFonts w:ascii="Times New Roman" w:hAnsi="Times New Roman" w:eastAsia="Times New Roman"/>
          <w:sz w:val="24"/>
        </w:rPr>
        <w:t>30</w:t>
      </w:r>
    </w:p>
    <w:p>
      <w:pPr>
        <w:spacing w:before="4"/>
        <w:ind w:left="760" w:right="0" w:firstLine="0"/>
        <w:jc w:val="left"/>
        <w:rPr>
          <w:rFonts w:ascii="Times New Roman" w:hAnsi="Times New Roman" w:eastAsia="Times New Roman"/>
          <w:sz w:val="24"/>
        </w:rPr>
      </w:pPr>
      <w:r>
        <w:rPr>
          <w:sz w:val="24"/>
        </w:rPr>
        <w:t xml:space="preserve">（四）科学分配收益 ——————————————————————— </w:t>
      </w:r>
      <w:r>
        <w:rPr>
          <w:rFonts w:ascii="Times New Roman" w:hAnsi="Times New Roman" w:eastAsia="Times New Roman"/>
          <w:sz w:val="24"/>
        </w:rPr>
        <w:t>30</w:t>
      </w:r>
    </w:p>
    <w:p>
      <w:pPr>
        <w:spacing w:before="5"/>
        <w:ind w:left="760" w:right="0" w:firstLine="0"/>
        <w:jc w:val="left"/>
        <w:rPr>
          <w:rFonts w:ascii="Times New Roman" w:hAnsi="Times New Roman" w:eastAsia="Times New Roman"/>
          <w:sz w:val="24"/>
        </w:rPr>
      </w:pPr>
      <w:r>
        <w:rPr>
          <w:sz w:val="24"/>
        </w:rPr>
        <w:t xml:space="preserve">（五）增强核心竞争力 —————————————————————— </w:t>
      </w:r>
      <w:r>
        <w:rPr>
          <w:rFonts w:ascii="Times New Roman" w:hAnsi="Times New Roman" w:eastAsia="Times New Roman"/>
          <w:sz w:val="24"/>
        </w:rPr>
        <w:t>30</w:t>
      </w:r>
    </w:p>
    <w:p>
      <w:pPr>
        <w:spacing w:before="2"/>
        <w:ind w:left="760" w:right="0" w:firstLine="0"/>
        <w:jc w:val="left"/>
        <w:rPr>
          <w:rFonts w:ascii="Times New Roman" w:hAnsi="Times New Roman" w:eastAsia="Times New Roman"/>
          <w:sz w:val="24"/>
        </w:rPr>
      </w:pPr>
      <w:r>
        <w:rPr>
          <w:sz w:val="24"/>
        </w:rPr>
        <w:t xml:space="preserve">（六）环境风险及规避方案 ———————————————————— </w:t>
      </w:r>
      <w:r>
        <w:rPr>
          <w:rFonts w:ascii="Times New Roman" w:hAnsi="Times New Roman" w:eastAsia="Times New Roman"/>
          <w:sz w:val="24"/>
        </w:rPr>
        <w:t>30</w:t>
      </w:r>
    </w:p>
    <w:p>
      <w:pPr>
        <w:tabs>
          <w:tab w:val="left" w:pos="1599"/>
        </w:tabs>
        <w:spacing w:before="4"/>
        <w:ind w:left="340" w:right="0" w:firstLine="0"/>
        <w:jc w:val="left"/>
        <w:rPr>
          <w:rFonts w:ascii="Times New Roman" w:hAnsi="Times New Roman" w:eastAsia="Times New Roman"/>
          <w:b/>
          <w:sz w:val="24"/>
        </w:rPr>
      </w:pPr>
      <w:r>
        <w:rPr>
          <w:b/>
          <w:sz w:val="24"/>
        </w:rPr>
        <w:t>十、结语</w:t>
      </w:r>
      <w:r>
        <w:rPr>
          <w:b/>
          <w:sz w:val="24"/>
        </w:rPr>
        <w:tab/>
      </w:r>
      <w:r>
        <w:rPr>
          <w:b/>
          <w:sz w:val="24"/>
        </w:rPr>
        <w:t>—————————————————————————————</w:t>
      </w:r>
      <w:r>
        <w:rPr>
          <w:b/>
          <w:spacing w:val="-7"/>
          <w:sz w:val="24"/>
        </w:rPr>
        <w:t xml:space="preserve"> </w:t>
      </w:r>
      <w:r>
        <w:rPr>
          <w:rFonts w:ascii="Times New Roman" w:hAnsi="Times New Roman" w:eastAsia="Times New Roman"/>
          <w:b/>
          <w:sz w:val="24"/>
        </w:rPr>
        <w:t>31</w:t>
      </w:r>
    </w:p>
    <w:p>
      <w:pPr>
        <w:spacing w:after="0"/>
        <w:jc w:val="left"/>
        <w:rPr>
          <w:rFonts w:ascii="Times New Roman" w:hAnsi="Times New Roman" w:eastAsia="Times New Roman"/>
          <w:sz w:val="24"/>
        </w:rPr>
        <w:sectPr>
          <w:footerReference r:id="rId5" w:type="default"/>
          <w:pgSz w:w="12240" w:h="15840"/>
          <w:pgMar w:top="1400" w:right="1540" w:bottom="840" w:left="1460" w:header="0" w:footer="652" w:gutter="0"/>
          <w:pgNumType w:start="1"/>
          <w:cols w:space="720" w:num="1"/>
        </w:sectPr>
      </w:pPr>
    </w:p>
    <w:p>
      <w:pPr>
        <w:pStyle w:val="2"/>
      </w:pPr>
      <w:bookmarkStart w:id="0" w:name="_TOC_250008"/>
      <w:bookmarkEnd w:id="0"/>
      <w:r>
        <w:t>一、项目概括介绍</w:t>
      </w:r>
    </w:p>
    <w:p>
      <w:pPr>
        <w:pStyle w:val="3"/>
        <w:spacing w:before="371"/>
      </w:pPr>
      <w:r>
        <w:t>项目背景</w:t>
      </w:r>
    </w:p>
    <w:p>
      <w:pPr>
        <w:pStyle w:val="4"/>
        <w:numPr>
          <w:ilvl w:val="0"/>
          <w:numId w:val="1"/>
        </w:numPr>
        <w:tabs>
          <w:tab w:val="left" w:pos="561"/>
        </w:tabs>
        <w:spacing w:before="3" w:after="0" w:line="240" w:lineRule="auto"/>
        <w:ind w:left="560" w:right="0" w:hanging="221"/>
        <w:jc w:val="left"/>
        <w:rPr>
          <w:rFonts w:ascii="Times New Roman" w:hAnsi="Times New Roman" w:eastAsia="Times New Roman"/>
        </w:rPr>
      </w:pPr>
      <w:r>
        <w:t>牙齿健康在生活中必不可少</w:t>
      </w:r>
    </w:p>
    <w:p>
      <w:pPr>
        <w:pStyle w:val="5"/>
        <w:spacing w:before="6" w:line="242" w:lineRule="auto"/>
        <w:ind w:right="214"/>
      </w:pPr>
      <w:r>
        <w:t>自中国古代开始， 便已经对牙齿有过描述。《诗经》中，</w:t>
      </w:r>
      <w:r>
        <w:rPr>
          <w:rFonts w:ascii="Times New Roman" w:hAnsi="Times New Roman" w:eastAsia="Times New Roman"/>
        </w:rPr>
        <w:t>“</w:t>
      </w:r>
      <w:r>
        <w:t>齿如瓠犀</w:t>
      </w:r>
      <w:r>
        <w:rPr>
          <w:rFonts w:ascii="Times New Roman" w:hAnsi="Times New Roman" w:eastAsia="Times New Roman"/>
        </w:rPr>
        <w:t xml:space="preserve">” </w:t>
      </w:r>
      <w:r>
        <w:t>便是对女子的美好夸赞，敦煌莫高窟的壁画上也记载着有关古代牙齿清洁方式的图画。由此看来，我国人民对于洁白整齐的牙齿早有追求。</w:t>
      </w:r>
    </w:p>
    <w:p>
      <w:pPr>
        <w:pStyle w:val="5"/>
        <w:spacing w:before="2"/>
        <w:ind w:left="760"/>
      </w:pPr>
      <w:r>
        <w:t>作为现代人，我们对牙齿功能需要了解的主要有以下三点：</w:t>
      </w:r>
    </w:p>
    <w:p>
      <w:pPr>
        <w:pStyle w:val="13"/>
        <w:numPr>
          <w:ilvl w:val="0"/>
          <w:numId w:val="2"/>
        </w:numPr>
        <w:tabs>
          <w:tab w:val="left" w:pos="1042"/>
        </w:tabs>
        <w:spacing w:before="4" w:after="0" w:line="242" w:lineRule="auto"/>
        <w:ind w:left="340" w:right="356" w:firstLine="0"/>
        <w:jc w:val="left"/>
        <w:rPr>
          <w:sz w:val="28"/>
        </w:rPr>
      </w:pPr>
      <w:r>
        <w:rPr>
          <w:spacing w:val="-3"/>
          <w:sz w:val="28"/>
        </w:rPr>
        <w:t>咀嚼功能。食物进入口腔后，经过牙齿的切割、撕裂、捣碎和磨细等一系列机械加工过程，与唾液混合后送入食道。</w:t>
      </w:r>
    </w:p>
    <w:p>
      <w:pPr>
        <w:pStyle w:val="13"/>
        <w:numPr>
          <w:ilvl w:val="0"/>
          <w:numId w:val="2"/>
        </w:numPr>
        <w:tabs>
          <w:tab w:val="left" w:pos="1042"/>
        </w:tabs>
        <w:spacing w:before="0" w:after="0" w:line="242" w:lineRule="auto"/>
        <w:ind w:left="340" w:right="257" w:firstLine="0"/>
        <w:jc w:val="left"/>
        <w:rPr>
          <w:sz w:val="28"/>
        </w:rPr>
      </w:pPr>
      <w:r>
        <w:rPr>
          <w:spacing w:val="-3"/>
          <w:sz w:val="28"/>
        </w:rPr>
        <w:t>发音和语言功能。牙齿、唇和舌一同参与发音和语言，三者的关</w:t>
      </w:r>
      <w:r>
        <w:rPr>
          <w:spacing w:val="-7"/>
          <w:sz w:val="28"/>
        </w:rPr>
        <w:t>系密切、牙的位置限定了发音时舌的活动范围，以及舌与唇、牙之间的</w:t>
      </w:r>
      <w:r>
        <w:rPr>
          <w:spacing w:val="-3"/>
          <w:sz w:val="28"/>
        </w:rPr>
        <w:t>位置关系，对发音的准确性和语言的清晰程度，有着重要的影响。</w:t>
      </w:r>
    </w:p>
    <w:p>
      <w:pPr>
        <w:pStyle w:val="13"/>
        <w:numPr>
          <w:ilvl w:val="0"/>
          <w:numId w:val="2"/>
        </w:numPr>
        <w:tabs>
          <w:tab w:val="left" w:pos="1042"/>
        </w:tabs>
        <w:spacing w:before="5" w:after="0" w:line="242" w:lineRule="auto"/>
        <w:ind w:left="340" w:right="218" w:firstLine="0"/>
        <w:jc w:val="left"/>
        <w:rPr>
          <w:sz w:val="28"/>
        </w:rPr>
      </w:pPr>
      <w:r>
        <w:rPr>
          <w:spacing w:val="-3"/>
          <w:sz w:val="28"/>
        </w:rPr>
        <w:t>保持面部的正常形态。由于牙齿及牙槽骨对面部软组织的支持， 并有正常的牙弓及咬合关系的配合，使唇、颊部丰满，肌肉张力协调， 面部表情自然，形态正常。</w:t>
      </w:r>
    </w:p>
    <w:p>
      <w:pPr>
        <w:pStyle w:val="5"/>
        <w:spacing w:line="244" w:lineRule="auto"/>
        <w:ind w:right="197"/>
      </w:pPr>
      <w:r>
        <w:t>所以牙齿健康在一定程度上决定了我们的生活质量，或成为我们心中对于生活幸福感的重要参考指标。</w:t>
      </w:r>
    </w:p>
    <w:p>
      <w:pPr>
        <w:pStyle w:val="4"/>
        <w:numPr>
          <w:ilvl w:val="0"/>
          <w:numId w:val="1"/>
        </w:numPr>
        <w:tabs>
          <w:tab w:val="left" w:pos="561"/>
        </w:tabs>
        <w:spacing w:before="0" w:after="0" w:line="354" w:lineRule="exact"/>
        <w:ind w:left="560" w:right="0" w:hanging="221"/>
        <w:jc w:val="left"/>
        <w:rPr>
          <w:rFonts w:ascii="Times New Roman" w:hAnsi="Times New Roman" w:eastAsia="Times New Roman"/>
        </w:rPr>
      </w:pPr>
      <w:r>
        <w:t>国内目前对牙齿健康仍不够重视</w:t>
      </w:r>
    </w:p>
    <w:p>
      <w:pPr>
        <w:pStyle w:val="5"/>
        <w:spacing w:before="4" w:line="242" w:lineRule="auto"/>
        <w:ind w:right="255"/>
        <w:jc w:val="both"/>
      </w:pPr>
      <w:r>
        <w:rPr>
          <w:spacing w:val="-5"/>
        </w:rPr>
        <w:t>随着当今中国社会在各个层面的快速发展，我们已经进入了中国特色社</w:t>
      </w:r>
      <w:r>
        <w:rPr>
          <w:spacing w:val="-8"/>
        </w:rPr>
        <w:t>会主义的新时代，人民日益增长的生活文化需求已然代替温饱问题成为</w:t>
      </w:r>
      <w:r>
        <w:rPr>
          <w:spacing w:val="-7"/>
        </w:rPr>
        <w:t>亟待解决的问题。我们已然可以用着上千元的香水，拎着上万元的名牌包包，开着几十万元的私家车，这一切，似乎已经和一些发达国家的生</w:t>
      </w:r>
      <w:r>
        <w:rPr>
          <w:spacing w:val="-3"/>
        </w:rPr>
        <w:t>活别无两样。</w:t>
      </w:r>
    </w:p>
    <w:p>
      <w:pPr>
        <w:pStyle w:val="5"/>
        <w:spacing w:before="5" w:line="242" w:lineRule="auto"/>
        <w:ind w:right="255"/>
        <w:jc w:val="both"/>
      </w:pPr>
      <w:r>
        <w:rPr>
          <w:spacing w:val="-7"/>
        </w:rPr>
        <w:t>但值得关注的是，中国人民普遍对于牙齿的呵护和保养不够重视。这不</w:t>
      </w:r>
      <w:r>
        <w:rPr>
          <w:spacing w:val="-6"/>
        </w:rPr>
        <w:t>仅体现在我们给牙齿的花销金额上，还有极为重要的一点是我们对于有</w:t>
      </w:r>
      <w:r>
        <w:rPr>
          <w:spacing w:val="-7"/>
        </w:rPr>
        <w:t>关牙齿方面知识的欠缺，这导致我们无法正常判断我们的牙周或牙齿出现了什么问题，以及可能会给我们的未来带来什么隐患。然而即使这样</w:t>
      </w:r>
      <w:r>
        <w:rPr>
          <w:spacing w:val="-6"/>
        </w:rPr>
        <w:t>我们依旧不愿意花钱去医院检查牙齿。这不排除牙科诊所收费较高的原</w:t>
      </w:r>
      <w:r>
        <w:rPr>
          <w:spacing w:val="-8"/>
        </w:rPr>
        <w:t>因，但是，对于大部分家庭来说，主要还是认为牙齿没必要总去医院检</w:t>
      </w:r>
      <w:r>
        <w:rPr>
          <w:spacing w:val="-3"/>
        </w:rPr>
        <w:t>查。中国有句俗语</w:t>
      </w:r>
      <w:r>
        <w:rPr>
          <w:rFonts w:ascii="Times New Roman" w:hAnsi="Times New Roman" w:eastAsia="Times New Roman"/>
        </w:rPr>
        <w:t>“</w:t>
      </w:r>
      <w:r>
        <w:rPr>
          <w:spacing w:val="-4"/>
        </w:rPr>
        <w:t>牙疼不是病，疼起来要人命。</w:t>
      </w:r>
      <w:r>
        <w:rPr>
          <w:rFonts w:ascii="Times New Roman" w:hAnsi="Times New Roman" w:eastAsia="Times New Roman"/>
        </w:rPr>
        <w:t>”</w:t>
      </w:r>
      <w:r>
        <w:rPr>
          <w:spacing w:val="-3"/>
        </w:rPr>
        <w:t>这句话便充分体现了我们对待牙齿的普遍态度：</w:t>
      </w:r>
    </w:p>
    <w:p>
      <w:pPr>
        <w:pStyle w:val="13"/>
        <w:numPr>
          <w:ilvl w:val="1"/>
          <w:numId w:val="2"/>
        </w:numPr>
        <w:tabs>
          <w:tab w:val="left" w:pos="1462"/>
        </w:tabs>
        <w:spacing w:before="5" w:after="0" w:line="240" w:lineRule="auto"/>
        <w:ind w:left="1462" w:right="0" w:hanging="702"/>
        <w:jc w:val="left"/>
        <w:rPr>
          <w:sz w:val="28"/>
        </w:rPr>
      </w:pPr>
      <w:r>
        <w:rPr>
          <w:spacing w:val="-3"/>
          <w:sz w:val="28"/>
        </w:rPr>
        <w:t>不重视，因为</w:t>
      </w:r>
      <w:r>
        <w:rPr>
          <w:rFonts w:ascii="Times New Roman" w:hAnsi="Times New Roman" w:eastAsia="Times New Roman"/>
          <w:spacing w:val="-3"/>
          <w:sz w:val="28"/>
        </w:rPr>
        <w:t>“</w:t>
      </w:r>
      <w:r>
        <w:rPr>
          <w:spacing w:val="-2"/>
          <w:sz w:val="28"/>
        </w:rPr>
        <w:t>不是病</w:t>
      </w:r>
      <w:r>
        <w:rPr>
          <w:rFonts w:ascii="Times New Roman" w:hAnsi="Times New Roman" w:eastAsia="Times New Roman"/>
          <w:sz w:val="28"/>
        </w:rPr>
        <w:t>”</w:t>
      </w:r>
      <w:r>
        <w:rPr>
          <w:sz w:val="28"/>
        </w:rPr>
        <w:t>；</w:t>
      </w:r>
    </w:p>
    <w:p>
      <w:pPr>
        <w:pStyle w:val="13"/>
        <w:numPr>
          <w:ilvl w:val="1"/>
          <w:numId w:val="2"/>
        </w:numPr>
        <w:tabs>
          <w:tab w:val="left" w:pos="1462"/>
        </w:tabs>
        <w:spacing w:before="4" w:after="0" w:line="240" w:lineRule="auto"/>
        <w:ind w:left="1462" w:right="0" w:hanging="702"/>
        <w:jc w:val="left"/>
        <w:rPr>
          <w:sz w:val="28"/>
        </w:rPr>
      </w:pPr>
      <w:r>
        <w:rPr>
          <w:spacing w:val="-3"/>
          <w:sz w:val="28"/>
        </w:rPr>
        <w:t>反应迟滞，疼起来才后悔没有及时治疗。</w:t>
      </w:r>
    </w:p>
    <w:p>
      <w:pPr>
        <w:pStyle w:val="4"/>
        <w:numPr>
          <w:ilvl w:val="0"/>
          <w:numId w:val="1"/>
        </w:numPr>
        <w:tabs>
          <w:tab w:val="left" w:pos="561"/>
        </w:tabs>
        <w:spacing w:before="6" w:after="0" w:line="240" w:lineRule="auto"/>
        <w:ind w:left="560" w:right="0" w:hanging="221"/>
        <w:jc w:val="left"/>
        <w:rPr>
          <w:rFonts w:ascii="Times New Roman" w:hAnsi="Times New Roman" w:eastAsia="Times New Roman"/>
        </w:rPr>
      </w:pPr>
      <w:r>
        <w:t>网上生活成为当今社会发展主旋律</w:t>
      </w:r>
    </w:p>
    <w:p>
      <w:pPr>
        <w:spacing w:after="0" w:line="240" w:lineRule="auto"/>
        <w:jc w:val="left"/>
        <w:rPr>
          <w:rFonts w:ascii="Times New Roman" w:hAnsi="Times New Roman" w:eastAsia="Times New Roman"/>
        </w:rPr>
        <w:sectPr>
          <w:pgSz w:w="12240" w:h="15840"/>
          <w:pgMar w:top="1420" w:right="1540" w:bottom="920" w:left="1460" w:header="0" w:footer="652" w:gutter="0"/>
          <w:cols w:space="720" w:num="1"/>
        </w:sectPr>
      </w:pPr>
    </w:p>
    <w:p>
      <w:pPr>
        <w:pStyle w:val="5"/>
        <w:spacing w:before="42" w:line="242" w:lineRule="auto"/>
        <w:ind w:right="116"/>
      </w:pPr>
      <w:r>
        <w:rPr>
          <w:spacing w:val="-3"/>
        </w:rPr>
        <w:t xml:space="preserve">随着互联网业务的发展，越来越多的服务都实现了由线下到线上的转 </w:t>
      </w:r>
      <w:r>
        <w:rPr>
          <w:spacing w:val="-16"/>
        </w:rPr>
        <w:t>变。网上订餐，网上缴费，网上购物，这已经成为了现代人生活的日常。</w:t>
      </w:r>
      <w:r>
        <w:rPr>
          <w:spacing w:val="-5"/>
        </w:rPr>
        <w:t>人们越来越倾向于足不出户办成事的生活方式。</w:t>
      </w:r>
    </w:p>
    <w:p>
      <w:pPr>
        <w:pStyle w:val="5"/>
        <w:spacing w:before="2" w:line="242" w:lineRule="auto"/>
        <w:ind w:right="255"/>
        <w:jc w:val="both"/>
      </w:pPr>
      <w:r>
        <w:rPr>
          <w:spacing w:val="-6"/>
        </w:rPr>
        <w:t>网上挂号系统近年来发展迅速。几乎每家正规医院都具备网上挂号，网上预约门诊的服务。这种方式的普及，在一定程度上缓解了之前专家号</w:t>
      </w:r>
      <w:r>
        <w:rPr>
          <w:rFonts w:ascii="Times New Roman" w:hAnsi="Times New Roman" w:eastAsia="Times New Roman"/>
          <w:spacing w:val="-1"/>
        </w:rPr>
        <w:t>“</w:t>
      </w:r>
      <w:r>
        <w:rPr>
          <w:spacing w:val="-3"/>
        </w:rPr>
        <w:t>一号难求</w:t>
      </w:r>
      <w:r>
        <w:rPr>
          <w:rFonts w:ascii="Times New Roman" w:hAnsi="Times New Roman" w:eastAsia="Times New Roman"/>
          <w:spacing w:val="-3"/>
        </w:rPr>
        <w:t>”</w:t>
      </w:r>
      <w:r>
        <w:rPr>
          <w:spacing w:val="-3"/>
        </w:rPr>
        <w:t>，以及挂号排队</w:t>
      </w:r>
      <w:r>
        <w:rPr>
          <w:rFonts w:ascii="Times New Roman" w:hAnsi="Times New Roman" w:eastAsia="Times New Roman"/>
        </w:rPr>
        <w:t>2</w:t>
      </w:r>
      <w:r>
        <w:rPr>
          <w:spacing w:val="-3"/>
        </w:rPr>
        <w:t>小时，专家问诊</w:t>
      </w:r>
      <w:r>
        <w:rPr>
          <w:rFonts w:ascii="Times New Roman" w:hAnsi="Times New Roman" w:eastAsia="Times New Roman"/>
        </w:rPr>
        <w:t>5</w:t>
      </w:r>
      <w:r>
        <w:rPr>
          <w:spacing w:val="-3"/>
        </w:rPr>
        <w:t>分钟的不良看病流程。这</w:t>
      </w:r>
      <w:r>
        <w:rPr>
          <w:spacing w:val="-7"/>
        </w:rPr>
        <w:t>样的挂号方式，不仅给医院减小了压力，也给患者节约了时间。不必担</w:t>
      </w:r>
      <w:r>
        <w:rPr>
          <w:spacing w:val="-3"/>
        </w:rPr>
        <w:t>心今天会白跑一趟，使得患者就医效率大大提高。</w:t>
      </w:r>
    </w:p>
    <w:p>
      <w:pPr>
        <w:pStyle w:val="5"/>
        <w:spacing w:before="5" w:line="242" w:lineRule="auto"/>
        <w:ind w:right="116"/>
      </w:pPr>
      <w:r>
        <w:rPr>
          <w:spacing w:val="-6"/>
        </w:rPr>
        <w:t>而对于牙科这一特殊科室，前文也提到过，人们本就不想因为一点点牙的问题跑去医院做检查，而究其原因，不仅仅是人们对牙齿健康意识的</w:t>
      </w:r>
      <w:r>
        <w:rPr>
          <w:spacing w:val="-8"/>
        </w:rPr>
        <w:t>淡薄，还有人们在心底已经把去医院看病当作一件十分复杂又耗费时间</w:t>
      </w:r>
      <w:r>
        <w:rPr>
          <w:spacing w:val="-16"/>
        </w:rPr>
        <w:t xml:space="preserve">的事情。所以这就导致了人们将牙科疾病一拖再拖，最后导致病情严重， </w:t>
      </w:r>
      <w:r>
        <w:rPr>
          <w:spacing w:val="-5"/>
        </w:rPr>
        <w:t>再花几千块上万块重新做牙。</w:t>
      </w:r>
    </w:p>
    <w:p>
      <w:pPr>
        <w:pStyle w:val="5"/>
        <w:spacing w:before="3" w:line="242" w:lineRule="auto"/>
        <w:ind w:right="197"/>
      </w:pPr>
      <w:r>
        <w:t>所以将牙齿检查流程的一部分利用互联网技术进行，势必会成为一个具有良好前景的项目。</w:t>
      </w:r>
    </w:p>
    <w:p>
      <w:pPr>
        <w:pStyle w:val="4"/>
        <w:numPr>
          <w:ilvl w:val="0"/>
          <w:numId w:val="1"/>
        </w:numPr>
        <w:tabs>
          <w:tab w:val="left" w:pos="561"/>
        </w:tabs>
        <w:spacing w:before="2" w:after="0" w:line="240" w:lineRule="auto"/>
        <w:ind w:left="560" w:right="0" w:hanging="221"/>
        <w:jc w:val="left"/>
        <w:rPr>
          <w:rFonts w:ascii="Times New Roman" w:hAnsi="Times New Roman" w:eastAsia="Times New Roman"/>
        </w:rPr>
      </w:pPr>
      <w:r>
        <w:t>国外对于牙科十分重视</w:t>
      </w:r>
    </w:p>
    <w:p>
      <w:pPr>
        <w:pStyle w:val="5"/>
        <w:spacing w:before="4" w:line="244" w:lineRule="auto"/>
        <w:ind w:right="198"/>
      </w:pPr>
      <w:r>
        <w:t>在一些老牌的发达国家，比如美国、德国、法国，他们为了牙齿健康可谓不惜代价。</w:t>
      </w:r>
    </w:p>
    <w:p>
      <w:pPr>
        <w:pStyle w:val="5"/>
        <w:spacing w:line="242" w:lineRule="auto"/>
        <w:ind w:right="255"/>
        <w:jc w:val="both"/>
      </w:pPr>
      <w:r>
        <w:rPr>
          <w:spacing w:val="-5"/>
        </w:rPr>
        <w:t>美国人对牙齿的厚爱早已形成了一种文化，他们最关心身体是否完美的</w:t>
      </w:r>
      <w:r>
        <w:rPr>
          <w:spacing w:val="-7"/>
        </w:rPr>
        <w:t>部位就是牙齿。绝大多数中产阶级以上的家庭，从孩子的乳牙就开始关</w:t>
      </w:r>
      <w:r>
        <w:rPr>
          <w:spacing w:val="-8"/>
        </w:rPr>
        <w:t>爱呵护。始终关注预防龋齿、适时矫正、洁牙、美白牙齿、预防牙周病</w:t>
      </w:r>
      <w:r>
        <w:rPr>
          <w:spacing w:val="-9"/>
        </w:rPr>
        <w:t>等。《今日美国》报告，美国人平均每年花在牙齿保健上的钱，大概在</w:t>
      </w:r>
      <w:r>
        <w:rPr>
          <w:rFonts w:ascii="Times New Roman" w:eastAsia="Times New Roman"/>
          <w:spacing w:val="-9"/>
        </w:rPr>
        <w:t>1000~1500</w:t>
      </w:r>
      <w:r>
        <w:rPr>
          <w:spacing w:val="-3"/>
        </w:rPr>
        <w:t>美元之间。</w:t>
      </w:r>
    </w:p>
    <w:p>
      <w:pPr>
        <w:pStyle w:val="5"/>
        <w:spacing w:line="242" w:lineRule="auto"/>
        <w:ind w:right="255"/>
      </w:pPr>
      <w:r>
        <w:rPr>
          <w:spacing w:val="-2"/>
        </w:rPr>
        <w:t>在德国每</w:t>
      </w:r>
      <w:r>
        <w:rPr>
          <w:rFonts w:ascii="Times New Roman" w:eastAsia="Times New Roman"/>
          <w:spacing w:val="-1"/>
        </w:rPr>
        <w:t>1000</w:t>
      </w:r>
      <w:r>
        <w:rPr>
          <w:spacing w:val="-2"/>
        </w:rPr>
        <w:t>人就有</w:t>
      </w:r>
      <w:r>
        <w:rPr>
          <w:rFonts w:ascii="Times New Roman" w:eastAsia="Times New Roman"/>
          <w:spacing w:val="-1"/>
        </w:rPr>
        <w:t>3</w:t>
      </w:r>
      <w:r>
        <w:rPr>
          <w:spacing w:val="-10"/>
        </w:rPr>
        <w:t>个牙医，牙医数量占德国医生数的</w:t>
      </w:r>
      <w:r>
        <w:rPr>
          <w:rFonts w:ascii="Times New Roman" w:eastAsia="Times New Roman"/>
        </w:rPr>
        <w:t>50%</w:t>
      </w:r>
      <w:r>
        <w:rPr>
          <w:spacing w:val="-15"/>
        </w:rPr>
        <w:t>左右。口腔</w:t>
      </w:r>
      <w:r>
        <w:rPr>
          <w:spacing w:val="-5"/>
        </w:rPr>
        <w:t>护理在德国已经产业化，在德国企业</w:t>
      </w:r>
      <w:r>
        <w:rPr>
          <w:rFonts w:ascii="Times New Roman" w:eastAsia="Times New Roman"/>
        </w:rPr>
        <w:t>100</w:t>
      </w:r>
      <w:r>
        <w:rPr>
          <w:spacing w:val="-3"/>
        </w:rPr>
        <w:t>强中，涉及牙齿美容产品的就</w:t>
      </w:r>
      <w:r>
        <w:rPr>
          <w:spacing w:val="-1"/>
        </w:rPr>
        <w:t>有</w:t>
      </w:r>
      <w:r>
        <w:rPr>
          <w:rFonts w:ascii="Times New Roman" w:eastAsia="Times New Roman"/>
          <w:spacing w:val="-1"/>
        </w:rPr>
        <w:t>20</w:t>
      </w:r>
      <w:r>
        <w:rPr>
          <w:spacing w:val="-7"/>
        </w:rPr>
        <w:t>多家。德国口腔医疗协会建议所有公民每年至少要看一次牙医。在牙齿保险中，通常包含了每年两次的免费洁牙，德国医疗保险公司甚至</w:t>
      </w:r>
      <w:r>
        <w:rPr>
          <w:spacing w:val="-3"/>
        </w:rPr>
        <w:t>会对那些不按时去看牙医的人，于次年收取更高的保险费。</w:t>
      </w:r>
    </w:p>
    <w:p>
      <w:pPr>
        <w:pStyle w:val="5"/>
        <w:spacing w:before="3" w:line="242" w:lineRule="auto"/>
        <w:ind w:right="255"/>
      </w:pPr>
      <w:r>
        <w:rPr>
          <w:spacing w:val="-23"/>
          <w:w w:val="100"/>
        </w:rPr>
        <w:t>其实，现代牙科医生源于法国。</w:t>
      </w:r>
      <w:r>
        <w:rPr>
          <w:rFonts w:ascii="Times New Roman" w:hAnsi="Times New Roman" w:eastAsia="Times New Roman"/>
          <w:spacing w:val="1"/>
          <w:w w:val="100"/>
        </w:rPr>
        <w:t>1</w:t>
      </w:r>
      <w:r>
        <w:rPr>
          <w:rFonts w:ascii="Times New Roman" w:hAnsi="Times New Roman" w:eastAsia="Times New Roman"/>
          <w:spacing w:val="-2"/>
          <w:w w:val="100"/>
        </w:rPr>
        <w:t>7</w:t>
      </w:r>
      <w:r>
        <w:rPr>
          <w:spacing w:val="-2"/>
          <w:w w:val="100"/>
        </w:rPr>
        <w:t>世纪</w:t>
      </w:r>
      <w:r>
        <w:rPr>
          <w:rFonts w:ascii="Times New Roman" w:hAnsi="Times New Roman" w:eastAsia="Times New Roman"/>
          <w:spacing w:val="1"/>
          <w:w w:val="100"/>
        </w:rPr>
        <w:t>9</w:t>
      </w:r>
      <w:r>
        <w:rPr>
          <w:rFonts w:ascii="Times New Roman" w:hAnsi="Times New Roman" w:eastAsia="Times New Roman"/>
          <w:spacing w:val="-2"/>
          <w:w w:val="100"/>
        </w:rPr>
        <w:t>0</w:t>
      </w:r>
      <w:r>
        <w:rPr>
          <w:spacing w:val="-44"/>
          <w:w w:val="100"/>
        </w:rPr>
        <w:t>年代，</w:t>
      </w:r>
      <w:r>
        <w:rPr>
          <w:rFonts w:ascii="Times New Roman" w:hAnsi="Times New Roman" w:eastAsia="Times New Roman"/>
          <w:spacing w:val="-3"/>
          <w:w w:val="100"/>
        </w:rPr>
        <w:t>“</w:t>
      </w:r>
      <w:r>
        <w:rPr>
          <w:spacing w:val="-3"/>
          <w:w w:val="100"/>
        </w:rPr>
        <w:t>现代牙科之父</w:t>
      </w:r>
      <w:r>
        <w:rPr>
          <w:rFonts w:ascii="Times New Roman" w:hAnsi="Times New Roman" w:eastAsia="Times New Roman"/>
          <w:w w:val="100"/>
        </w:rPr>
        <w:t>”</w:t>
      </w:r>
      <w:r>
        <w:rPr>
          <w:spacing w:val="-2"/>
          <w:w w:val="100"/>
        </w:rPr>
        <w:t>皮埃尔</w:t>
      </w:r>
      <w:r>
        <w:rPr>
          <w:rFonts w:ascii="Times New Roman" w:hAnsi="Times New Roman" w:eastAsia="Times New Roman"/>
          <w:w w:val="100"/>
        </w:rPr>
        <w:t>·</w:t>
      </w:r>
      <w:r>
        <w:rPr>
          <w:w w:val="100"/>
        </w:rPr>
        <w:t>汤</w:t>
      </w:r>
      <w:r>
        <w:rPr>
          <w:spacing w:val="-3"/>
        </w:rPr>
        <w:t>夏尔创办了世界上第一家牙科诊所，最早确立了牙科技术，并使用</w:t>
      </w:r>
      <w:r>
        <w:rPr>
          <w:rFonts w:ascii="Times New Roman" w:hAnsi="Times New Roman" w:eastAsia="Times New Roman"/>
        </w:rPr>
        <w:t>“</w:t>
      </w:r>
      <w:r>
        <w:t>牙</w:t>
      </w:r>
      <w:r>
        <w:rPr>
          <w:spacing w:val="-2"/>
        </w:rPr>
        <w:t>科医生</w:t>
      </w:r>
      <w:r>
        <w:rPr>
          <w:rFonts w:ascii="Times New Roman" w:hAnsi="Times New Roman" w:eastAsia="Times New Roman"/>
          <w:spacing w:val="-1"/>
        </w:rPr>
        <w:t>”</w:t>
      </w:r>
      <w:r>
        <w:rPr>
          <w:spacing w:val="-3"/>
        </w:rPr>
        <w:t>名称。在法国人看来，牙齿健康非常重要，</w:t>
      </w:r>
      <w:r>
        <w:rPr>
          <w:rFonts w:ascii="Times New Roman" w:hAnsi="Times New Roman" w:eastAsia="Times New Roman"/>
        </w:rPr>
        <w:t>“</w:t>
      </w:r>
      <w:r>
        <w:rPr>
          <w:spacing w:val="-3"/>
        </w:rPr>
        <w:t>保护牙齿就是保护生命</w:t>
      </w:r>
      <w:r>
        <w:rPr>
          <w:rFonts w:ascii="Times New Roman" w:hAnsi="Times New Roman" w:eastAsia="Times New Roman"/>
        </w:rPr>
        <w:t>”</w:t>
      </w:r>
      <w:r>
        <w:rPr>
          <w:spacing w:val="-3"/>
        </w:rPr>
        <w:t>。有一口好牙不仅是健康的体现，同时也是社会的要求、富贵的标志、成功的象征。</w:t>
      </w:r>
    </w:p>
    <w:p>
      <w:pPr>
        <w:pStyle w:val="5"/>
        <w:spacing w:before="3" w:line="244" w:lineRule="auto"/>
        <w:ind w:right="205"/>
      </w:pPr>
      <w:r>
        <w:t>总体来讲，无论在什么样的国家，搭建好一座架在医生和患者之间的桥梁，使得信息交互更为快速是医疗事业发展的方向之一。</w:t>
      </w:r>
    </w:p>
    <w:p>
      <w:pPr>
        <w:spacing w:after="0" w:line="244" w:lineRule="auto"/>
        <w:sectPr>
          <w:pgSz w:w="12240" w:h="15840"/>
          <w:pgMar w:top="1400" w:right="1540" w:bottom="920" w:left="1460" w:header="0" w:footer="652" w:gutter="0"/>
          <w:cols w:space="720" w:num="1"/>
        </w:sectPr>
      </w:pPr>
    </w:p>
    <w:p>
      <w:pPr>
        <w:pStyle w:val="4"/>
        <w:numPr>
          <w:ilvl w:val="0"/>
          <w:numId w:val="1"/>
        </w:numPr>
        <w:tabs>
          <w:tab w:val="left" w:pos="561"/>
        </w:tabs>
        <w:spacing w:before="42" w:after="0" w:line="240" w:lineRule="auto"/>
        <w:ind w:left="560" w:right="0" w:hanging="221"/>
        <w:jc w:val="left"/>
        <w:rPr>
          <w:rFonts w:ascii="Times New Roman" w:hAnsi="Times New Roman" w:eastAsia="Times New Roman"/>
        </w:rPr>
      </w:pPr>
      <w:r>
        <w:t>复杂的养护方式阻碍了人们对口腔的呵护</w:t>
      </w:r>
    </w:p>
    <w:p>
      <w:pPr>
        <w:pStyle w:val="5"/>
        <w:spacing w:before="6" w:line="242" w:lineRule="auto"/>
        <w:ind w:right="218"/>
      </w:pPr>
      <w:r>
        <w:rPr>
          <w:spacing w:val="-6"/>
        </w:rPr>
        <w:t>对于还没有出现严重症状的用户，在大多数情况下他们其实无法及时得知自己的口腔内出现了什么隐患。开始可能只是一个完全不会注意到的</w:t>
      </w:r>
      <w:r>
        <w:rPr>
          <w:spacing w:val="-7"/>
        </w:rPr>
        <w:t>一个小龋洞，这时人们无法观测，即使有注意到过，也断然不会因为这</w:t>
      </w:r>
      <w:r>
        <w:rPr>
          <w:spacing w:val="-3"/>
        </w:rPr>
        <w:t xml:space="preserve">种情况就跑去医院进行治疗。因为大多数人在口腔方面总是安于现状 </w:t>
      </w:r>
      <w:r>
        <w:rPr>
          <w:spacing w:val="-7"/>
        </w:rPr>
        <w:t>的。首先自己也不能完全确定这是不是龋齿，加之去医院检查过程的繁</w:t>
      </w:r>
      <w:r>
        <w:rPr>
          <w:spacing w:val="-8"/>
        </w:rPr>
        <w:t>琐，附加费用的高昂，所以不如弃之不顾，疼起来再去医院。然而病情</w:t>
      </w:r>
      <w:r>
        <w:rPr>
          <w:spacing w:val="-3"/>
        </w:rPr>
        <w:t>通常就是这样恶化的，原本只需补一个小小的洞，到最后牙神经受损， 疼痛万分，还要花更多的钱去治疗。</w:t>
      </w:r>
    </w:p>
    <w:p>
      <w:pPr>
        <w:pStyle w:val="5"/>
        <w:spacing w:before="5" w:line="242" w:lineRule="auto"/>
        <w:ind w:right="116"/>
      </w:pPr>
      <w:r>
        <w:rPr>
          <w:spacing w:val="-5"/>
        </w:rPr>
        <w:t>而对于那些已经患有牙病而且经过医院治疗的用户，在治疗后期需要不</w:t>
      </w:r>
      <w:r>
        <w:rPr>
          <w:spacing w:val="-15"/>
        </w:rPr>
        <w:t>断地去医院复查，对一些上班上学的群体来说，时间成为了最大的难点。</w:t>
      </w:r>
      <w:r>
        <w:rPr>
          <w:spacing w:val="-9"/>
        </w:rPr>
        <w:t>即使是老年群体，也需要在家人的陪同下去医院复查，所以这对患者和</w:t>
      </w:r>
      <w:r>
        <w:rPr>
          <w:spacing w:val="-3"/>
        </w:rPr>
        <w:t>患者的家庭来讲无疑是复杂而且辛苦的。</w:t>
      </w:r>
    </w:p>
    <w:p>
      <w:pPr>
        <w:pStyle w:val="5"/>
        <w:spacing w:before="3" w:line="242" w:lineRule="auto"/>
        <w:ind w:right="218"/>
        <w:jc w:val="both"/>
      </w:pPr>
      <w:r>
        <w:t>作为消费者，我们当然希望一种产品的出现，既可以进行日常的保养， 病情的预诊断，又可以简化后期复查的流程。这对口腔医疗，一定是一次大的革新。</w:t>
      </w:r>
    </w:p>
    <w:p>
      <w:pPr>
        <w:pStyle w:val="5"/>
        <w:spacing w:before="8"/>
        <w:ind w:left="0"/>
        <w:rPr>
          <w:sz w:val="30"/>
        </w:rPr>
      </w:pPr>
    </w:p>
    <w:p>
      <w:pPr>
        <w:pStyle w:val="3"/>
      </w:pPr>
      <w:r>
        <w:t>项目主营方式</w:t>
      </w:r>
    </w:p>
    <w:p>
      <w:pPr>
        <w:pStyle w:val="5"/>
        <w:spacing w:before="3" w:line="242" w:lineRule="auto"/>
        <w:ind w:right="200"/>
      </w:pPr>
      <w:r>
        <w:t>本项目是为实现将牙齿健康患者或潜在患者的牙齿健康情况进行及时采集、持续追踪以及随时提交给牙科医院或诊所医生所开发的整体系统。主要包括三项主营业务，其中在用户端包括一支带有口腔图像采集功能的牙刷以及一款用户版</w:t>
      </w:r>
      <w:r>
        <w:rPr>
          <w:rFonts w:ascii="Times New Roman" w:eastAsia="Times New Roman"/>
        </w:rPr>
        <w:t>APP</w:t>
      </w:r>
      <w:r>
        <w:t>，医生端主要是一款医生版</w:t>
      </w:r>
      <w:r>
        <w:rPr>
          <w:rFonts w:ascii="Times New Roman" w:eastAsia="Times New Roman"/>
        </w:rPr>
        <w:t>APP</w:t>
      </w:r>
      <w:r>
        <w:t>。</w:t>
      </w:r>
    </w:p>
    <w:p>
      <w:pPr>
        <w:pStyle w:val="4"/>
        <w:numPr>
          <w:ilvl w:val="0"/>
          <w:numId w:val="3"/>
        </w:numPr>
        <w:tabs>
          <w:tab w:val="left" w:pos="553"/>
        </w:tabs>
        <w:spacing w:before="3" w:after="0" w:line="240" w:lineRule="auto"/>
        <w:ind w:left="552" w:right="0" w:hanging="213"/>
        <w:jc w:val="left"/>
      </w:pPr>
      <w:r>
        <w:t>用户端</w:t>
      </w:r>
    </w:p>
    <w:p>
      <w:pPr>
        <w:pStyle w:val="5"/>
        <w:spacing w:before="6" w:line="242" w:lineRule="auto"/>
        <w:ind w:right="116"/>
      </w:pPr>
      <w:r>
        <w:rPr>
          <w:spacing w:val="-6"/>
        </w:rPr>
        <w:t>在用户端，本项目主要包括开发一款手机软件，并生产与之匹配的采集</w:t>
      </w:r>
      <w:r>
        <w:rPr>
          <w:spacing w:val="-8"/>
        </w:rPr>
        <w:t>器。该手机软件旨在实现同采集器的连接，使采集器采集到的一切信息</w:t>
      </w:r>
      <w:r>
        <w:rPr>
          <w:spacing w:val="-6"/>
        </w:rPr>
        <w:t>可以打包发给医院会诊医生，并且在云端进行数据保存。是连接患者和</w:t>
      </w:r>
      <w:r>
        <w:rPr>
          <w:spacing w:val="-15"/>
        </w:rPr>
        <w:t>医院的重要媒介。而生产的采集器主要包括刷牙，采集口腔影像的功能。</w:t>
      </w:r>
      <w:r>
        <w:rPr>
          <w:spacing w:val="-7"/>
        </w:rPr>
        <w:t>是本项目产业的难点也是未来产业主要研发制作的产品。可结合口腔美</w:t>
      </w:r>
      <w:r>
        <w:rPr>
          <w:spacing w:val="-3"/>
        </w:rPr>
        <w:t>容产品，成为本公司经营的主要产业。</w:t>
      </w:r>
    </w:p>
    <w:p>
      <w:pPr>
        <w:pStyle w:val="4"/>
        <w:numPr>
          <w:ilvl w:val="0"/>
          <w:numId w:val="3"/>
        </w:numPr>
        <w:tabs>
          <w:tab w:val="left" w:pos="553"/>
        </w:tabs>
        <w:spacing w:before="5" w:after="0" w:line="240" w:lineRule="auto"/>
        <w:ind w:left="552" w:right="0" w:hanging="213"/>
        <w:jc w:val="left"/>
      </w:pPr>
      <w:r>
        <w:t>医生端</w:t>
      </w:r>
    </w:p>
    <w:p>
      <w:pPr>
        <w:pStyle w:val="5"/>
        <w:spacing w:before="3" w:line="242" w:lineRule="auto"/>
        <w:ind w:right="257"/>
        <w:jc w:val="both"/>
      </w:pPr>
      <w:r>
        <w:rPr>
          <w:spacing w:val="-5"/>
        </w:rPr>
        <w:t>在医生端主要是一款为医生设计的免费手机软件，该软件可以接收患者</w:t>
      </w:r>
      <w:r>
        <w:rPr>
          <w:spacing w:val="-7"/>
        </w:rPr>
        <w:t>的病情信息，并发送根据患者提供的信息所做出的建议。而且会对每位</w:t>
      </w:r>
      <w:r>
        <w:rPr>
          <w:spacing w:val="-3"/>
        </w:rPr>
        <w:t>患者的病情信息进行单独保留。</w:t>
      </w:r>
    </w:p>
    <w:p>
      <w:pPr>
        <w:pStyle w:val="5"/>
        <w:spacing w:before="3" w:line="242" w:lineRule="auto"/>
        <w:ind w:right="116"/>
      </w:pPr>
      <w:r>
        <w:rPr>
          <w:spacing w:val="-6"/>
        </w:rPr>
        <w:t>总体来说，本项目的三大主营业务可分为两部分。首先是软件网站的不</w:t>
      </w:r>
      <w:r>
        <w:rPr>
          <w:spacing w:val="-16"/>
        </w:rPr>
        <w:t>断维护，更新，为用户带来更舒适的体验。其次是不断研究新的采集器，</w:t>
      </w:r>
    </w:p>
    <w:p>
      <w:pPr>
        <w:spacing w:after="0" w:line="242" w:lineRule="auto"/>
        <w:sectPr>
          <w:pgSz w:w="12240" w:h="15840"/>
          <w:pgMar w:top="1400" w:right="1540" w:bottom="920" w:left="1460" w:header="0" w:footer="652" w:gutter="0"/>
          <w:cols w:space="720" w:num="1"/>
        </w:sectPr>
      </w:pPr>
    </w:p>
    <w:p>
      <w:pPr>
        <w:pStyle w:val="5"/>
        <w:spacing w:before="42" w:line="244" w:lineRule="auto"/>
        <w:ind w:right="198"/>
      </w:pPr>
      <w:r>
        <w:t>结合新材料新技术，使其在功能上越来越精准，丰富，紧跟时代发展的步伐，给用户一套便捷舒适的使用体验。</w:t>
      </w:r>
    </w:p>
    <w:p>
      <w:pPr>
        <w:pStyle w:val="5"/>
        <w:spacing w:before="11"/>
        <w:ind w:left="0"/>
        <w:rPr>
          <w:sz w:val="29"/>
        </w:rPr>
      </w:pPr>
    </w:p>
    <w:p>
      <w:pPr>
        <w:pStyle w:val="3"/>
      </w:pPr>
      <w:r>
        <w:t>项目优势</w:t>
      </w:r>
    </w:p>
    <w:p>
      <w:pPr>
        <w:pStyle w:val="4"/>
        <w:numPr>
          <w:ilvl w:val="0"/>
          <w:numId w:val="4"/>
        </w:numPr>
        <w:tabs>
          <w:tab w:val="left" w:pos="553"/>
        </w:tabs>
        <w:spacing w:before="6" w:after="0" w:line="240" w:lineRule="auto"/>
        <w:ind w:left="552" w:right="0" w:hanging="213"/>
        <w:jc w:val="left"/>
      </w:pPr>
      <w:r>
        <w:t>功能多样化</w:t>
      </w:r>
      <w:r>
        <w:rPr>
          <w:rFonts w:ascii="Times New Roman" w:hAnsi="Times New Roman" w:eastAsia="Times New Roman"/>
        </w:rPr>
        <w:t>——</w:t>
      </w:r>
      <w:r>
        <w:t>不只是牙刷</w:t>
      </w:r>
    </w:p>
    <w:p>
      <w:pPr>
        <w:pStyle w:val="5"/>
        <w:spacing w:before="3" w:line="242" w:lineRule="auto"/>
        <w:ind w:right="255"/>
      </w:pPr>
      <w:r>
        <w:rPr>
          <w:spacing w:val="-3"/>
        </w:rPr>
        <w:t>本项目是基于市面上已经出现的人工智能电动牙刷已具备的所有功能进行的进一步扩展。现有的智能电动牙刷中有三维运动传感器以及</w:t>
      </w:r>
      <w:r>
        <w:rPr>
          <w:rFonts w:ascii="Times New Roman" w:eastAsia="Times New Roman"/>
        </w:rPr>
        <w:t xml:space="preserve">AI </w:t>
      </w:r>
      <w:r>
        <w:rPr>
          <w:spacing w:val="-7"/>
        </w:rPr>
        <w:t>算法等，用来检测口腔每一个区域的清洁效果甚至可以检测到牙菌斑和</w:t>
      </w:r>
      <w:r>
        <w:rPr>
          <w:spacing w:val="-6"/>
        </w:rPr>
        <w:t>其他粘附在牙齿上的细菌积聚。本项目希望可以在此基础上通过微小的</w:t>
      </w:r>
      <w:r>
        <w:rPr>
          <w:spacing w:val="-7"/>
        </w:rPr>
        <w:t>嵌入式传感器，将口腔内部的全部信息进行建模，使口腔内牙齿及牙周</w:t>
      </w:r>
      <w:r>
        <w:rPr>
          <w:spacing w:val="-3"/>
        </w:rPr>
        <w:t>的形状，颜色等都可以呈现在手机</w:t>
      </w:r>
      <w:r>
        <w:rPr>
          <w:rFonts w:ascii="Times New Roman" w:eastAsia="Times New Roman"/>
        </w:rPr>
        <w:t>APP</w:t>
      </w:r>
      <w:r>
        <w:rPr>
          <w:spacing w:val="-3"/>
        </w:rPr>
        <w:t>上。实现刷牙和信息采集的双重</w:t>
      </w:r>
      <w:r>
        <w:rPr>
          <w:spacing w:val="-7"/>
        </w:rPr>
        <w:t>功能。而且本产品可以直接同医院建立联系，是区别于普通牙刷的全新</w:t>
      </w:r>
      <w:r>
        <w:rPr>
          <w:spacing w:val="-4"/>
        </w:rPr>
        <w:t>项目。</w:t>
      </w:r>
    </w:p>
    <w:p>
      <w:pPr>
        <w:pStyle w:val="4"/>
        <w:numPr>
          <w:ilvl w:val="0"/>
          <w:numId w:val="4"/>
        </w:numPr>
        <w:tabs>
          <w:tab w:val="left" w:pos="553"/>
        </w:tabs>
        <w:spacing w:before="8" w:after="0" w:line="240" w:lineRule="auto"/>
        <w:ind w:left="552" w:right="0" w:hanging="213"/>
        <w:jc w:val="left"/>
      </w:pPr>
      <w:r>
        <w:t>服务全方位一体化</w:t>
      </w:r>
      <w:r>
        <w:rPr>
          <w:rFonts w:ascii="Times New Roman" w:hAnsi="Times New Roman" w:eastAsia="Times New Roman"/>
        </w:rPr>
        <w:t>——</w:t>
      </w:r>
      <w:r>
        <w:t>带给用户完整体验</w:t>
      </w:r>
    </w:p>
    <w:p>
      <w:pPr>
        <w:pStyle w:val="5"/>
        <w:spacing w:before="4" w:line="242" w:lineRule="auto"/>
        <w:ind w:right="218"/>
      </w:pPr>
      <w:r>
        <w:rPr>
          <w:spacing w:val="-6"/>
        </w:rPr>
        <w:t>我们不仅注重前端产品技术的开发，因为不断革新的技术是支持我们走</w:t>
      </w:r>
      <w:r>
        <w:rPr>
          <w:spacing w:val="-8"/>
        </w:rPr>
        <w:t>下去的基石，然而强调给购买本产品的用户一个口腔卫生服务一体化的</w:t>
      </w:r>
      <w:r>
        <w:rPr>
          <w:spacing w:val="-6"/>
        </w:rPr>
        <w:t>体验才是我们项目的优势。现行人工智能电动牙刷产品中，已经有通过</w:t>
      </w:r>
      <w:r>
        <w:rPr>
          <w:spacing w:val="-3"/>
        </w:rPr>
        <w:t>算法以及传感器在手机</w:t>
      </w:r>
      <w:r>
        <w:rPr>
          <w:rFonts w:ascii="Times New Roman" w:eastAsia="Times New Roman"/>
          <w:spacing w:val="-2"/>
        </w:rPr>
        <w:t>APP</w:t>
      </w:r>
      <w:r>
        <w:rPr>
          <w:spacing w:val="-3"/>
        </w:rPr>
        <w:t>端创建口腔地图，记录用户日常刷牙的区域和习惯。并基于日常刷牙习惯，相应地给出刷牙技巧的指导和反馈。 而本产品因具有对口腔建模的功能，并通过手机</w:t>
      </w:r>
      <w:r>
        <w:rPr>
          <w:rFonts w:ascii="Times New Roman" w:eastAsia="Times New Roman"/>
        </w:rPr>
        <w:t>APP</w:t>
      </w:r>
      <w:r>
        <w:rPr>
          <w:spacing w:val="-3"/>
        </w:rPr>
        <w:t>汇报数据给医生， 所以不仅可以日常给用户提供护牙建议，还可以实现病情追踪的功能， 实现口腔问题及时解决的目的。可谓是我们日常生活的口腔管家。</w:t>
      </w:r>
    </w:p>
    <w:p>
      <w:pPr>
        <w:pStyle w:val="4"/>
        <w:numPr>
          <w:ilvl w:val="0"/>
          <w:numId w:val="4"/>
        </w:numPr>
        <w:tabs>
          <w:tab w:val="left" w:pos="553"/>
        </w:tabs>
        <w:spacing w:before="5" w:after="0" w:line="240" w:lineRule="auto"/>
        <w:ind w:left="552" w:right="0" w:hanging="213"/>
        <w:jc w:val="left"/>
      </w:pPr>
      <w:r>
        <w:t>顺应时代潮流</w:t>
      </w:r>
      <w:r>
        <w:rPr>
          <w:rFonts w:ascii="Times New Roman" w:hAnsi="Times New Roman" w:eastAsia="Times New Roman"/>
        </w:rPr>
        <w:t>——</w:t>
      </w:r>
      <w:r>
        <w:t>一切为了便利性</w:t>
      </w:r>
    </w:p>
    <w:p>
      <w:pPr>
        <w:pStyle w:val="5"/>
        <w:spacing w:before="6" w:line="242" w:lineRule="auto"/>
        <w:ind w:right="218"/>
      </w:pPr>
      <w:r>
        <w:rPr>
          <w:spacing w:val="-6"/>
        </w:rPr>
        <w:t>现代社会人们生活压力大，时间几乎都用在了工作和家庭上。虽然我国</w:t>
      </w:r>
      <w:r>
        <w:rPr>
          <w:spacing w:val="-3"/>
        </w:rPr>
        <w:t xml:space="preserve">在牙科方面的整体趋势一片大好。但由于时间、金钱等方面的不允许， </w:t>
      </w:r>
      <w:r>
        <w:rPr>
          <w:spacing w:val="-5"/>
        </w:rPr>
        <w:t>还是有很多家庭无法及时关注到口腔健康。针对这样的现状，本项目为消费者提供了一个足不出户就可以及时检查牙齿的机会。建立了一个从</w:t>
      </w:r>
      <w:r>
        <w:rPr>
          <w:spacing w:val="-3"/>
        </w:rPr>
        <w:t>普通电动牙刷到医用口腔检查的通道，为患者和医生的沟通提供了便 利、准确的途径。</w:t>
      </w:r>
    </w:p>
    <w:p>
      <w:pPr>
        <w:pStyle w:val="5"/>
        <w:spacing w:before="5" w:line="242" w:lineRule="auto"/>
        <w:ind w:right="257"/>
      </w:pPr>
      <w:r>
        <w:rPr>
          <w:spacing w:val="-5"/>
        </w:rPr>
        <w:t>这不仅在消费者日常呵护牙齿的过程中帮助他们节约了时间和成本，同</w:t>
      </w:r>
      <w:r>
        <w:rPr>
          <w:spacing w:val="-3"/>
        </w:rPr>
        <w:t>时为口腔医疗革命提供了新的方向。这一方向符合我国现阶段发展趋</w:t>
      </w:r>
      <w:r>
        <w:rPr>
          <w:spacing w:val="-7"/>
        </w:rPr>
        <w:t>势，符合我国人民对口腔健康日益增长的需求。更符合整个世界对口腔</w:t>
      </w:r>
      <w:r>
        <w:rPr>
          <w:spacing w:val="-3"/>
        </w:rPr>
        <w:t>健康的重视程度。</w:t>
      </w:r>
    </w:p>
    <w:p>
      <w:pPr>
        <w:spacing w:after="0" w:line="242" w:lineRule="auto"/>
        <w:sectPr>
          <w:pgSz w:w="12240" w:h="15840"/>
          <w:pgMar w:top="1400" w:right="1540" w:bottom="920" w:left="1460" w:header="0" w:footer="652" w:gutter="0"/>
          <w:cols w:space="720" w:num="1"/>
        </w:sectPr>
      </w:pPr>
    </w:p>
    <w:p>
      <w:pPr>
        <w:pStyle w:val="5"/>
        <w:ind w:left="0"/>
        <w:rPr>
          <w:sz w:val="20"/>
        </w:rPr>
      </w:pPr>
    </w:p>
    <w:p>
      <w:pPr>
        <w:pStyle w:val="5"/>
        <w:spacing w:before="4"/>
        <w:ind w:left="0"/>
        <w:rPr>
          <w:sz w:val="29"/>
        </w:rPr>
      </w:pPr>
    </w:p>
    <w:p>
      <w:pPr>
        <w:pStyle w:val="2"/>
        <w:spacing w:before="38"/>
      </w:pPr>
      <w:bookmarkStart w:id="1" w:name="_TOC_250007"/>
      <w:bookmarkEnd w:id="1"/>
      <w:r>
        <w:t>二、公司概况</w:t>
      </w:r>
    </w:p>
    <w:p>
      <w:pPr>
        <w:pStyle w:val="4"/>
        <w:spacing w:before="4"/>
        <w:ind w:left="340" w:firstLine="0"/>
      </w:pPr>
      <w:bookmarkStart w:id="2" w:name="_TOC_250006"/>
      <w:bookmarkEnd w:id="2"/>
      <w:r>
        <w:t>（一）公司名称</w:t>
      </w:r>
    </w:p>
    <w:p>
      <w:pPr>
        <w:pStyle w:val="5"/>
        <w:spacing w:before="6"/>
        <w:ind w:left="1040"/>
      </w:pPr>
      <w:r>
        <w:t>诞缇斯医科有限公司</w:t>
      </w:r>
    </w:p>
    <w:p>
      <w:pPr>
        <w:pStyle w:val="4"/>
        <w:spacing w:before="4"/>
        <w:ind w:left="340" w:firstLine="0"/>
      </w:pPr>
      <w:bookmarkStart w:id="3" w:name="_TOC_250005"/>
      <w:r>
        <w:rPr>
          <w:spacing w:val="-1"/>
          <w:w w:val="95"/>
        </w:rPr>
        <w:t>（二）</w:t>
      </w:r>
      <w:bookmarkEnd w:id="3"/>
      <w:r>
        <w:rPr>
          <w:w w:val="95"/>
        </w:rPr>
        <w:t>公司简介</w:t>
      </w:r>
    </w:p>
    <w:p>
      <w:pPr>
        <w:pStyle w:val="5"/>
        <w:spacing w:before="6" w:line="242" w:lineRule="auto"/>
        <w:ind w:right="257" w:firstLine="559"/>
      </w:pPr>
      <w:r>
        <w:rPr>
          <w:spacing w:val="-2"/>
        </w:rPr>
        <w:t>诞缇斯采用</w:t>
      </w:r>
      <w:r>
        <w:rPr>
          <w:rFonts w:ascii="Times New Roman" w:hAnsi="Times New Roman" w:eastAsia="Times New Roman"/>
          <w:spacing w:val="-3"/>
        </w:rPr>
        <w:t>“</w:t>
      </w:r>
      <w:r>
        <w:rPr>
          <w:spacing w:val="-2"/>
        </w:rPr>
        <w:t>互联网</w:t>
      </w:r>
      <w:r>
        <w:rPr>
          <w:rFonts w:ascii="Times New Roman" w:hAnsi="Times New Roman" w:eastAsia="Times New Roman"/>
        </w:rPr>
        <w:t>+</w:t>
      </w:r>
      <w:r>
        <w:rPr>
          <w:spacing w:val="-2"/>
        </w:rPr>
        <w:t>牙科医疗</w:t>
      </w:r>
      <w:r>
        <w:rPr>
          <w:rFonts w:ascii="Times New Roman" w:hAnsi="Times New Roman" w:eastAsia="Times New Roman"/>
          <w:spacing w:val="-3"/>
        </w:rPr>
        <w:t>”</w:t>
      </w:r>
      <w:r>
        <w:rPr>
          <w:spacing w:val="-3"/>
        </w:rPr>
        <w:t>的创新理念，将互联网及人工智能</w:t>
      </w:r>
      <w:r>
        <w:rPr>
          <w:spacing w:val="-6"/>
        </w:rPr>
        <w:t>技术与牙齿疾病的预防与预诊断相结合，致力于开发具有特殊功能的电</w:t>
      </w:r>
      <w:r>
        <w:rPr>
          <w:spacing w:val="-7"/>
        </w:rPr>
        <w:t>动牙刷及其配套系统，是一家集研发、生产制造、营销推广及售后服务</w:t>
      </w:r>
      <w:r>
        <w:rPr>
          <w:spacing w:val="-3"/>
        </w:rPr>
        <w:t>的一体化公司。</w:t>
      </w:r>
    </w:p>
    <w:p>
      <w:pPr>
        <w:spacing w:before="2" w:line="242" w:lineRule="auto"/>
        <w:ind w:left="340" w:right="6929" w:firstLine="0"/>
        <w:jc w:val="left"/>
        <w:rPr>
          <w:sz w:val="28"/>
        </w:rPr>
      </w:pPr>
      <w:r>
        <w:rPr>
          <w:b/>
          <w:sz w:val="28"/>
        </w:rPr>
        <w:t>（三）公司性质</w:t>
      </w:r>
      <w:r>
        <w:rPr>
          <w:sz w:val="28"/>
        </w:rPr>
        <w:t>有限责任公司</w:t>
      </w:r>
    </w:p>
    <w:p>
      <w:pPr>
        <w:pStyle w:val="4"/>
        <w:spacing w:before="3"/>
        <w:ind w:left="340" w:firstLine="0"/>
      </w:pPr>
      <w:bookmarkStart w:id="4" w:name="_TOC_250004"/>
      <w:bookmarkEnd w:id="4"/>
      <w:r>
        <w:t>（四）公司宗旨及理念</w:t>
      </w:r>
    </w:p>
    <w:p>
      <w:pPr>
        <w:pStyle w:val="13"/>
        <w:numPr>
          <w:ilvl w:val="0"/>
          <w:numId w:val="5"/>
        </w:numPr>
        <w:tabs>
          <w:tab w:val="left" w:pos="553"/>
        </w:tabs>
        <w:spacing w:before="3" w:after="0" w:line="240" w:lineRule="auto"/>
        <w:ind w:left="552" w:right="0" w:hanging="213"/>
        <w:jc w:val="left"/>
        <w:rPr>
          <w:sz w:val="28"/>
        </w:rPr>
      </w:pPr>
      <w:r>
        <w:rPr>
          <w:sz w:val="28"/>
        </w:rPr>
        <w:t>宗旨</w:t>
      </w:r>
    </w:p>
    <w:p>
      <w:pPr>
        <w:pStyle w:val="5"/>
        <w:spacing w:before="4"/>
      </w:pPr>
      <w:r>
        <w:t>专业、高效、便捷、贴心</w:t>
      </w:r>
    </w:p>
    <w:p>
      <w:pPr>
        <w:pStyle w:val="13"/>
        <w:numPr>
          <w:ilvl w:val="0"/>
          <w:numId w:val="5"/>
        </w:numPr>
        <w:tabs>
          <w:tab w:val="left" w:pos="553"/>
        </w:tabs>
        <w:spacing w:before="4" w:after="0" w:line="240" w:lineRule="auto"/>
        <w:ind w:left="552" w:right="0" w:hanging="213"/>
        <w:jc w:val="left"/>
        <w:rPr>
          <w:sz w:val="28"/>
        </w:rPr>
      </w:pPr>
      <w:r>
        <w:rPr>
          <w:sz w:val="28"/>
        </w:rPr>
        <w:t>理念</w:t>
      </w:r>
    </w:p>
    <w:p>
      <w:pPr>
        <w:pStyle w:val="5"/>
        <w:spacing w:before="6" w:line="242" w:lineRule="auto"/>
        <w:ind w:right="206"/>
      </w:pPr>
      <w:r>
        <w:t>我们致力于为时刻关心自己牙齿健康但又不能每日去诊所的用户提供细致周到的服务，提供丰富资讯，立足用户真实体验，整合互联网、人工智能技术以及专家的各种意见，作为第三方提供专业的测量仪器，提供线上咨询，保障线下产品的品质；我们致力于为签约的用户平台、专家团队提供优质的服务、高效的宣传、精准的促销、便捷的交流。</w:t>
      </w:r>
    </w:p>
    <w:p>
      <w:pPr>
        <w:pStyle w:val="5"/>
        <w:spacing w:before="11"/>
        <w:ind w:left="0"/>
        <w:rPr>
          <w:b/>
          <w:sz w:val="20"/>
        </w:rPr>
      </w:pPr>
    </w:p>
    <w:p>
      <w:pPr>
        <w:pStyle w:val="2"/>
        <w:spacing w:before="37"/>
      </w:pPr>
      <w:bookmarkStart w:id="5" w:name="_TOC_250003"/>
      <w:bookmarkEnd w:id="5"/>
      <w:r>
        <w:t>三、产品与服务</w:t>
      </w:r>
    </w:p>
    <w:p>
      <w:pPr>
        <w:pStyle w:val="3"/>
        <w:spacing w:before="9"/>
      </w:pPr>
      <w:r>
        <w:t>产品</w:t>
      </w:r>
    </w:p>
    <w:p>
      <w:pPr>
        <w:pStyle w:val="4"/>
        <w:numPr>
          <w:ilvl w:val="0"/>
          <w:numId w:val="1"/>
        </w:numPr>
        <w:tabs>
          <w:tab w:val="left" w:pos="561"/>
        </w:tabs>
        <w:spacing w:before="3" w:after="0" w:line="240" w:lineRule="auto"/>
        <w:ind w:left="560" w:right="0" w:hanging="221"/>
        <w:jc w:val="left"/>
        <w:rPr>
          <w:rFonts w:ascii="Times New Roman" w:hAnsi="Times New Roman" w:eastAsia="Times New Roman"/>
        </w:rPr>
      </w:pPr>
      <w:r>
        <w:t>产品模块功能分析</w:t>
      </w:r>
    </w:p>
    <w:p>
      <w:pPr>
        <w:pStyle w:val="5"/>
        <w:spacing w:before="6" w:line="242" w:lineRule="auto"/>
        <w:ind w:right="218"/>
      </w:pPr>
      <w:r>
        <w:t>该采集器有两大功能，可分为日常清洁功能和病情采集功能。以下将分别通过产品的结构与技术支持，以及产品工作过程对其功能进行介绍。</w:t>
      </w:r>
    </w:p>
    <w:p>
      <w:pPr>
        <w:pStyle w:val="4"/>
        <w:numPr>
          <w:ilvl w:val="0"/>
          <w:numId w:val="1"/>
        </w:numPr>
        <w:tabs>
          <w:tab w:val="left" w:pos="561"/>
        </w:tabs>
        <w:spacing w:before="0" w:after="0" w:line="240" w:lineRule="auto"/>
        <w:ind w:left="560" w:right="0" w:hanging="221"/>
        <w:jc w:val="left"/>
        <w:rPr>
          <w:rFonts w:ascii="Times New Roman" w:hAnsi="Times New Roman" w:eastAsia="Times New Roman"/>
        </w:rPr>
      </w:pPr>
      <w:r>
        <w:t>结构展示与技术分析</w:t>
      </w:r>
    </w:p>
    <w:p>
      <w:pPr>
        <w:pStyle w:val="5"/>
        <w:rPr>
          <w:sz w:val="20"/>
        </w:rPr>
      </w:pPr>
      <w:r>
        <w:rPr>
          <w:sz w:val="20"/>
        </w:rPr>
        <w:drawing>
          <wp:inline distT="0" distB="0" distL="0" distR="0">
            <wp:extent cx="4069715" cy="3347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4070283" cy="3348037"/>
                    </a:xfrm>
                    <a:prstGeom prst="rect">
                      <a:avLst/>
                    </a:prstGeom>
                  </pic:spPr>
                </pic:pic>
              </a:graphicData>
            </a:graphic>
          </wp:inline>
        </w:drawing>
      </w:r>
    </w:p>
    <w:p>
      <w:pPr>
        <w:pStyle w:val="5"/>
        <w:spacing w:before="5"/>
        <w:ind w:left="0"/>
        <w:rPr>
          <w:b/>
          <w:sz w:val="18"/>
        </w:rPr>
      </w:pPr>
    </w:p>
    <w:p>
      <w:pPr>
        <w:pStyle w:val="5"/>
        <w:spacing w:before="73"/>
        <w:ind w:left="2840"/>
      </w:pPr>
      <w:r>
        <w:t xml:space="preserve">图表 </w:t>
      </w:r>
      <w:r>
        <w:rPr>
          <w:rFonts w:ascii="Times New Roman" w:eastAsia="Times New Roman"/>
        </w:rPr>
        <w:t>1</w:t>
      </w:r>
      <w:r>
        <w:t>清洁器主体结构示意图</w:t>
      </w:r>
    </w:p>
    <w:p>
      <w:pPr>
        <w:pStyle w:val="4"/>
        <w:numPr>
          <w:ilvl w:val="0"/>
          <w:numId w:val="1"/>
        </w:numPr>
        <w:tabs>
          <w:tab w:val="left" w:pos="561"/>
        </w:tabs>
        <w:spacing w:before="4" w:after="0" w:line="240" w:lineRule="auto"/>
        <w:ind w:left="560" w:right="0" w:hanging="221"/>
        <w:jc w:val="left"/>
        <w:rPr>
          <w:rFonts w:ascii="Times New Roman" w:hAnsi="Times New Roman" w:eastAsia="Times New Roman"/>
        </w:rPr>
      </w:pPr>
      <w:r>
        <w:t>牙刷刷头</w:t>
      </w:r>
    </w:p>
    <w:p>
      <w:pPr>
        <w:pStyle w:val="5"/>
        <w:spacing w:before="3" w:line="242" w:lineRule="auto"/>
        <w:ind w:right="198"/>
      </w:pPr>
      <w:r>
        <w:t>该刷头是实现我们在日常生活中清洁牙齿的功能。通过刷头上的三维运动传感器可以检测到各种牙菌斑和粘附在牙齿上的其他细菌。通俗来讲，当换上该刷头的时候，他将与下方手柄内的主板建立信号连接，从而将传感器检测到的信号利用蓝牙模块传输到手机上。</w:t>
      </w:r>
    </w:p>
    <w:p>
      <w:pPr>
        <w:pStyle w:val="5"/>
        <w:spacing w:before="5" w:line="242" w:lineRule="auto"/>
        <w:ind w:right="116"/>
      </w:pPr>
      <w:r>
        <w:rPr>
          <w:spacing w:val="-5"/>
        </w:rPr>
        <w:t>刷头上的微小嵌入式传感器会检测到牙菌斑在口腔中的存在，并通过牙</w:t>
      </w:r>
      <w:r>
        <w:rPr>
          <w:spacing w:val="-6"/>
        </w:rPr>
        <w:t>刷主体的振动传递给使用者。当发现污渍时，振动感明显。随着该检测</w:t>
      </w:r>
      <w:r>
        <w:rPr>
          <w:spacing w:val="-17"/>
        </w:rPr>
        <w:t>区域逐渐清洁，振动会逐渐减弱，直至恢复正常电机工作时产生的振动。</w:t>
      </w:r>
      <w:r>
        <w:rPr>
          <w:spacing w:val="-5"/>
        </w:rPr>
        <w:t>如果对刷牙结果不放心还可以查看手机</w:t>
      </w:r>
      <w:r>
        <w:rPr>
          <w:rFonts w:ascii="Times New Roman" w:eastAsia="Times New Roman"/>
        </w:rPr>
        <w:t>APP</w:t>
      </w:r>
      <w:r>
        <w:rPr>
          <w:spacing w:val="-3"/>
        </w:rPr>
        <w:t>上的洁牙报告。这样，既能</w:t>
      </w:r>
      <w:r>
        <w:rPr>
          <w:spacing w:val="-7"/>
        </w:rPr>
        <w:t>保证每次刷牙的洁净程度，同时通过振动传递信息的方式让一些特殊人</w:t>
      </w:r>
      <w:r>
        <w:rPr>
          <w:spacing w:val="-3"/>
        </w:rPr>
        <w:t>群也可以享受到同样的服务效果。</w:t>
      </w:r>
    </w:p>
    <w:p>
      <w:pPr>
        <w:spacing w:after="0" w:line="242" w:lineRule="auto"/>
        <w:sectPr>
          <w:pgSz w:w="12240" w:h="15840"/>
          <w:pgMar w:top="1500" w:right="1540" w:bottom="840" w:left="1460" w:header="0" w:footer="652" w:gutter="0"/>
          <w:cols w:space="720" w:num="1"/>
        </w:sectPr>
      </w:pPr>
    </w:p>
    <w:p>
      <w:pPr>
        <w:pStyle w:val="5"/>
        <w:spacing w:before="8"/>
        <w:ind w:left="0"/>
        <w:rPr>
          <w:sz w:val="4"/>
        </w:rPr>
      </w:pPr>
    </w:p>
    <w:p>
      <w:pPr>
        <w:pStyle w:val="5"/>
        <w:ind w:left="2260"/>
        <w:rPr>
          <w:sz w:val="20"/>
        </w:rPr>
      </w:pPr>
      <w:r>
        <w:rPr>
          <w:sz w:val="20"/>
        </w:rPr>
        <w:drawing>
          <wp:inline distT="0" distB="0" distL="0" distR="0">
            <wp:extent cx="3276600" cy="29718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3276600" cy="2971800"/>
                    </a:xfrm>
                    <a:prstGeom prst="rect">
                      <a:avLst/>
                    </a:prstGeom>
                  </pic:spPr>
                </pic:pic>
              </a:graphicData>
            </a:graphic>
          </wp:inline>
        </w:drawing>
      </w:r>
    </w:p>
    <w:p>
      <w:pPr>
        <w:pStyle w:val="5"/>
        <w:spacing w:before="2"/>
        <w:ind w:left="2708"/>
        <w:jc w:val="both"/>
      </w:pPr>
      <w:r>
        <w:t xml:space="preserve">图表 </w:t>
      </w:r>
      <w:r>
        <w:rPr>
          <w:rFonts w:ascii="Times New Roman" w:eastAsia="Times New Roman"/>
        </w:rPr>
        <w:t>2</w:t>
      </w:r>
      <w:r>
        <w:rPr>
          <w:u w:val="single"/>
        </w:rPr>
        <w:t>图源：高露洁</w:t>
      </w:r>
      <w:r>
        <w:rPr>
          <w:rFonts w:ascii="Times New Roman" w:eastAsia="Times New Roman"/>
          <w:i/>
          <w:u w:val="single"/>
        </w:rPr>
        <w:t>AI</w:t>
      </w:r>
      <w:r>
        <w:rPr>
          <w:u w:val="single"/>
        </w:rPr>
        <w:t>智能牙刷</w:t>
      </w:r>
    </w:p>
    <w:p>
      <w:pPr>
        <w:pStyle w:val="5"/>
        <w:spacing w:before="6" w:line="242" w:lineRule="auto"/>
        <w:ind w:right="257"/>
        <w:jc w:val="both"/>
      </w:pPr>
      <w:r>
        <w:rPr>
          <w:spacing w:val="-5"/>
        </w:rPr>
        <w:t>一套产品配备的刷头可供一个普通家庭使用，若家庭成员较多，除可以</w:t>
      </w:r>
      <w:r>
        <w:rPr>
          <w:spacing w:val="-6"/>
        </w:rPr>
        <w:t>选择购买多套产品外，也可以按需购买多支刷头和专用清洁盒，数量可以由消费者自行决定。专用清洁盒可采用多种杀菌方式，其中市场上以</w:t>
      </w:r>
      <w:r>
        <w:rPr>
          <w:rFonts w:ascii="Times New Roman" w:eastAsia="Times New Roman"/>
          <w:spacing w:val="-6"/>
        </w:rPr>
        <w:t>UV</w:t>
      </w:r>
      <w:r>
        <w:rPr>
          <w:spacing w:val="-3"/>
        </w:rPr>
        <w:t>杀菌最为普遍。</w:t>
      </w:r>
    </w:p>
    <w:p>
      <w:pPr>
        <w:pStyle w:val="4"/>
        <w:numPr>
          <w:ilvl w:val="0"/>
          <w:numId w:val="1"/>
        </w:numPr>
        <w:tabs>
          <w:tab w:val="left" w:pos="561"/>
        </w:tabs>
        <w:spacing w:before="3" w:after="0" w:line="240" w:lineRule="auto"/>
        <w:ind w:left="560" w:right="0" w:hanging="221"/>
        <w:jc w:val="both"/>
        <w:rPr>
          <w:rFonts w:ascii="Times New Roman" w:hAnsi="Times New Roman" w:eastAsia="Times New Roman"/>
        </w:rPr>
      </w:pPr>
      <w:r>
        <w:t>采集信息刷头</w:t>
      </w:r>
    </w:p>
    <w:p>
      <w:pPr>
        <w:pStyle w:val="5"/>
        <w:spacing w:before="4" w:line="242" w:lineRule="auto"/>
        <w:ind w:right="255"/>
        <w:jc w:val="both"/>
      </w:pPr>
      <w:r>
        <w:rPr>
          <w:spacing w:val="-5"/>
        </w:rPr>
        <w:t>该刷头的功能是实现对使用者口腔内部所有信息的完全采集。其功能实现也是通过刷头上的微型传感器进行采集。与上述牙刷刷头相比，不同</w:t>
      </w:r>
      <w:r>
        <w:rPr>
          <w:spacing w:val="-3"/>
        </w:rPr>
        <w:t>之处在于其传感器的精度，类型以及数量有所不同。</w:t>
      </w:r>
    </w:p>
    <w:p>
      <w:pPr>
        <w:pStyle w:val="5"/>
        <w:spacing w:before="2" w:line="242" w:lineRule="auto"/>
        <w:ind w:right="218"/>
        <w:jc w:val="both"/>
      </w:pPr>
      <w:r>
        <w:t>该刷头的刷毛可以深入口腔内的任何一个位置，旨在根据传感器数据， 利用算法将用户的整个口腔进行建模，此时建模的信息同牙刷刷头有所不同，除要判断牙菌斑等清洁问题之外，还需将牙齿形状，牙周状况， 以及牙齿表面任何可能构成牙齿疾病的症状都采集到，待所有信息都传递给手柄后，手柄会发出长振动，并同时将信息呈现在手机上。</w:t>
      </w:r>
    </w:p>
    <w:p>
      <w:pPr>
        <w:pStyle w:val="5"/>
        <w:spacing w:before="3" w:line="242" w:lineRule="auto"/>
        <w:ind w:right="255"/>
        <w:jc w:val="both"/>
      </w:pPr>
      <w:r>
        <w:rPr>
          <w:spacing w:val="-8"/>
        </w:rPr>
        <w:t>诚然，想实现此功能，所要求的技术是十分严格的。本团队认为对于牙</w:t>
      </w:r>
      <w:r>
        <w:rPr>
          <w:spacing w:val="-5"/>
        </w:rPr>
        <w:t>齿的整体形态可以采用可变形材料进行采集。但若要收集更为微小的信息就要靠各种类别的高精度传感器实现了。因为传感器不仅要采集形状</w:t>
      </w:r>
      <w:r>
        <w:rPr>
          <w:spacing w:val="-7"/>
        </w:rPr>
        <w:t>信息，例如，牙齿表面的牙结石，由于龋齿产生的牙齿空洞等等，还要</w:t>
      </w:r>
      <w:r>
        <w:rPr>
          <w:spacing w:val="-5"/>
        </w:rPr>
        <w:t>采集到的牙周的颜色或是红肿水泡等现象，甚至发现牙齿根部的健康问题。</w:t>
      </w:r>
    </w:p>
    <w:p>
      <w:pPr>
        <w:pStyle w:val="5"/>
        <w:spacing w:before="5" w:line="244" w:lineRule="auto"/>
        <w:ind w:right="218"/>
      </w:pPr>
      <w:r>
        <w:t>毫无疑问，该刷头解决了我们无法随时看清楚自己的牙齿全貌的情况， 当我们看到真实存在的问题时，解决它自然是我们心中唯一的想法。</w:t>
      </w:r>
    </w:p>
    <w:p>
      <w:pPr>
        <w:spacing w:after="0" w:line="244" w:lineRule="auto"/>
        <w:sectPr>
          <w:pgSz w:w="12240" w:h="15840"/>
          <w:pgMar w:top="1500" w:right="1540" w:bottom="920" w:left="1460" w:header="0" w:footer="652" w:gutter="0"/>
          <w:cols w:space="720" w:num="1"/>
        </w:sectPr>
      </w:pPr>
    </w:p>
    <w:p>
      <w:pPr>
        <w:pStyle w:val="4"/>
        <w:numPr>
          <w:ilvl w:val="0"/>
          <w:numId w:val="1"/>
        </w:numPr>
        <w:tabs>
          <w:tab w:val="left" w:pos="561"/>
        </w:tabs>
        <w:spacing w:before="42" w:after="0" w:line="240" w:lineRule="auto"/>
        <w:ind w:left="560" w:right="0" w:hanging="221"/>
        <w:jc w:val="left"/>
        <w:rPr>
          <w:rFonts w:ascii="Times New Roman" w:hAnsi="Times New Roman" w:eastAsia="Times New Roman"/>
        </w:rPr>
      </w:pPr>
      <w:r>
        <w:t>手持棒状手柄</w:t>
      </w:r>
    </w:p>
    <w:p>
      <w:pPr>
        <w:pStyle w:val="5"/>
        <w:spacing w:before="6" w:line="242" w:lineRule="auto"/>
        <w:ind w:right="218"/>
      </w:pPr>
      <w:r>
        <w:t>该手柄的功能是为产品提供工作能源，实现人机交互，接收前端信息， 并向手机发送信息。是本产品的核心之一。</w:t>
      </w:r>
    </w:p>
    <w:p>
      <w:pPr>
        <w:pStyle w:val="5"/>
        <w:spacing w:line="242" w:lineRule="auto"/>
        <w:ind w:right="255"/>
        <w:jc w:val="both"/>
      </w:pPr>
      <w:r>
        <w:rPr>
          <w:spacing w:val="-3"/>
        </w:rPr>
        <w:t>主要包括蓝牙天线模块</w:t>
      </w:r>
      <w:r>
        <w:rPr>
          <w:rFonts w:ascii="Times New Roman" w:hAnsi="Times New Roman" w:eastAsia="Times New Roman"/>
          <w:spacing w:val="-1"/>
        </w:rPr>
        <w:t>——</w:t>
      </w:r>
      <w:r>
        <w:rPr>
          <w:spacing w:val="-7"/>
        </w:rPr>
        <w:t>与刷头和手机建立连接，可以调制解调传输</w:t>
      </w:r>
      <w:r>
        <w:rPr>
          <w:spacing w:val="-6"/>
        </w:rPr>
        <w:t>信号；主板</w:t>
      </w:r>
      <w:r>
        <w:rPr>
          <w:rFonts w:ascii="Times New Roman" w:hAnsi="Times New Roman" w:eastAsia="Times New Roman"/>
        </w:rPr>
        <w:t>——</w:t>
      </w:r>
      <w:r>
        <w:rPr>
          <w:spacing w:val="-5"/>
        </w:rPr>
        <w:t>为实现每一步工作提供支持，是进行数据整理，信息判</w:t>
      </w:r>
      <w:r>
        <w:rPr>
          <w:spacing w:val="-3"/>
        </w:rPr>
        <w:t>断等功能的主要工作地；电源模块等。</w:t>
      </w:r>
    </w:p>
    <w:p>
      <w:pPr>
        <w:pStyle w:val="4"/>
        <w:numPr>
          <w:ilvl w:val="0"/>
          <w:numId w:val="1"/>
        </w:numPr>
        <w:tabs>
          <w:tab w:val="left" w:pos="561"/>
        </w:tabs>
        <w:spacing w:before="2" w:after="0" w:line="240" w:lineRule="auto"/>
        <w:ind w:left="560" w:right="0" w:hanging="221"/>
        <w:jc w:val="both"/>
        <w:rPr>
          <w:rFonts w:ascii="Times New Roman" w:hAnsi="Times New Roman" w:eastAsia="Times New Roman"/>
        </w:rPr>
      </w:pPr>
      <w:r>
        <w:t>工作过程</w:t>
      </w:r>
    </w:p>
    <w:p>
      <w:pPr>
        <w:pStyle w:val="5"/>
        <w:spacing w:before="4" w:line="244" w:lineRule="auto"/>
        <w:ind w:right="197"/>
      </w:pPr>
      <w:r>
        <w:t>基于以上对本产品结构的详细阐述，接下来针对整套产品，包括用户端和医生端的信息交互过程进行逐一分析。</w:t>
      </w:r>
    </w:p>
    <w:p>
      <w:pPr>
        <w:pStyle w:val="4"/>
        <w:numPr>
          <w:ilvl w:val="0"/>
          <w:numId w:val="1"/>
        </w:numPr>
        <w:tabs>
          <w:tab w:val="left" w:pos="561"/>
        </w:tabs>
        <w:spacing w:before="0" w:after="2" w:line="354" w:lineRule="exact"/>
        <w:ind w:left="560" w:right="0" w:hanging="221"/>
        <w:jc w:val="left"/>
        <w:rPr>
          <w:rFonts w:ascii="Times New Roman" w:hAnsi="Times New Roman" w:eastAsia="Times New Roman"/>
        </w:rPr>
      </w:pPr>
      <w:r>
        <w:t>用户端预诊断过程</w:t>
      </w:r>
    </w:p>
    <w:p>
      <w:pPr>
        <w:pStyle w:val="5"/>
        <w:ind w:left="2548"/>
        <w:rPr>
          <w:sz w:val="20"/>
        </w:rPr>
      </w:pPr>
      <w:r>
        <w:rPr>
          <w:sz w:val="20"/>
        </w:rPr>
        <w:drawing>
          <wp:inline distT="0" distB="0" distL="0" distR="0">
            <wp:extent cx="2675255" cy="38290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2675611" cy="3829050"/>
                    </a:xfrm>
                    <a:prstGeom prst="rect">
                      <a:avLst/>
                    </a:prstGeom>
                  </pic:spPr>
                </pic:pic>
              </a:graphicData>
            </a:graphic>
          </wp:inline>
        </w:drawing>
      </w:r>
    </w:p>
    <w:p>
      <w:pPr>
        <w:pStyle w:val="5"/>
        <w:spacing w:before="20"/>
        <w:ind w:left="2699"/>
      </w:pPr>
      <w:r>
        <w:t xml:space="preserve">图表 </w:t>
      </w:r>
      <w:r>
        <w:rPr>
          <w:rFonts w:ascii="Times New Roman" w:eastAsia="Times New Roman"/>
        </w:rPr>
        <w:t>3</w:t>
      </w:r>
      <w:r>
        <w:t>用户端预诊断过程示意图</w:t>
      </w:r>
    </w:p>
    <w:p>
      <w:pPr>
        <w:pStyle w:val="5"/>
        <w:spacing w:before="6" w:line="242" w:lineRule="auto"/>
        <w:ind w:right="116"/>
      </w:pPr>
      <w:r>
        <w:rPr>
          <w:spacing w:val="-13"/>
        </w:rPr>
        <w:t>在通过采集器完成信息采集后，各类信息会同时传输给用户端手机</w:t>
      </w:r>
      <w:r>
        <w:rPr>
          <w:rFonts w:ascii="Times New Roman" w:eastAsia="Times New Roman"/>
        </w:rPr>
        <w:t>APP</w:t>
      </w:r>
      <w:r>
        <w:t xml:space="preserve">， </w:t>
      </w:r>
      <w:r>
        <w:rPr>
          <w:spacing w:val="-3"/>
        </w:rPr>
        <w:t>这时，手机</w:t>
      </w:r>
      <w:r>
        <w:rPr>
          <w:rFonts w:ascii="Times New Roman" w:eastAsia="Times New Roman"/>
        </w:rPr>
        <w:t>APP</w:t>
      </w:r>
      <w:r>
        <w:rPr>
          <w:spacing w:val="-3"/>
        </w:rPr>
        <w:t>上显示的有以下信息：</w:t>
      </w:r>
    </w:p>
    <w:p>
      <w:pPr>
        <w:pStyle w:val="5"/>
        <w:spacing w:line="242" w:lineRule="auto"/>
        <w:ind w:right="255"/>
        <w:jc w:val="both"/>
      </w:pPr>
      <w:r>
        <w:rPr>
          <w:spacing w:val="-8"/>
        </w:rPr>
        <w:t>用户的年龄，性别，病史等基本信息</w:t>
      </w:r>
      <w:r>
        <w:rPr>
          <w:rFonts w:ascii="Times New Roman" w:hAnsi="Times New Roman" w:eastAsia="Times New Roman"/>
        </w:rPr>
        <w:t>——</w:t>
      </w:r>
      <w:r>
        <w:rPr>
          <w:spacing w:val="-3"/>
        </w:rPr>
        <w:t>以用户注册时填写的为基本资</w:t>
      </w:r>
      <w:r>
        <w:rPr>
          <w:spacing w:val="-7"/>
        </w:rPr>
        <w:t>料，后期系统对例如年龄等规律性的信息进行自我更新，并将每一次的</w:t>
      </w:r>
      <w:r>
        <w:rPr>
          <w:spacing w:val="-6"/>
        </w:rPr>
        <w:t>专家会诊结果自动记录到用户病史当中；如果期间用户还发生了一些其</w:t>
      </w:r>
      <w:r>
        <w:rPr>
          <w:spacing w:val="-5"/>
        </w:rPr>
        <w:t>他方面的疾病或者身体状况例如高血压，心脏病等等，可由用户自行填</w:t>
      </w:r>
      <w:r>
        <w:rPr>
          <w:spacing w:val="-8"/>
        </w:rPr>
        <w:t>入到基本信息中。提供及时准确的基本信息是为了系统可以根据大数据</w:t>
      </w:r>
      <w:r>
        <w:rPr>
          <w:spacing w:val="-6"/>
        </w:rPr>
        <w:t>得到更准确的分析结果。此页面过后，由用户选择是否生成牙齿健康状</w:t>
      </w:r>
    </w:p>
    <w:p>
      <w:pPr>
        <w:spacing w:after="0" w:line="242" w:lineRule="auto"/>
        <w:jc w:val="both"/>
        <w:sectPr>
          <w:pgSz w:w="12240" w:h="15840"/>
          <w:pgMar w:top="1400" w:right="1540" w:bottom="920" w:left="1460" w:header="0" w:footer="652" w:gutter="0"/>
          <w:cols w:space="720" w:num="1"/>
        </w:sectPr>
      </w:pPr>
    </w:p>
    <w:p>
      <w:pPr>
        <w:pStyle w:val="5"/>
        <w:spacing w:before="42" w:line="244" w:lineRule="auto"/>
        <w:ind w:right="265"/>
      </w:pPr>
      <w:r>
        <w:t>况清单。若选择生成，</w:t>
      </w:r>
      <w:r>
        <w:rPr>
          <w:rFonts w:ascii="Times New Roman" w:eastAsia="Times New Roman"/>
        </w:rPr>
        <w:t>APP</w:t>
      </w:r>
      <w:r>
        <w:t>将会进行联网分析，从牙科疾病大数据库中比对检查结果并最终生成预诊断完整报告。</w:t>
      </w:r>
    </w:p>
    <w:p>
      <w:pPr>
        <w:pStyle w:val="5"/>
        <w:spacing w:line="242" w:lineRule="auto"/>
        <w:ind w:right="218"/>
      </w:pPr>
      <w:r>
        <w:t>预诊断文字结果及就诊建议</w:t>
      </w:r>
      <w:r>
        <w:rPr>
          <w:rFonts w:ascii="Times New Roman" w:hAnsi="Times New Roman" w:eastAsia="Times New Roman"/>
        </w:rPr>
        <w:t>——</w:t>
      </w:r>
      <w:r>
        <w:t>用简单的文字描述该用户现在的口腔问题，并根据这些问题给出用户是否应该及时就医以及平时清洁的时候需要着重注意哪些方面。</w:t>
      </w:r>
    </w:p>
    <w:p>
      <w:pPr>
        <w:pStyle w:val="5"/>
        <w:spacing w:line="242" w:lineRule="auto"/>
        <w:ind w:right="257"/>
        <w:jc w:val="both"/>
      </w:pPr>
      <w:r>
        <w:rPr>
          <w:spacing w:val="-6"/>
        </w:rPr>
        <w:t>以上就完成了用户端的自我预诊断功能，使得用户可以随时检查牙齿健</w:t>
      </w:r>
      <w:r>
        <w:rPr>
          <w:spacing w:val="-7"/>
        </w:rPr>
        <w:t>康问题，不用担心去医院检查是浪费时间，更重要的是实现不拖延，不</w:t>
      </w:r>
      <w:r>
        <w:rPr>
          <w:spacing w:val="-3"/>
        </w:rPr>
        <w:t>恶化，不后悔的治疗体验。</w:t>
      </w:r>
    </w:p>
    <w:p>
      <w:pPr>
        <w:pStyle w:val="4"/>
        <w:numPr>
          <w:ilvl w:val="0"/>
          <w:numId w:val="1"/>
        </w:numPr>
        <w:tabs>
          <w:tab w:val="left" w:pos="561"/>
        </w:tabs>
        <w:spacing w:before="0" w:after="2" w:line="240" w:lineRule="auto"/>
        <w:ind w:left="560" w:right="0" w:hanging="221"/>
        <w:jc w:val="both"/>
        <w:rPr>
          <w:rFonts w:ascii="Times New Roman" w:hAnsi="Times New Roman" w:eastAsia="Times New Roman"/>
        </w:rPr>
      </w:pPr>
      <w:r>
        <w:t>就诊过程</w:t>
      </w:r>
    </w:p>
    <w:p>
      <w:pPr>
        <w:pStyle w:val="5"/>
        <w:ind w:left="3076"/>
        <w:rPr>
          <w:sz w:val="20"/>
        </w:rPr>
      </w:pPr>
      <w:r>
        <w:rPr>
          <w:sz w:val="20"/>
        </w:rPr>
        <w:drawing>
          <wp:inline distT="0" distB="0" distL="0" distR="0">
            <wp:extent cx="2000885" cy="370522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2001217" cy="3705225"/>
                    </a:xfrm>
                    <a:prstGeom prst="rect">
                      <a:avLst/>
                    </a:prstGeom>
                  </pic:spPr>
                </pic:pic>
              </a:graphicData>
            </a:graphic>
          </wp:inline>
        </w:drawing>
      </w:r>
    </w:p>
    <w:p>
      <w:pPr>
        <w:pStyle w:val="5"/>
        <w:spacing w:before="11"/>
        <w:ind w:left="0"/>
        <w:rPr>
          <w:b/>
          <w:sz w:val="26"/>
        </w:rPr>
      </w:pPr>
    </w:p>
    <w:p>
      <w:pPr>
        <w:pStyle w:val="5"/>
        <w:ind w:left="2980"/>
        <w:jc w:val="both"/>
      </w:pPr>
      <w:r>
        <w:t xml:space="preserve">图表 </w:t>
      </w:r>
      <w:r>
        <w:rPr>
          <w:rFonts w:ascii="Times New Roman" w:eastAsia="Times New Roman"/>
        </w:rPr>
        <w:t>4</w:t>
      </w:r>
      <w:r>
        <w:t>患者网上预约并就诊</w:t>
      </w:r>
    </w:p>
    <w:p>
      <w:pPr>
        <w:pStyle w:val="5"/>
        <w:spacing w:before="6" w:line="242" w:lineRule="auto"/>
        <w:ind w:right="257"/>
        <w:jc w:val="both"/>
      </w:pPr>
      <w:r>
        <w:rPr>
          <w:spacing w:val="-6"/>
        </w:rPr>
        <w:t>当用户看到自己的预诊断结果后，无论根据结果是否建议及时就医，用户都可以选择预约门诊。当用户选择预约门诊后，系统会自动根据以下</w:t>
      </w:r>
      <w:r>
        <w:rPr>
          <w:spacing w:val="-3"/>
        </w:rPr>
        <w:t>三点提供医院和医生的信息：</w:t>
      </w:r>
    </w:p>
    <w:p>
      <w:pPr>
        <w:pStyle w:val="5"/>
        <w:spacing w:line="244" w:lineRule="auto"/>
        <w:ind w:right="353"/>
      </w:pPr>
      <w:r>
        <w:rPr>
          <w:b/>
        </w:rPr>
        <w:t>1、</w:t>
      </w:r>
      <w:r>
        <w:t>位置距离</w:t>
      </w:r>
      <w:r>
        <w:rPr>
          <w:rFonts w:ascii="Times New Roman" w:hAnsi="Times New Roman" w:eastAsia="Times New Roman"/>
        </w:rPr>
        <w:t>——</w:t>
      </w:r>
      <w:r>
        <w:t>系统将根据用户设置的常住地或者公司所在地，提供距离最近的诊所或者医院（有正规注册的）供患者选择。</w:t>
      </w:r>
    </w:p>
    <w:p>
      <w:pPr>
        <w:pStyle w:val="5"/>
        <w:spacing w:line="242" w:lineRule="auto"/>
        <w:ind w:right="205"/>
      </w:pPr>
      <w:r>
        <w:rPr>
          <w:b/>
        </w:rPr>
        <w:t>2、</w:t>
      </w:r>
      <w:r>
        <w:t>用户的偏好医院或医生</w:t>
      </w:r>
      <w:r>
        <w:rPr>
          <w:rFonts w:ascii="Times New Roman" w:hAnsi="Times New Roman" w:eastAsia="Times New Roman"/>
        </w:rPr>
        <w:t>——</w:t>
      </w:r>
      <w:r>
        <w:t>如果用户去一家医院或诊所次数超过三次，便将此诊所设置为偏好，同样医生也是如此。当然，这个信息可以由用户自主改动。</w:t>
      </w:r>
    </w:p>
    <w:p>
      <w:pPr>
        <w:spacing w:after="0" w:line="242" w:lineRule="auto"/>
        <w:sectPr>
          <w:pgSz w:w="12240" w:h="15840"/>
          <w:pgMar w:top="1400" w:right="1540" w:bottom="920" w:left="1460" w:header="0" w:footer="652" w:gutter="0"/>
          <w:cols w:space="720" w:num="1"/>
        </w:sectPr>
      </w:pPr>
    </w:p>
    <w:p>
      <w:pPr>
        <w:pStyle w:val="5"/>
        <w:spacing w:before="42" w:line="244" w:lineRule="auto"/>
        <w:ind w:right="353"/>
      </w:pPr>
      <w:r>
        <w:rPr>
          <w:b/>
        </w:rPr>
        <w:t>3、</w:t>
      </w:r>
      <w:r>
        <w:t>较为空闲的医院或医生</w:t>
      </w:r>
      <w:r>
        <w:rPr>
          <w:rFonts w:ascii="Times New Roman" w:hAnsi="Times New Roman" w:eastAsia="Times New Roman"/>
        </w:rPr>
        <w:t>——</w:t>
      </w:r>
      <w:r>
        <w:t>通过对医院的流量监测，以及医生的挂号数量，给用户提供相对节约时间的选择。</w:t>
      </w:r>
    </w:p>
    <w:p>
      <w:pPr>
        <w:pStyle w:val="5"/>
        <w:spacing w:line="242" w:lineRule="auto"/>
        <w:ind w:right="257"/>
        <w:jc w:val="both"/>
      </w:pPr>
      <w:r>
        <w:rPr>
          <w:spacing w:val="-6"/>
        </w:rPr>
        <w:t>选择好医院医生之后，用户便可以进行预约挂号，系统会自动发送用户的基本信息以及预诊断报告给医生，医生提前熟悉患者，可以提高每一</w:t>
      </w:r>
      <w:r>
        <w:rPr>
          <w:spacing w:val="-3"/>
        </w:rPr>
        <w:t>位患者的就诊效率，进而使每家医院为社会提供更好的服务。</w:t>
      </w:r>
    </w:p>
    <w:p>
      <w:pPr>
        <w:pStyle w:val="4"/>
        <w:numPr>
          <w:ilvl w:val="0"/>
          <w:numId w:val="1"/>
        </w:numPr>
        <w:tabs>
          <w:tab w:val="left" w:pos="561"/>
        </w:tabs>
        <w:spacing w:before="0" w:after="0" w:line="240" w:lineRule="auto"/>
        <w:ind w:left="560" w:right="0" w:hanging="221"/>
        <w:jc w:val="both"/>
        <w:rPr>
          <w:rFonts w:ascii="Times New Roman" w:hAnsi="Times New Roman" w:eastAsia="Times New Roman"/>
        </w:rPr>
      </w:pPr>
      <w:r>
        <w:t>就诊结束后追踪治疗</w:t>
      </w:r>
    </w:p>
    <w:p>
      <w:pPr>
        <w:pStyle w:val="5"/>
        <w:ind w:left="2980"/>
        <w:rPr>
          <w:sz w:val="20"/>
        </w:rPr>
      </w:pPr>
      <w:r>
        <w:rPr>
          <w:sz w:val="20"/>
        </w:rPr>
        <w:drawing>
          <wp:inline distT="0" distB="0" distL="0" distR="0">
            <wp:extent cx="2124710" cy="370522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2124824" cy="3705225"/>
                    </a:xfrm>
                    <a:prstGeom prst="rect">
                      <a:avLst/>
                    </a:prstGeom>
                  </pic:spPr>
                </pic:pic>
              </a:graphicData>
            </a:graphic>
          </wp:inline>
        </w:drawing>
      </w:r>
    </w:p>
    <w:p>
      <w:pPr>
        <w:pStyle w:val="5"/>
        <w:spacing w:before="10"/>
        <w:ind w:left="0"/>
        <w:rPr>
          <w:b/>
          <w:sz w:val="26"/>
        </w:rPr>
      </w:pPr>
    </w:p>
    <w:p>
      <w:pPr>
        <w:pStyle w:val="5"/>
        <w:spacing w:before="1"/>
        <w:ind w:left="3119"/>
      </w:pPr>
      <w:r>
        <w:t xml:space="preserve">图表 </w:t>
      </w:r>
      <w:r>
        <w:rPr>
          <w:rFonts w:ascii="Times New Roman" w:eastAsia="Times New Roman"/>
        </w:rPr>
        <w:t>5</w:t>
      </w:r>
      <w:r>
        <w:t>就诊后的追踪治疗</w:t>
      </w:r>
    </w:p>
    <w:p>
      <w:pPr>
        <w:pStyle w:val="5"/>
        <w:spacing w:before="3" w:line="242" w:lineRule="auto"/>
        <w:ind w:right="116"/>
      </w:pPr>
      <w:r>
        <w:rPr>
          <w:spacing w:val="-7"/>
        </w:rPr>
        <w:t>就诊结束后，由于一些病情不是一次治疗就可以完全治好的，通常需要</w:t>
      </w:r>
      <w:r>
        <w:rPr>
          <w:spacing w:val="-6"/>
        </w:rPr>
        <w:t>一个疗程，医生可以把连同疗程的治疗建议</w:t>
      </w:r>
      <w:r>
        <w:t>（</w:t>
      </w:r>
      <w:r>
        <w:rPr>
          <w:spacing w:val="-3"/>
        </w:rPr>
        <w:t>包括日常养护建议</w:t>
      </w:r>
      <w:r>
        <w:rPr>
          <w:spacing w:val="-13"/>
        </w:rPr>
        <w:t>）</w:t>
      </w:r>
      <w:r>
        <w:t>通过</w:t>
      </w:r>
      <w:r>
        <w:rPr>
          <w:spacing w:val="-2"/>
        </w:rPr>
        <w:t>医生端</w:t>
      </w:r>
      <w:r>
        <w:rPr>
          <w:rFonts w:ascii="Times New Roman" w:eastAsia="Times New Roman"/>
        </w:rPr>
        <w:t>APP</w:t>
      </w:r>
      <w:r>
        <w:rPr>
          <w:spacing w:val="-3"/>
        </w:rPr>
        <w:t>发送给患者，用户端接收到后可以设置是否提醒下次就诊时</w:t>
      </w:r>
      <w:r>
        <w:rPr>
          <w:spacing w:val="-16"/>
        </w:rPr>
        <w:t xml:space="preserve">间，以防错过最佳治疗时机。每天刷牙时，用户也可以看到医生的建议， </w:t>
      </w:r>
      <w:r>
        <w:rPr>
          <w:spacing w:val="-5"/>
        </w:rPr>
        <w:t>坚持履行养成习惯。</w:t>
      </w:r>
    </w:p>
    <w:p>
      <w:pPr>
        <w:pStyle w:val="5"/>
        <w:spacing w:before="5" w:line="242" w:lineRule="auto"/>
        <w:ind w:right="255"/>
        <w:jc w:val="both"/>
      </w:pPr>
      <w:r>
        <w:rPr>
          <w:spacing w:val="-8"/>
        </w:rPr>
        <w:t>整个疗程结束后，用户可以坚持用采集器一段时间进行一次口腔信息采</w:t>
      </w:r>
      <w:r>
        <w:rPr>
          <w:spacing w:val="-7"/>
        </w:rPr>
        <w:t>集，并直接发送给主治医师问询，使后期的康复养护更加科学，防止复发。</w:t>
      </w:r>
    </w:p>
    <w:p>
      <w:pPr>
        <w:pStyle w:val="4"/>
        <w:numPr>
          <w:ilvl w:val="0"/>
          <w:numId w:val="1"/>
        </w:numPr>
        <w:tabs>
          <w:tab w:val="left" w:pos="561"/>
        </w:tabs>
        <w:spacing w:before="3" w:after="0" w:line="240" w:lineRule="auto"/>
        <w:ind w:left="560" w:right="0" w:hanging="221"/>
        <w:jc w:val="both"/>
        <w:rPr>
          <w:rFonts w:ascii="Times New Roman" w:hAnsi="Times New Roman" w:eastAsia="Times New Roman"/>
        </w:rPr>
      </w:pPr>
      <w:r>
        <w:t>产品功能总结</w:t>
      </w:r>
    </w:p>
    <w:p>
      <w:pPr>
        <w:pStyle w:val="5"/>
        <w:spacing w:before="4" w:line="244" w:lineRule="auto"/>
        <w:ind w:right="197"/>
      </w:pPr>
      <w:r>
        <w:t>本产品功能覆盖全面，既包括日常的牙齿清洁功能，也包括牙齿疾病预诊断、预约挂号以及跟踪观察的功能，是实现口腔日常卫生、病时就诊</w:t>
      </w:r>
    </w:p>
    <w:p>
      <w:pPr>
        <w:spacing w:after="0" w:line="244" w:lineRule="auto"/>
        <w:sectPr>
          <w:pgSz w:w="12240" w:h="15840"/>
          <w:pgMar w:top="1400" w:right="1540" w:bottom="920" w:left="1460" w:header="0" w:footer="652" w:gutter="0"/>
          <w:cols w:space="720" w:num="1"/>
        </w:sectPr>
      </w:pPr>
    </w:p>
    <w:p>
      <w:pPr>
        <w:pStyle w:val="5"/>
        <w:spacing w:before="42"/>
      </w:pPr>
      <w:r>
        <w:t>的一体化高科技产品，是实现口腔健康全民化革命的关键武器。</w:t>
      </w:r>
    </w:p>
    <w:p>
      <w:pPr>
        <w:pStyle w:val="5"/>
        <w:spacing w:before="9"/>
        <w:ind w:left="0"/>
        <w:rPr>
          <w:sz w:val="30"/>
        </w:rPr>
      </w:pPr>
    </w:p>
    <w:p>
      <w:pPr>
        <w:pStyle w:val="3"/>
      </w:pPr>
      <w:r>
        <w:t>服务</w:t>
      </w:r>
    </w:p>
    <w:p>
      <w:pPr>
        <w:pStyle w:val="4"/>
        <w:numPr>
          <w:ilvl w:val="0"/>
          <w:numId w:val="1"/>
        </w:numPr>
        <w:tabs>
          <w:tab w:val="left" w:pos="561"/>
        </w:tabs>
        <w:spacing w:before="5" w:after="0" w:line="240" w:lineRule="auto"/>
        <w:ind w:left="560" w:right="0" w:hanging="221"/>
        <w:jc w:val="left"/>
        <w:rPr>
          <w:rFonts w:ascii="Times New Roman" w:hAnsi="Times New Roman" w:eastAsia="Times New Roman"/>
        </w:rPr>
      </w:pPr>
      <w:r>
        <w:t>针对用户提供的服务</w:t>
      </w:r>
    </w:p>
    <w:p>
      <w:pPr>
        <w:pStyle w:val="13"/>
        <w:numPr>
          <w:ilvl w:val="0"/>
          <w:numId w:val="1"/>
        </w:numPr>
        <w:tabs>
          <w:tab w:val="left" w:pos="561"/>
        </w:tabs>
        <w:spacing w:before="4" w:after="0" w:line="240" w:lineRule="auto"/>
        <w:ind w:left="560" w:right="0" w:hanging="221"/>
        <w:jc w:val="left"/>
        <w:rPr>
          <w:rFonts w:ascii="Times New Roman" w:hAnsi="Times New Roman" w:eastAsia="Times New Roman"/>
          <w:sz w:val="28"/>
        </w:rPr>
      </w:pPr>
      <w:r>
        <w:rPr>
          <w:sz w:val="28"/>
        </w:rPr>
        <w:t>线上</w:t>
      </w:r>
    </w:p>
    <w:p>
      <w:pPr>
        <w:pStyle w:val="5"/>
        <w:spacing w:before="4" w:line="242" w:lineRule="auto"/>
        <w:ind w:right="255"/>
        <w:jc w:val="both"/>
      </w:pPr>
      <w:r>
        <w:rPr>
          <w:spacing w:val="-3"/>
        </w:rPr>
        <w:t>我们为用户提供的线上服务主要通过用户端的手机</w:t>
      </w:r>
      <w:r>
        <w:rPr>
          <w:rFonts w:ascii="Times New Roman" w:eastAsia="Times New Roman"/>
          <w:spacing w:val="-2"/>
        </w:rPr>
        <w:t>APP</w:t>
      </w:r>
      <w:r>
        <w:rPr>
          <w:spacing w:val="-3"/>
        </w:rPr>
        <w:t>来实现。除上述</w:t>
      </w:r>
      <w:r>
        <w:rPr>
          <w:spacing w:val="-5"/>
        </w:rPr>
        <w:t>产品在使用中可以向用户提供的正常服务流程之外，线上其他功能采用</w:t>
      </w:r>
      <w:r>
        <w:rPr>
          <w:spacing w:val="-3"/>
        </w:rPr>
        <w:t>会员制。</w:t>
      </w:r>
    </w:p>
    <w:p>
      <w:pPr>
        <w:pStyle w:val="5"/>
        <w:spacing w:before="2" w:line="242" w:lineRule="auto"/>
        <w:ind w:right="116"/>
      </w:pPr>
      <w:r>
        <w:rPr>
          <w:spacing w:val="-13"/>
        </w:rPr>
        <w:t>用户可在线上自主办理会员，分为两种会员：美白牙会员，黄金牙会员。</w:t>
      </w:r>
      <w:r>
        <w:rPr>
          <w:spacing w:val="-9"/>
        </w:rPr>
        <w:t>根据会员类型的不同，黄金牙会员在进行线上选购产品时折扣要比美白</w:t>
      </w:r>
      <w:r>
        <w:rPr>
          <w:spacing w:val="-3"/>
        </w:rPr>
        <w:t>牙低，同时享受的</w:t>
      </w:r>
      <w:r>
        <w:rPr>
          <w:rFonts w:ascii="Times New Roman" w:eastAsia="Times New Roman"/>
        </w:rPr>
        <w:t>APP</w:t>
      </w:r>
      <w:r>
        <w:rPr>
          <w:spacing w:val="-3"/>
        </w:rPr>
        <w:t>云端储存空间更大，在每次排队预约挂号时，享受最优先的权利。</w:t>
      </w:r>
    </w:p>
    <w:p>
      <w:pPr>
        <w:pStyle w:val="5"/>
        <w:spacing w:before="5" w:line="242" w:lineRule="auto"/>
        <w:ind w:right="218"/>
        <w:jc w:val="both"/>
      </w:pPr>
      <w:r>
        <w:t>同时为所有消费者开通维修和退换的线上问询及办理通道，当然，黄金牙会员的产品保修期是最长的，再者是美白牙会员。即使是普通用户， 保修期也达</w:t>
      </w:r>
      <w:r>
        <w:rPr>
          <w:rFonts w:ascii="Times New Roman" w:eastAsia="Times New Roman"/>
        </w:rPr>
        <w:t>2</w:t>
      </w:r>
      <w:r>
        <w:t>年。</w:t>
      </w:r>
    </w:p>
    <w:p>
      <w:pPr>
        <w:pStyle w:val="13"/>
        <w:numPr>
          <w:ilvl w:val="0"/>
          <w:numId w:val="1"/>
        </w:numPr>
        <w:tabs>
          <w:tab w:val="left" w:pos="561"/>
        </w:tabs>
        <w:spacing w:before="1" w:after="0" w:line="240" w:lineRule="auto"/>
        <w:ind w:left="560" w:right="0" w:hanging="221"/>
        <w:jc w:val="both"/>
        <w:rPr>
          <w:rFonts w:ascii="Times New Roman" w:hAnsi="Times New Roman" w:eastAsia="Times New Roman"/>
          <w:sz w:val="28"/>
        </w:rPr>
      </w:pPr>
      <w:r>
        <w:rPr>
          <w:sz w:val="28"/>
        </w:rPr>
        <w:t>线下</w:t>
      </w:r>
    </w:p>
    <w:p>
      <w:pPr>
        <w:pStyle w:val="5"/>
        <w:spacing w:before="6" w:line="242" w:lineRule="auto"/>
        <w:ind w:right="218"/>
        <w:jc w:val="both"/>
      </w:pPr>
      <w:r>
        <w:t>线下服务主要分为销售和售后。消费者购买本产品的途径有两种，一是网购，二是在医院购买。对于普通消费者，采取网购的方式是最为便利的。在网上购买时，我们可以为消费者提供不同的购买套装，不同的套装中刷头数量不一样，消费者还可以自行决定是否购买清洁盒。不同的套装有不同的优惠程度，而且会员可以享受折上折。对于已经去医院或诊所进行治疗的患者，可以在治疗结束后根据医生建议，购买本产品， 同时也有不同的套装可供选择。</w:t>
      </w:r>
    </w:p>
    <w:p>
      <w:pPr>
        <w:pStyle w:val="5"/>
        <w:spacing w:before="5" w:line="242" w:lineRule="auto"/>
        <w:ind w:right="356"/>
      </w:pPr>
      <w:r>
        <w:t>售后方面，所有消费者均享有保修期</w:t>
      </w:r>
      <w:r>
        <w:rPr>
          <w:rFonts w:ascii="Times New Roman" w:eastAsia="Times New Roman"/>
        </w:rPr>
        <w:t>2</w:t>
      </w:r>
      <w:r>
        <w:t>年的保修服务。当然，对于黄金牙会员保修期会是最长的，再者是美白牙会员。</w:t>
      </w:r>
    </w:p>
    <w:p>
      <w:pPr>
        <w:pStyle w:val="4"/>
        <w:numPr>
          <w:ilvl w:val="0"/>
          <w:numId w:val="1"/>
        </w:numPr>
        <w:tabs>
          <w:tab w:val="left" w:pos="561"/>
        </w:tabs>
        <w:spacing w:before="2" w:after="0" w:line="240" w:lineRule="auto"/>
        <w:ind w:left="560" w:right="0" w:hanging="221"/>
        <w:jc w:val="left"/>
        <w:rPr>
          <w:rFonts w:ascii="Times New Roman" w:hAnsi="Times New Roman" w:eastAsia="Times New Roman"/>
        </w:rPr>
      </w:pPr>
      <w:r>
        <w:t>为医院提供的服务</w:t>
      </w:r>
    </w:p>
    <w:p>
      <w:pPr>
        <w:pStyle w:val="5"/>
        <w:spacing w:before="4" w:line="242" w:lineRule="auto"/>
        <w:ind w:right="255"/>
        <w:jc w:val="both"/>
      </w:pPr>
      <w:r>
        <w:rPr>
          <w:spacing w:val="-5"/>
        </w:rPr>
        <w:t>本产品为医院提供的服务主要集中在线上。所有注册过的医生享有免费</w:t>
      </w:r>
      <w:r>
        <w:rPr>
          <w:spacing w:val="-6"/>
        </w:rPr>
        <w:t>的无限制的云储存空间，便于保存患者的病历信息。同时为牙科医院提</w:t>
      </w:r>
      <w:r>
        <w:rPr>
          <w:spacing w:val="-7"/>
        </w:rPr>
        <w:t>供预约挂号的服务，可以有效管理和记录医生的出诊记录。当然，我们</w:t>
      </w:r>
      <w:r>
        <w:rPr>
          <w:spacing w:val="-6"/>
        </w:rPr>
        <w:t>也会为医院提供产品，大部分用于推广销售，少部分可由医院内部进行</w:t>
      </w:r>
      <w:r>
        <w:rPr>
          <w:spacing w:val="-4"/>
        </w:rPr>
        <w:t>使用。</w:t>
      </w:r>
    </w:p>
    <w:p>
      <w:pPr>
        <w:pStyle w:val="4"/>
        <w:numPr>
          <w:ilvl w:val="0"/>
          <w:numId w:val="1"/>
        </w:numPr>
        <w:tabs>
          <w:tab w:val="left" w:pos="561"/>
        </w:tabs>
        <w:spacing w:before="3" w:after="0" w:line="240" w:lineRule="auto"/>
        <w:ind w:left="560" w:right="0" w:hanging="221"/>
        <w:jc w:val="both"/>
        <w:rPr>
          <w:rFonts w:ascii="Times New Roman" w:hAnsi="Times New Roman" w:eastAsia="Times New Roman"/>
        </w:rPr>
      </w:pPr>
      <w:r>
        <w:t>技术可行性分析</w:t>
      </w:r>
    </w:p>
    <w:p>
      <w:pPr>
        <w:pStyle w:val="5"/>
        <w:spacing w:before="3" w:line="242" w:lineRule="auto"/>
        <w:ind w:right="257"/>
        <w:jc w:val="both"/>
      </w:pPr>
      <w:r>
        <w:rPr>
          <w:spacing w:val="-6"/>
        </w:rPr>
        <w:t>本产品是一款结合计算机视觉，深度学习，大数据处理，云计算等一系列技术的精密高科技产品。我们将结合我们现在所掌握的知识、可以搜</w:t>
      </w:r>
      <w:r>
        <w:rPr>
          <w:spacing w:val="-3"/>
        </w:rPr>
        <w:t>集到的相关资料和我们的设计思路来简单阐述一下本产品在现阶段实</w:t>
      </w:r>
    </w:p>
    <w:p>
      <w:pPr>
        <w:spacing w:after="0" w:line="242" w:lineRule="auto"/>
        <w:jc w:val="both"/>
        <w:sectPr>
          <w:pgSz w:w="12240" w:h="15840"/>
          <w:pgMar w:top="1400" w:right="1540" w:bottom="920" w:left="1460" w:header="0" w:footer="652" w:gutter="0"/>
          <w:cols w:space="720" w:num="1"/>
        </w:sectPr>
      </w:pPr>
    </w:p>
    <w:p>
      <w:pPr>
        <w:pStyle w:val="5"/>
        <w:spacing w:before="42"/>
      </w:pPr>
      <w:r>
        <w:t>现以及未来深入开发过程中的技术可行性。</w:t>
      </w:r>
    </w:p>
    <w:p>
      <w:pPr>
        <w:pStyle w:val="5"/>
        <w:spacing w:before="6" w:line="242" w:lineRule="auto"/>
        <w:ind w:right="116"/>
      </w:pPr>
      <w:r>
        <w:rPr>
          <w:spacing w:val="-3"/>
        </w:rPr>
        <w:t xml:space="preserve">我们可以先来阐述一下这款产品在研发和实际应用中要考虑到哪些问 </w:t>
      </w:r>
      <w:r>
        <w:rPr>
          <w:spacing w:val="-16"/>
        </w:rPr>
        <w:t xml:space="preserve">题。先从采集器采集口腔内部完整信息开始。我们知道无论在什么领域， </w:t>
      </w:r>
      <w:r>
        <w:rPr>
          <w:spacing w:val="-5"/>
        </w:rPr>
        <w:t xml:space="preserve">如果我们想快速地描述清楚一个物体，最基本的参数就是形状和颜色， </w:t>
      </w:r>
      <w:r>
        <w:rPr>
          <w:spacing w:val="-3"/>
        </w:rPr>
        <w:t>形状我们可以放在</w:t>
      </w:r>
      <w:r>
        <w:rPr>
          <w:rFonts w:ascii="Times New Roman" w:eastAsia="Times New Roman"/>
        </w:rPr>
        <w:t>XYZ</w:t>
      </w:r>
      <w:r>
        <w:rPr>
          <w:spacing w:val="-9"/>
        </w:rPr>
        <w:t>三维坐标中进行讨论，而具体的颜色我们很难描</w:t>
      </w:r>
      <w:r>
        <w:rPr>
          <w:spacing w:val="-8"/>
        </w:rPr>
        <w:t>述透彻，只能归为一个色系并且加之深浅度。所以如何利用合适的工具</w:t>
      </w:r>
      <w:r>
        <w:rPr>
          <w:spacing w:val="-5"/>
        </w:rPr>
        <w:t>将口腔内部的信息完整采集便成为我们需要考虑的难题。除此之外，从</w:t>
      </w:r>
      <w:r>
        <w:rPr>
          <w:spacing w:val="-6"/>
        </w:rPr>
        <w:t>医学的实际情况考虑，由于口腔疾病情况相对复杂，仅仅是简单的形状</w:t>
      </w:r>
      <w:r>
        <w:rPr>
          <w:spacing w:val="-5"/>
        </w:rPr>
        <w:t>和颜色难以确定是否存在疾病或者疾病的严重程度。所以关于采集信息与医学实际情况的符合度又成为了一个难题。接下来，我将以我们针对</w:t>
      </w:r>
      <w:r>
        <w:rPr>
          <w:spacing w:val="-3"/>
        </w:rPr>
        <w:t>这些难题所设计的解决方案的和目前市面上所出现的类似的技术进行 对比的方式进行具体的技术分析。</w:t>
      </w:r>
    </w:p>
    <w:p>
      <w:pPr>
        <w:pStyle w:val="5"/>
        <w:spacing w:before="7" w:line="242" w:lineRule="auto"/>
        <w:ind w:right="218"/>
      </w:pPr>
      <w:r>
        <w:rPr>
          <w:spacing w:val="-6"/>
        </w:rPr>
        <w:t>首先我们先关注最基本的问题。人类在看到一个物体时，虽可能无法直</w:t>
      </w:r>
      <w:r>
        <w:rPr>
          <w:spacing w:val="-7"/>
        </w:rPr>
        <w:t>接描述其特征，但我们却已获得了其相关信息，并且可以根据这些信息</w:t>
      </w:r>
      <w:r>
        <w:rPr>
          <w:spacing w:val="-3"/>
        </w:rPr>
        <w:t>做出相应的举措。那么我们如何让计算机获得并处理物体的相关信息 呢？现代计算机多为只认识</w:t>
      </w:r>
      <w:r>
        <w:rPr>
          <w:rFonts w:ascii="Times New Roman" w:hAnsi="Times New Roman" w:eastAsia="Times New Roman"/>
        </w:rPr>
        <w:t>0</w:t>
      </w:r>
      <w:r>
        <w:t>和</w:t>
      </w:r>
      <w:r>
        <w:rPr>
          <w:rFonts w:ascii="Times New Roman" w:hAnsi="Times New Roman" w:eastAsia="Times New Roman"/>
        </w:rPr>
        <w:t>1</w:t>
      </w:r>
      <w:r>
        <w:rPr>
          <w:spacing w:val="-8"/>
        </w:rPr>
        <w:t>的二进制计算机，所以无论形状还是颜</w:t>
      </w:r>
      <w:r>
        <w:rPr>
          <w:spacing w:val="-6"/>
        </w:rPr>
        <w:t>色都要转化为计算机可识别的参数。根据目前我们小组的知识掌握，识别形状可以采用傅里叶描述子、不变矩、基于边界特征点等方法，通过</w:t>
      </w:r>
      <w:r>
        <w:rPr>
          <w:spacing w:val="-9"/>
        </w:rPr>
        <w:t>坐标，函数描述其形状；而物体的颜色对于计算机，不过是</w:t>
      </w:r>
      <w:r>
        <w:rPr>
          <w:rFonts w:ascii="Times New Roman" w:hAnsi="Times New Roman" w:eastAsia="Times New Roman"/>
        </w:rPr>
        <w:t>RGB</w:t>
      </w:r>
      <w:r>
        <w:rPr>
          <w:spacing w:val="-2"/>
        </w:rPr>
        <w:t>的一组</w:t>
      </w:r>
      <w:r>
        <w:rPr>
          <w:spacing w:val="-4"/>
        </w:rPr>
        <w:t>参数，这组参数可以快速转换为十六进制，让计算机可以精确地</w:t>
      </w:r>
      <w:r>
        <w:rPr>
          <w:rFonts w:ascii="Times New Roman" w:hAnsi="Times New Roman" w:eastAsia="Times New Roman"/>
        </w:rPr>
        <w:t>“</w:t>
      </w:r>
      <w:r>
        <w:rPr>
          <w:spacing w:val="-2"/>
        </w:rPr>
        <w:t>看到</w:t>
      </w:r>
      <w:r>
        <w:rPr>
          <w:rFonts w:ascii="Times New Roman" w:hAnsi="Times New Roman" w:eastAsia="Times New Roman"/>
        </w:rPr>
        <w:t xml:space="preserve">” </w:t>
      </w:r>
      <w:r>
        <w:rPr>
          <w:spacing w:val="-8"/>
        </w:rPr>
        <w:t>这个物体的颜色。这些技术早已成熟，在例如智能手机，个人电脑，各</w:t>
      </w:r>
      <w:r>
        <w:rPr>
          <w:spacing w:val="-6"/>
        </w:rPr>
        <w:t>类扫描仪等多种设备已有应用。处理这些信息的是云端的计算机，但是首先还是要有采集信息的工具。之前有过类似产品的相关信息，它采用</w:t>
      </w:r>
      <w:r>
        <w:rPr>
          <w:spacing w:val="-3"/>
        </w:rPr>
        <w:t>的是摄像头进行采集。我们小组考虑到摄像头的对焦以及像素等问题， 对于这种在狭小空间操作且在微距情况下进行高精度拍照的项目存在 一定局限，所以我们希望结合微型传感器进行操作。</w:t>
      </w:r>
    </w:p>
    <w:p>
      <w:pPr>
        <w:pStyle w:val="5"/>
        <w:spacing w:before="11" w:line="242" w:lineRule="auto"/>
        <w:ind w:right="218"/>
      </w:pPr>
      <w:r>
        <w:rPr>
          <w:spacing w:val="-8"/>
        </w:rPr>
        <w:t>通过调研，我们了解到市面上有多款电动牙刷可以在我们刷牙是检测到</w:t>
      </w:r>
      <w:r>
        <w:rPr>
          <w:spacing w:val="-7"/>
        </w:rPr>
        <w:t>刷头的位置，并且探测到牙齿的每个区域是否清洗干净，这些牙刷利用的就是传感器技术。将微型位置传感器，光电传感器等结合，嵌入在刷</w:t>
      </w:r>
      <w:r>
        <w:rPr>
          <w:spacing w:val="-8"/>
        </w:rPr>
        <w:t>头上，将刷头在口腔内相对的矢量位移以及牙齿表面的污渍信息传递至</w:t>
      </w:r>
      <w:r>
        <w:rPr>
          <w:spacing w:val="-3"/>
        </w:rPr>
        <w:t>牙刷的主板，再由主板传递给手机</w:t>
      </w:r>
      <w:r>
        <w:rPr>
          <w:rFonts w:ascii="Times New Roman" w:eastAsia="Times New Roman"/>
        </w:rPr>
        <w:t>APP</w:t>
      </w:r>
      <w:r>
        <w:rPr>
          <w:spacing w:val="-3"/>
        </w:rPr>
        <w:t>。所以这种微型传感器是十分适</w:t>
      </w:r>
      <w:r>
        <w:rPr>
          <w:spacing w:val="-6"/>
        </w:rPr>
        <w:t>合在口腔内部工作的。由于科研成果的不断发展，传感器的类型日益丰</w:t>
      </w:r>
      <w:r>
        <w:rPr>
          <w:spacing w:val="-3"/>
        </w:rPr>
        <w:t>富，各类型传感器的精度也有所提高。例如新型三维柔性触觉传感器， 该传感器是基于新型力敏导电橡胶的压阻效应和力信息检测原理</w:t>
      </w:r>
      <w:r>
        <w:rPr>
          <w:rFonts w:ascii="Times New Roman" w:eastAsia="Times New Roman"/>
        </w:rPr>
        <w:t>,</w:t>
      </w:r>
      <w:r>
        <w:t>设计</w:t>
      </w:r>
      <w:r>
        <w:rPr>
          <w:spacing w:val="-5"/>
        </w:rPr>
        <w:t>的一种三维网状阵列结构的柔性力敏导电橡胶触觉传感器。该传感器可</w:t>
      </w:r>
    </w:p>
    <w:p>
      <w:pPr>
        <w:spacing w:after="0" w:line="242" w:lineRule="auto"/>
        <w:sectPr>
          <w:pgSz w:w="12240" w:h="15840"/>
          <w:pgMar w:top="1400" w:right="1540" w:bottom="920" w:left="1460" w:header="0" w:footer="652" w:gutter="0"/>
          <w:cols w:space="720" w:num="1"/>
        </w:sectPr>
      </w:pPr>
    </w:p>
    <w:p>
      <w:pPr>
        <w:pStyle w:val="5"/>
        <w:spacing w:before="42" w:line="244" w:lineRule="auto"/>
        <w:ind w:right="257"/>
      </w:pPr>
      <w:r>
        <w:rPr>
          <w:spacing w:val="-5"/>
        </w:rPr>
        <w:t>以很好地将人手才可以感知到的信息捕获，这给我们提供了又一方面可</w:t>
      </w:r>
      <w:r>
        <w:rPr>
          <w:spacing w:val="-3"/>
        </w:rPr>
        <w:t>做医学分析的信息。</w:t>
      </w:r>
    </w:p>
    <w:p>
      <w:pPr>
        <w:pStyle w:val="5"/>
        <w:spacing w:line="242" w:lineRule="auto"/>
        <w:ind w:right="218"/>
      </w:pPr>
      <w:r>
        <w:rPr>
          <w:spacing w:val="-9"/>
        </w:rPr>
        <w:t>其次就是信息的完整性和医学实际性。在这方面，我们查阅到近期由</w:t>
      </w:r>
      <w:r>
        <w:rPr>
          <w:rFonts w:ascii="Times New Roman" w:eastAsia="Times New Roman"/>
        </w:rPr>
        <w:t xml:space="preserve">3D </w:t>
      </w:r>
      <w:r>
        <w:rPr>
          <w:spacing w:val="-3"/>
        </w:rPr>
        <w:t>成像和红外传感科技公司</w:t>
      </w:r>
      <w:r>
        <w:rPr>
          <w:rFonts w:ascii="Times New Roman" w:eastAsia="Times New Roman"/>
        </w:rPr>
        <w:t>Trinamix</w:t>
      </w:r>
      <w:r>
        <w:rPr>
          <w:spacing w:val="-3"/>
        </w:rPr>
        <w:t>开发的最新</w:t>
      </w:r>
      <w:r>
        <w:rPr>
          <w:rFonts w:ascii="Times New Roman" w:eastAsia="Times New Roman"/>
        </w:rPr>
        <w:t>3D</w:t>
      </w:r>
      <w:r>
        <w:rPr>
          <w:spacing w:val="-3"/>
        </w:rPr>
        <w:t xml:space="preserve">传感器已经进入应用 </w:t>
      </w:r>
      <w:r>
        <w:rPr>
          <w:spacing w:val="-15"/>
        </w:rPr>
        <w:t>阶段。该</w:t>
      </w:r>
      <w:r>
        <w:rPr>
          <w:rFonts w:ascii="Times New Roman" w:eastAsia="Times New Roman"/>
        </w:rPr>
        <w:t>3D</w:t>
      </w:r>
      <w:r>
        <w:rPr>
          <w:spacing w:val="-7"/>
        </w:rPr>
        <w:t>传感器利用现有的红外点阵投影器、摄像头传感器以及新的算法，在检测到一个物体的形状和颜色的同时，还可以实现关于物体材</w:t>
      </w:r>
      <w:r>
        <w:rPr>
          <w:spacing w:val="-3"/>
        </w:rPr>
        <w:t>料的分辨。该</w:t>
      </w:r>
      <w:r>
        <w:rPr>
          <w:rFonts w:ascii="Times New Roman" w:eastAsia="Times New Roman"/>
        </w:rPr>
        <w:t>3D</w:t>
      </w:r>
      <w:r>
        <w:rPr>
          <w:spacing w:val="-3"/>
        </w:rPr>
        <w:t>传感模块主要包括：一颗</w:t>
      </w:r>
      <w:r>
        <w:rPr>
          <w:rFonts w:ascii="Times New Roman" w:eastAsia="Times New Roman"/>
        </w:rPr>
        <w:t>100</w:t>
      </w:r>
      <w:r>
        <w:rPr>
          <w:spacing w:val="-3"/>
        </w:rPr>
        <w:t>万像素近红外</w:t>
      </w:r>
      <w:r>
        <w:t>（</w:t>
      </w:r>
      <w:r>
        <w:rPr>
          <w:rFonts w:ascii="Times New Roman" w:eastAsia="Times New Roman"/>
        </w:rPr>
        <w:t>NIR</w:t>
      </w:r>
      <w:r>
        <w:t>）摄</w:t>
      </w:r>
      <w:r>
        <w:rPr>
          <w:spacing w:val="-7"/>
        </w:rPr>
        <w:t>像头传感器，一颗泛光照明器以及点阵投影器。值得关注的是，一些普</w:t>
      </w:r>
      <w:r>
        <w:rPr>
          <w:spacing w:val="-5"/>
        </w:rPr>
        <w:t>通的</w:t>
      </w:r>
      <w:r>
        <w:rPr>
          <w:rFonts w:ascii="Times New Roman" w:eastAsia="Times New Roman"/>
        </w:rPr>
        <w:t>3D</w:t>
      </w:r>
      <w:r>
        <w:rPr>
          <w:spacing w:val="-3"/>
        </w:rPr>
        <w:t>传感器通过投射上万个红外光点从而根据反射光不同的扭曲程度来得知物体的凹陷及凸起，以此测绘物体的精细结构，但</w:t>
      </w:r>
      <w:r>
        <w:rPr>
          <w:rFonts w:ascii="Times New Roman" w:eastAsia="Times New Roman"/>
        </w:rPr>
        <w:t>Trinamix</w:t>
      </w:r>
      <w:r>
        <w:t>超</w:t>
      </w:r>
      <w:r>
        <w:rPr>
          <w:spacing w:val="-3"/>
        </w:rPr>
        <w:t>越了简单的</w:t>
      </w:r>
      <w:r>
        <w:rPr>
          <w:rFonts w:ascii="Times New Roman" w:eastAsia="Times New Roman"/>
        </w:rPr>
        <w:t>3D</w:t>
      </w:r>
      <w:r>
        <w:rPr>
          <w:spacing w:val="-12"/>
        </w:rPr>
        <w:t>映射，它的光束轮廓分析可以根据材料的反射光来区分材</w:t>
      </w:r>
      <w:r>
        <w:rPr>
          <w:spacing w:val="-9"/>
        </w:rPr>
        <w:t>料。通过</w:t>
      </w:r>
      <w:r>
        <w:rPr>
          <w:rFonts w:ascii="Times New Roman" w:eastAsia="Times New Roman"/>
        </w:rPr>
        <w:t>Trinamix</w:t>
      </w:r>
      <w:r>
        <w:t>的</w:t>
      </w:r>
      <w:r>
        <w:rPr>
          <w:rFonts w:ascii="Times New Roman" w:eastAsia="Times New Roman"/>
        </w:rPr>
        <w:t>3D</w:t>
      </w:r>
      <w:r>
        <w:rPr>
          <w:spacing w:val="-5"/>
        </w:rPr>
        <w:t>传感模块扫描，可以在计算机上显示红外光点背</w:t>
      </w:r>
      <w:r>
        <w:rPr>
          <w:spacing w:val="-7"/>
        </w:rPr>
        <w:t>向散射的像素化读出，不同材质的物体将会以不同的颜色呈现在用户面</w:t>
      </w:r>
      <w:r>
        <w:rPr>
          <w:spacing w:val="-8"/>
        </w:rPr>
        <w:t>前。这样的技术，可以为那些曾经有过补牙或者镶牙的用户提供更为精</w:t>
      </w:r>
      <w:r>
        <w:rPr>
          <w:spacing w:val="-3"/>
        </w:rPr>
        <w:t xml:space="preserve">确的检测，也使得云端计算机对病情的判断更为准确。同时我们知道， </w:t>
      </w:r>
      <w:r>
        <w:rPr>
          <w:spacing w:val="-7"/>
        </w:rPr>
        <w:t>镶牙的过程较为复杂，患者治疗周期较长。在中期，牙床内一般要植入</w:t>
      </w:r>
      <w:r>
        <w:rPr>
          <w:spacing w:val="-8"/>
        </w:rPr>
        <w:t>假体，让牙龈适应，那么在其适应期，由于假体的材质特殊，但仅凭颜</w:t>
      </w:r>
      <w:r>
        <w:rPr>
          <w:spacing w:val="-6"/>
        </w:rPr>
        <w:t>色形状难以对其进行精确观测，所以通过简单的摄像获得的信息是完全</w:t>
      </w:r>
      <w:r>
        <w:rPr>
          <w:spacing w:val="-8"/>
        </w:rPr>
        <w:t>无法进行医学分析的。有如此</w:t>
      </w:r>
      <w:r>
        <w:rPr>
          <w:rFonts w:ascii="Times New Roman" w:eastAsia="Times New Roman"/>
        </w:rPr>
        <w:t>3D</w:t>
      </w:r>
      <w:r>
        <w:rPr>
          <w:spacing w:val="-9"/>
        </w:rPr>
        <w:t>传感器的利用，无疑让我们的产品更符</w:t>
      </w:r>
      <w:r>
        <w:rPr>
          <w:spacing w:val="-3"/>
        </w:rPr>
        <w:t>合医学的实际情况。</w:t>
      </w:r>
    </w:p>
    <w:p>
      <w:pPr>
        <w:pStyle w:val="5"/>
        <w:spacing w:before="8" w:line="242" w:lineRule="auto"/>
        <w:ind w:right="218"/>
      </w:pPr>
      <w:r>
        <w:rPr>
          <w:spacing w:val="-6"/>
        </w:rPr>
        <w:t>当传感器获得信息，通过与位于手柄内主板芯片的固定引脚连接，实现</w:t>
      </w:r>
      <w:r>
        <w:rPr>
          <w:spacing w:val="-8"/>
        </w:rPr>
        <w:t>数据传输，经过数据的初步处理，再由主板上的蓝牙模块同用户手机建</w:t>
      </w:r>
      <w:r>
        <w:rPr>
          <w:spacing w:val="-3"/>
        </w:rPr>
        <w:t>立通信通道，将模拟信号传输进入手机。此时进入口腔医学分析阶段。当</w:t>
      </w:r>
      <w:r>
        <w:rPr>
          <w:rFonts w:ascii="Times New Roman" w:eastAsia="Times New Roman"/>
          <w:spacing w:val="-3"/>
        </w:rPr>
        <w:t>App</w:t>
      </w:r>
      <w:r>
        <w:rPr>
          <w:spacing w:val="-3"/>
        </w:rPr>
        <w:t>前端接受到的传感器检测出来的模拟信号，在我们原先的写定的</w:t>
      </w:r>
      <w:r>
        <w:rPr>
          <w:spacing w:val="-8"/>
        </w:rPr>
        <w:t>软件中，通过数模转换，将调制出来的载波通过手机的天线发给了我们</w:t>
      </w:r>
      <w:r>
        <w:rPr>
          <w:spacing w:val="-7"/>
        </w:rPr>
        <w:t>租用的卫星，再由卫星将我们的载波转向了我们的终端，然后终端会再</w:t>
      </w:r>
      <w:r>
        <w:rPr>
          <w:spacing w:val="-3"/>
        </w:rPr>
        <w:t>将我们接收到的载波信号解调并交给我们的</w:t>
      </w:r>
      <w:r>
        <w:rPr>
          <w:rFonts w:ascii="Times New Roman" w:eastAsia="Times New Roman"/>
        </w:rPr>
        <w:t>AI</w:t>
      </w:r>
      <w:r>
        <w:rPr>
          <w:spacing w:val="-9"/>
        </w:rPr>
        <w:t>智能程序进行分析，我们的</w:t>
      </w:r>
      <w:r>
        <w:rPr>
          <w:rFonts w:ascii="Times New Roman" w:eastAsia="Times New Roman"/>
          <w:spacing w:val="-9"/>
        </w:rPr>
        <w:t>AI</w:t>
      </w:r>
      <w:r>
        <w:rPr>
          <w:spacing w:val="-3"/>
        </w:rPr>
        <w:t>智能会将已经得到的结果通过爬虫算法在各大权威的牙齿医疗信 息中寻找最匹配的症状。</w:t>
      </w:r>
    </w:p>
    <w:p>
      <w:pPr>
        <w:pStyle w:val="5"/>
        <w:spacing w:before="8" w:line="242" w:lineRule="auto"/>
        <w:ind w:right="257"/>
        <w:jc w:val="both"/>
      </w:pPr>
      <w:r>
        <w:rPr>
          <w:spacing w:val="-9"/>
        </w:rPr>
        <w:t>在另一方面，我们会将已经保存的数据与我们的专家组提供的的各种最</w:t>
      </w:r>
      <w:r>
        <w:rPr>
          <w:spacing w:val="-8"/>
        </w:rPr>
        <w:t>新案例</w:t>
      </w:r>
      <w:r>
        <w:rPr>
          <w:spacing w:val="-3"/>
        </w:rPr>
        <w:t>（</w:t>
      </w:r>
      <w:r>
        <w:rPr>
          <w:spacing w:val="-5"/>
        </w:rPr>
        <w:t>我们会每隔两周定期更新我们的症状库，并且实时跟进各大权</w:t>
      </w:r>
      <w:r>
        <w:rPr>
          <w:spacing w:val="-3"/>
        </w:rPr>
        <w:t>威医疗网站以及信息</w:t>
      </w:r>
      <w:r>
        <w:t>）</w:t>
      </w:r>
      <w:r>
        <w:rPr>
          <w:spacing w:val="-3"/>
        </w:rPr>
        <w:t>进行信息匹配，最终选中最接近的症状。</w:t>
      </w:r>
    </w:p>
    <w:p>
      <w:pPr>
        <w:pStyle w:val="5"/>
        <w:spacing w:before="2" w:line="242" w:lineRule="auto"/>
        <w:ind w:right="255"/>
        <w:jc w:val="both"/>
      </w:pPr>
      <w:r>
        <w:rPr>
          <w:spacing w:val="-7"/>
        </w:rPr>
        <w:t>综上，用户会得到两个不同的数据，如果两组数据得出的结论不同或者</w:t>
      </w:r>
      <w:r>
        <w:rPr>
          <w:spacing w:val="-6"/>
        </w:rPr>
        <w:t>用户对我们的评判结果产生质疑，我们会将用户所有的数据提交给我们</w:t>
      </w:r>
      <w:r>
        <w:rPr>
          <w:spacing w:val="-7"/>
        </w:rPr>
        <w:t>的专家组，专家组则会针对所有症状进行针对分析，最终给我们的用户</w:t>
      </w:r>
    </w:p>
    <w:p>
      <w:pPr>
        <w:spacing w:after="0" w:line="242" w:lineRule="auto"/>
        <w:jc w:val="both"/>
        <w:sectPr>
          <w:pgSz w:w="12240" w:h="15840"/>
          <w:pgMar w:top="1400" w:right="1540" w:bottom="920" w:left="1460" w:header="0" w:footer="652" w:gutter="0"/>
          <w:cols w:space="720" w:num="1"/>
        </w:sectPr>
      </w:pPr>
    </w:p>
    <w:p>
      <w:pPr>
        <w:pStyle w:val="5"/>
        <w:spacing w:before="42"/>
      </w:pPr>
      <w:r>
        <w:t>一个最专业的评定。</w:t>
      </w:r>
    </w:p>
    <w:p>
      <w:pPr>
        <w:pStyle w:val="5"/>
        <w:spacing w:before="6" w:line="242" w:lineRule="auto"/>
        <w:ind w:right="257"/>
        <w:jc w:val="both"/>
      </w:pPr>
      <w:r>
        <w:rPr>
          <w:spacing w:val="-5"/>
        </w:rPr>
        <w:t>以上分析的技术都是基于现在已经实现的技术，将其组合利用，得到新</w:t>
      </w:r>
      <w:r>
        <w:rPr>
          <w:spacing w:val="-7"/>
        </w:rPr>
        <w:t>的功能。按照目前传感技术以及云计算的发展速度，我们相信，只要投</w:t>
      </w:r>
      <w:r>
        <w:rPr>
          <w:spacing w:val="-3"/>
        </w:rPr>
        <w:t>入研发，我们能获得的口腔医学分析一定会从现在</w:t>
      </w:r>
      <w:r>
        <w:rPr>
          <w:rFonts w:ascii="Times New Roman" w:eastAsia="Times New Roman"/>
        </w:rPr>
        <w:t>90%</w:t>
      </w:r>
      <w:r>
        <w:rPr>
          <w:spacing w:val="-3"/>
        </w:rPr>
        <w:t>以上的符合度越来越接近于</w:t>
      </w:r>
      <w:r>
        <w:rPr>
          <w:rFonts w:ascii="Times New Roman" w:eastAsia="Times New Roman"/>
        </w:rPr>
        <w:t>100%</w:t>
      </w:r>
      <w:r>
        <w:rPr>
          <w:spacing w:val="-3"/>
        </w:rPr>
        <w:t>的真实情况，实现真正的口腔医疗革命。</w:t>
      </w:r>
    </w:p>
    <w:p>
      <w:pPr>
        <w:spacing w:after="0" w:line="242" w:lineRule="auto"/>
        <w:jc w:val="both"/>
        <w:sectPr>
          <w:pgSz w:w="12240" w:h="15840"/>
          <w:pgMar w:top="1400" w:right="1540" w:bottom="920" w:left="1460" w:header="0" w:footer="652" w:gutter="0"/>
          <w:cols w:space="720" w:num="1"/>
        </w:sectPr>
      </w:pPr>
    </w:p>
    <w:p>
      <w:pPr>
        <w:pStyle w:val="2"/>
      </w:pPr>
      <w:bookmarkStart w:id="6" w:name="_TOC_250002"/>
      <w:bookmarkEnd w:id="6"/>
      <w:r>
        <w:t>四、产业环境分析</w:t>
      </w:r>
    </w:p>
    <w:p>
      <w:pPr>
        <w:pStyle w:val="3"/>
        <w:spacing w:before="6"/>
      </w:pPr>
      <w:bookmarkStart w:id="7" w:name="_TOC_250001"/>
      <w:bookmarkEnd w:id="7"/>
      <w:r>
        <w:t>（一）市场分析</w:t>
      </w:r>
    </w:p>
    <w:p>
      <w:pPr>
        <w:pStyle w:val="13"/>
        <w:numPr>
          <w:ilvl w:val="0"/>
          <w:numId w:val="1"/>
        </w:numPr>
        <w:tabs>
          <w:tab w:val="left" w:pos="561"/>
        </w:tabs>
        <w:spacing w:before="5" w:after="0" w:line="240" w:lineRule="auto"/>
        <w:ind w:left="560" w:right="0" w:hanging="221"/>
        <w:jc w:val="left"/>
        <w:rPr>
          <w:rFonts w:ascii="Times New Roman" w:hAnsi="Times New Roman" w:eastAsia="Times New Roman"/>
          <w:sz w:val="28"/>
        </w:rPr>
      </w:pPr>
      <w:r>
        <w:rPr>
          <w:spacing w:val="-3"/>
          <w:sz w:val="28"/>
        </w:rPr>
        <w:t>市场背景分析</w:t>
      </w:r>
    </w:p>
    <w:p>
      <w:pPr>
        <w:pStyle w:val="5"/>
        <w:spacing w:before="4" w:line="242" w:lineRule="auto"/>
        <w:ind w:right="218"/>
      </w:pPr>
      <w:r>
        <w:t>口腔疾病是人类最常见的疾病之一，世界卫生组织（</w:t>
      </w:r>
      <w:r>
        <w:rPr>
          <w:rFonts w:ascii="Times New Roman" w:eastAsia="Times New Roman"/>
        </w:rPr>
        <w:t>WHO</w:t>
      </w:r>
      <w:r>
        <w:t>）把牙齿健康列为人体健康的十大标准之一，曾把龋齿、牙周炎列为仅次于心血管疾病、癌症之后应重点防治的非传染性疾病。口腔健康是人的全身健康与生命质量的重要组成部分，是延长人的健康寿命中不可或缺的支柱， 同时，也是全身健康的一面镜子，是社会经济、文化发展以及社会文明的一种标志。保持口腔健康，预防龋齿与牙周炎这样的口腔疾病的发生很大程度上取决于个人所采取的基本口腔防护措施的效果。本产品致力于为家庭居民提供预防检测的作用，及时发现及时救治，不让病症愈演愈烈。</w:t>
      </w:r>
    </w:p>
    <w:p>
      <w:pPr>
        <w:pStyle w:val="5"/>
        <w:spacing w:before="8" w:line="242" w:lineRule="auto"/>
        <w:ind w:right="116"/>
      </w:pPr>
      <w:r>
        <w:rPr>
          <w:spacing w:val="-10"/>
          <w:w w:val="100"/>
        </w:rPr>
        <w:t>牙齿的健康标准，世界卫生组织早在</w:t>
      </w:r>
      <w:r>
        <w:rPr>
          <w:rFonts w:ascii="Times New Roman" w:hAnsi="Times New Roman" w:eastAsia="Times New Roman"/>
          <w:spacing w:val="-2"/>
          <w:w w:val="100"/>
        </w:rPr>
        <w:t>1</w:t>
      </w:r>
      <w:r>
        <w:rPr>
          <w:rFonts w:ascii="Times New Roman" w:hAnsi="Times New Roman" w:eastAsia="Times New Roman"/>
          <w:spacing w:val="1"/>
          <w:w w:val="100"/>
        </w:rPr>
        <w:t>9</w:t>
      </w:r>
      <w:r>
        <w:rPr>
          <w:rFonts w:ascii="Times New Roman" w:hAnsi="Times New Roman" w:eastAsia="Times New Roman"/>
          <w:spacing w:val="-2"/>
          <w:w w:val="100"/>
        </w:rPr>
        <w:t>81</w:t>
      </w:r>
      <w:r>
        <w:rPr>
          <w:spacing w:val="-3"/>
          <w:w w:val="100"/>
        </w:rPr>
        <w:t>年就给出了</w:t>
      </w:r>
      <w:r>
        <w:rPr>
          <w:rFonts w:ascii="Times New Roman" w:hAnsi="Times New Roman" w:eastAsia="Times New Roman"/>
          <w:spacing w:val="1"/>
          <w:w w:val="100"/>
        </w:rPr>
        <w:t>5</w:t>
      </w:r>
      <w:r>
        <w:rPr>
          <w:spacing w:val="-23"/>
          <w:w w:val="100"/>
        </w:rPr>
        <w:t>条参考标准：</w:t>
      </w:r>
      <w:r>
        <w:rPr>
          <w:spacing w:val="-3"/>
          <w:w w:val="100"/>
        </w:rPr>
        <w:t>（</w:t>
      </w:r>
      <w:r>
        <w:rPr>
          <w:rFonts w:ascii="Times New Roman" w:hAnsi="Times New Roman" w:eastAsia="Times New Roman"/>
          <w:spacing w:val="1"/>
          <w:w w:val="100"/>
        </w:rPr>
        <w:t>1</w:t>
      </w:r>
      <w:r>
        <w:rPr>
          <w:w w:val="100"/>
        </w:rPr>
        <w:t>）</w:t>
      </w:r>
      <w:r>
        <w:rPr>
          <w:spacing w:val="-2"/>
        </w:rPr>
        <w:t>牙齿清洁；</w:t>
      </w:r>
      <w:r>
        <w:t>（</w:t>
      </w:r>
      <w:r>
        <w:rPr>
          <w:rFonts w:ascii="Times New Roman" w:hAnsi="Times New Roman" w:eastAsia="Times New Roman"/>
        </w:rPr>
        <w:t>2</w:t>
      </w:r>
      <w:r>
        <w:t>）</w:t>
      </w:r>
      <w:r>
        <w:rPr>
          <w:spacing w:val="-2"/>
        </w:rPr>
        <w:t>无龋洞；</w:t>
      </w:r>
      <w:r>
        <w:t>（</w:t>
      </w:r>
      <w:r>
        <w:rPr>
          <w:rFonts w:ascii="Times New Roman" w:hAnsi="Times New Roman" w:eastAsia="Times New Roman"/>
        </w:rPr>
        <w:t>3</w:t>
      </w:r>
      <w:r>
        <w:t>）</w:t>
      </w:r>
      <w:r>
        <w:rPr>
          <w:spacing w:val="-3"/>
        </w:rPr>
        <w:t>无疼痛感；</w:t>
      </w:r>
      <w:r>
        <w:t>（</w:t>
      </w:r>
      <w:r>
        <w:rPr>
          <w:rFonts w:ascii="Times New Roman" w:hAnsi="Times New Roman" w:eastAsia="Times New Roman"/>
        </w:rPr>
        <w:t>4</w:t>
      </w:r>
      <w:r>
        <w:t>）</w:t>
      </w:r>
      <w:r>
        <w:rPr>
          <w:spacing w:val="-3"/>
        </w:rPr>
        <w:t>牙龈颜色正常；</w:t>
      </w:r>
      <w:r>
        <w:t>（</w:t>
      </w:r>
      <w:r>
        <w:rPr>
          <w:rFonts w:ascii="Times New Roman" w:hAnsi="Times New Roman" w:eastAsia="Times New Roman"/>
        </w:rPr>
        <w:t>5</w:t>
      </w:r>
      <w:r>
        <w:t xml:space="preserve">） </w:t>
      </w:r>
      <w:r>
        <w:rPr>
          <w:spacing w:val="-20"/>
        </w:rPr>
        <w:t xml:space="preserve">无初出血现象。而日前，对照这个标准，我们周围有几个人可以过关呢？ </w:t>
      </w:r>
      <w:r>
        <w:rPr>
          <w:spacing w:val="-8"/>
        </w:rPr>
        <w:t>我国达到牙齿标准的人口更是少数。在欧美国家，牙齿健康是每个公民</w:t>
      </w:r>
      <w:r>
        <w:rPr>
          <w:spacing w:val="-7"/>
        </w:rPr>
        <w:t>都十分重视的事情。但在中国，对于牙齿的保护的观念和意识却相对薄</w:t>
      </w:r>
      <w:r>
        <w:rPr>
          <w:spacing w:val="-8"/>
        </w:rPr>
        <w:t>弱，一方面是经济原因，没有太多预算花费在牙齿上；另一方面，国人</w:t>
      </w:r>
      <w:r>
        <w:rPr>
          <w:spacing w:val="-3"/>
        </w:rPr>
        <w:t>缺失对牙齿健康重要性的概念，国人对口腔健康意识还保存在</w:t>
      </w:r>
      <w:r>
        <w:rPr>
          <w:rFonts w:ascii="Times New Roman" w:hAnsi="Times New Roman" w:eastAsia="Times New Roman"/>
        </w:rPr>
        <w:t>“</w:t>
      </w:r>
      <w:r>
        <w:rPr>
          <w:spacing w:val="-2"/>
        </w:rPr>
        <w:t>疼得要 命</w:t>
      </w:r>
      <w:r>
        <w:rPr>
          <w:rFonts w:ascii="Times New Roman" w:hAnsi="Times New Roman" w:eastAsia="Times New Roman"/>
          <w:spacing w:val="-3"/>
        </w:rPr>
        <w:t>”</w:t>
      </w:r>
      <w:r>
        <w:rPr>
          <w:spacing w:val="-3"/>
        </w:rPr>
        <w:t>才要采取口腔治疗，缺乏预防保护意识。</w:t>
      </w:r>
    </w:p>
    <w:p>
      <w:pPr>
        <w:pStyle w:val="13"/>
        <w:numPr>
          <w:ilvl w:val="0"/>
          <w:numId w:val="1"/>
        </w:numPr>
        <w:tabs>
          <w:tab w:val="left" w:pos="561"/>
        </w:tabs>
        <w:spacing w:before="5" w:after="0" w:line="240" w:lineRule="auto"/>
        <w:ind w:left="560" w:right="0" w:hanging="221"/>
        <w:jc w:val="left"/>
        <w:rPr>
          <w:rFonts w:ascii="Times New Roman" w:hAnsi="Times New Roman" w:eastAsia="Times New Roman"/>
          <w:sz w:val="28"/>
        </w:rPr>
      </w:pPr>
      <w:r>
        <w:rPr>
          <w:spacing w:val="-3"/>
          <w:sz w:val="28"/>
        </w:rPr>
        <w:t>市场现状分析</w:t>
      </w:r>
    </w:p>
    <w:p>
      <w:pPr>
        <w:pStyle w:val="5"/>
        <w:spacing w:before="6"/>
      </w:pPr>
      <w:r>
        <w:t>根据</w:t>
      </w:r>
      <w:r>
        <w:rPr>
          <w:rFonts w:ascii="Times New Roman" w:eastAsia="Times New Roman"/>
        </w:rPr>
        <w:t>2017</w:t>
      </w:r>
      <w:r>
        <w:t>年</w:t>
      </w:r>
      <w:r>
        <w:rPr>
          <w:rFonts w:ascii="Times New Roman" w:eastAsia="Times New Roman"/>
        </w:rPr>
        <w:t>9</w:t>
      </w:r>
      <w:r>
        <w:t>月卫计委公布的第四次全国口腔健康流行病学调查结果</w:t>
      </w:r>
    </w:p>
    <w:p>
      <w:pPr>
        <w:pStyle w:val="5"/>
        <w:spacing w:before="4" w:line="242" w:lineRule="auto"/>
        <w:ind w:right="255"/>
        <w:jc w:val="both"/>
      </w:pPr>
      <w:r>
        <w:rPr>
          <w:spacing w:val="-1"/>
        </w:rPr>
        <w:t>（</w:t>
      </w:r>
      <w:r>
        <w:rPr>
          <w:spacing w:val="-3"/>
        </w:rPr>
        <w:t>每十年调查一次</w:t>
      </w:r>
      <w:r>
        <w:rPr>
          <w:spacing w:val="-12"/>
        </w:rPr>
        <w:t>）</w:t>
      </w:r>
      <w:r>
        <w:rPr>
          <w:spacing w:val="-7"/>
        </w:rPr>
        <w:t>，从数据来看：居民对牙齿的重视度在上升，但整</w:t>
      </w:r>
      <w:r>
        <w:rPr>
          <w:spacing w:val="-6"/>
        </w:rPr>
        <w:t>体水平仍然很低。</w:t>
      </w:r>
      <w:r>
        <w:rPr>
          <w:rFonts w:ascii="Times New Roman" w:eastAsia="Times New Roman"/>
        </w:rPr>
        <w:t>35~44</w:t>
      </w:r>
      <w:r>
        <w:rPr>
          <w:spacing w:val="-6"/>
        </w:rPr>
        <w:t>岁居民中，口腔内牙石检出率</w:t>
      </w:r>
      <w:r>
        <w:rPr>
          <w:rFonts w:ascii="Times New Roman" w:eastAsia="Times New Roman"/>
          <w:spacing w:val="-5"/>
        </w:rPr>
        <w:t>96.7%</w:t>
      </w:r>
      <w:r>
        <w:rPr>
          <w:spacing w:val="-3"/>
        </w:rPr>
        <w:t>，与十年前</w:t>
      </w:r>
      <w:r>
        <w:rPr>
          <w:spacing w:val="-8"/>
        </w:rPr>
        <w:t>变化不大；牙龈出血检出率</w:t>
      </w:r>
      <w:r>
        <w:rPr>
          <w:rFonts w:ascii="Times New Roman" w:eastAsia="Times New Roman"/>
          <w:spacing w:val="-9"/>
        </w:rPr>
        <w:t>87.4%</w:t>
      </w:r>
      <w:r>
        <w:rPr>
          <w:spacing w:val="-4"/>
        </w:rPr>
        <w:t>，比十年前上升了</w:t>
      </w:r>
      <w:r>
        <w:rPr>
          <w:rFonts w:ascii="Times New Roman" w:eastAsia="Times New Roman"/>
        </w:rPr>
        <w:t>10.1</w:t>
      </w:r>
      <w:r>
        <w:rPr>
          <w:spacing w:val="-9"/>
        </w:rPr>
        <w:t>个百分点。儿童</w:t>
      </w:r>
      <w:r>
        <w:rPr>
          <w:spacing w:val="-3"/>
        </w:rPr>
        <w:t>龋患率呈上升态势，</w:t>
      </w:r>
      <w:r>
        <w:rPr>
          <w:rFonts w:ascii="Times New Roman" w:eastAsia="Times New Roman"/>
          <w:spacing w:val="-1"/>
        </w:rPr>
        <w:t>12</w:t>
      </w:r>
      <w:r>
        <w:rPr>
          <w:spacing w:val="-3"/>
        </w:rPr>
        <w:t>岁儿童恒牙龋患率</w:t>
      </w:r>
      <w:r>
        <w:rPr>
          <w:rFonts w:ascii="Times New Roman" w:eastAsia="Times New Roman"/>
        </w:rPr>
        <w:t>34.5%</w:t>
      </w:r>
      <w:r>
        <w:rPr>
          <w:spacing w:val="-3"/>
        </w:rPr>
        <w:t>，比十年前上升</w:t>
      </w:r>
      <w:r>
        <w:rPr>
          <w:rFonts w:ascii="Times New Roman" w:eastAsia="Times New Roman"/>
        </w:rPr>
        <w:t>7.8</w:t>
      </w:r>
      <w:r>
        <w:t>个百</w:t>
      </w:r>
      <w:r>
        <w:rPr>
          <w:spacing w:val="-9"/>
        </w:rPr>
        <w:t>分点；</w:t>
      </w:r>
      <w:r>
        <w:rPr>
          <w:rFonts w:ascii="Times New Roman" w:eastAsia="Times New Roman"/>
          <w:spacing w:val="-23"/>
        </w:rPr>
        <w:t>5</w:t>
      </w:r>
      <w:r>
        <w:rPr>
          <w:spacing w:val="-3"/>
        </w:rPr>
        <w:t>岁儿童乳牙龋患率</w:t>
      </w:r>
      <w:r>
        <w:rPr>
          <w:rFonts w:ascii="Times New Roman" w:eastAsia="Times New Roman"/>
          <w:spacing w:val="-9"/>
        </w:rPr>
        <w:t>70.9%</w:t>
      </w:r>
      <w:r>
        <w:rPr>
          <w:spacing w:val="-4"/>
        </w:rPr>
        <w:t>，比十年前上升</w:t>
      </w:r>
      <w:r>
        <w:rPr>
          <w:rFonts w:ascii="Times New Roman" w:eastAsia="Times New Roman"/>
        </w:rPr>
        <w:t>5.8</w:t>
      </w:r>
      <w:r>
        <w:rPr>
          <w:spacing w:val="-8"/>
        </w:rPr>
        <w:t>个百分点。老年人缺</w:t>
      </w:r>
      <w:r>
        <w:rPr>
          <w:spacing w:val="-6"/>
        </w:rPr>
        <w:t>牙治疗率大幅上升。</w:t>
      </w:r>
      <w:r>
        <w:rPr>
          <w:rFonts w:ascii="Times New Roman" w:eastAsia="Times New Roman"/>
          <w:spacing w:val="-1"/>
        </w:rPr>
        <w:t>65-74</w:t>
      </w:r>
      <w:r>
        <w:rPr>
          <w:spacing w:val="-6"/>
        </w:rPr>
        <w:t>岁老年人中，存留牙数为</w:t>
      </w:r>
      <w:r>
        <w:rPr>
          <w:rFonts w:ascii="Times New Roman" w:eastAsia="Times New Roman"/>
        </w:rPr>
        <w:t>22.5</w:t>
      </w:r>
      <w:r>
        <w:rPr>
          <w:spacing w:val="-5"/>
        </w:rPr>
        <w:t>颗，比十年前增</w:t>
      </w:r>
      <w:r>
        <w:rPr>
          <w:spacing w:val="-1"/>
        </w:rPr>
        <w:t>加</w:t>
      </w:r>
      <w:r>
        <w:rPr>
          <w:rFonts w:ascii="Times New Roman" w:eastAsia="Times New Roman"/>
          <w:spacing w:val="-1"/>
        </w:rPr>
        <w:t>1.5</w:t>
      </w:r>
      <w:r>
        <w:rPr>
          <w:spacing w:val="-5"/>
        </w:rPr>
        <w:t>颗；全口无牙比例是</w:t>
      </w:r>
      <w:r>
        <w:rPr>
          <w:rFonts w:ascii="Times New Roman" w:eastAsia="Times New Roman"/>
          <w:spacing w:val="-5"/>
        </w:rPr>
        <w:t>4.5%</w:t>
      </w:r>
      <w:r>
        <w:rPr>
          <w:spacing w:val="-3"/>
        </w:rPr>
        <w:t>，比十年前下降</w:t>
      </w:r>
      <w:r>
        <w:rPr>
          <w:rFonts w:ascii="Times New Roman" w:eastAsia="Times New Roman"/>
        </w:rPr>
        <w:t>33.8</w:t>
      </w:r>
      <w:r>
        <w:rPr>
          <w:spacing w:val="-6"/>
        </w:rPr>
        <w:t>个百分点；缺牙已修</w:t>
      </w:r>
      <w:r>
        <w:rPr>
          <w:spacing w:val="-3"/>
        </w:rPr>
        <w:t>复治疗比例为</w:t>
      </w:r>
      <w:r>
        <w:rPr>
          <w:rFonts w:ascii="Times New Roman" w:eastAsia="Times New Roman"/>
        </w:rPr>
        <w:t>63.2%</w:t>
      </w:r>
      <w:r>
        <w:rPr>
          <w:spacing w:val="-3"/>
        </w:rPr>
        <w:t>，比十年前上升</w:t>
      </w:r>
      <w:r>
        <w:rPr>
          <w:rFonts w:ascii="Times New Roman" w:eastAsia="Times New Roman"/>
        </w:rPr>
        <w:t>29.5</w:t>
      </w:r>
      <w:r>
        <w:rPr>
          <w:spacing w:val="-2"/>
        </w:rPr>
        <w:t>个百分点。</w:t>
      </w:r>
    </w:p>
    <w:p>
      <w:pPr>
        <w:pStyle w:val="5"/>
        <w:spacing w:before="7" w:line="242" w:lineRule="auto"/>
        <w:ind w:right="255"/>
        <w:jc w:val="both"/>
      </w:pPr>
      <w:r>
        <w:rPr>
          <w:spacing w:val="-7"/>
        </w:rPr>
        <w:t>调查显示，居民口腔健康素养水平逐渐提高。与十年前相比，居民口腔</w:t>
      </w:r>
      <w:r>
        <w:rPr>
          <w:spacing w:val="-5"/>
        </w:rPr>
        <w:t>健康素养水平和健康行为情况均有不同程度的改善。其中，居民口腔健</w:t>
      </w:r>
      <w:r>
        <w:rPr>
          <w:spacing w:val="-3"/>
        </w:rPr>
        <w:t>康知识知晓率为</w:t>
      </w:r>
      <w:r>
        <w:rPr>
          <w:rFonts w:ascii="Times New Roman" w:eastAsia="Times New Roman"/>
        </w:rPr>
        <w:t>60.1%</w:t>
      </w:r>
      <w:r>
        <w:t>，</w:t>
      </w:r>
      <w:r>
        <w:rPr>
          <w:rFonts w:ascii="Times New Roman" w:eastAsia="Times New Roman"/>
        </w:rPr>
        <w:t>84.9%</w:t>
      </w:r>
      <w:r>
        <w:rPr>
          <w:spacing w:val="-3"/>
        </w:rPr>
        <w:t>的人对口腔保健持积极态度。</w:t>
      </w:r>
    </w:p>
    <w:p>
      <w:pPr>
        <w:pStyle w:val="5"/>
        <w:spacing w:before="1" w:line="244" w:lineRule="auto"/>
        <w:ind w:right="197"/>
      </w:pPr>
      <w:r>
        <w:t>近年来中国口腔市场体现出：患病率高、就诊率低，这一特点将长期推动行业的快速发展。从</w:t>
      </w:r>
      <w:r>
        <w:rPr>
          <w:rFonts w:ascii="Times New Roman" w:eastAsia="Times New Roman"/>
        </w:rPr>
        <w:t>2008</w:t>
      </w:r>
      <w:r>
        <w:t>年至</w:t>
      </w:r>
      <w:r>
        <w:rPr>
          <w:rFonts w:ascii="Times New Roman" w:eastAsia="Times New Roman"/>
        </w:rPr>
        <w:t>2017</w:t>
      </w:r>
      <w:r>
        <w:t>年为止，我国口腔市场规模不断增</w:t>
      </w:r>
    </w:p>
    <w:p>
      <w:pPr>
        <w:spacing w:after="0" w:line="244" w:lineRule="auto"/>
        <w:sectPr>
          <w:pgSz w:w="12240" w:h="15840"/>
          <w:pgMar w:top="1420" w:right="1540" w:bottom="920" w:left="1460" w:header="0" w:footer="652" w:gutter="0"/>
          <w:cols w:space="720" w:num="1"/>
        </w:sectPr>
      </w:pPr>
    </w:p>
    <w:p>
      <w:pPr>
        <w:pStyle w:val="5"/>
        <w:spacing w:before="42"/>
      </w:pPr>
      <w:r>
        <w:t>大，保持稳健的增长速度，</w:t>
      </w:r>
      <w:r>
        <w:rPr>
          <w:rFonts w:ascii="Times New Roman" w:eastAsia="Times New Roman"/>
        </w:rPr>
        <w:t>2018</w:t>
      </w:r>
      <w:r>
        <w:t>年我国居民看牙人次达</w:t>
      </w:r>
      <w:r>
        <w:rPr>
          <w:rFonts w:ascii="Times New Roman" w:eastAsia="Times New Roman"/>
        </w:rPr>
        <w:t>3</w:t>
      </w:r>
      <w:r>
        <w:t>亿，人均花费</w:t>
      </w:r>
    </w:p>
    <w:p>
      <w:pPr>
        <w:pStyle w:val="5"/>
        <w:spacing w:before="6"/>
      </w:pPr>
      <w:r>
        <w:rPr>
          <w:rFonts w:ascii="Times New Roman" w:eastAsia="Times New Roman"/>
        </w:rPr>
        <w:t>450</w:t>
      </w:r>
      <w:r>
        <w:t>元，预估计</w:t>
      </w:r>
      <w:r>
        <w:rPr>
          <w:rFonts w:ascii="Times New Roman" w:eastAsia="Times New Roman"/>
        </w:rPr>
        <w:t>2020</w:t>
      </w:r>
      <w:r>
        <w:t>年中国看牙人次将增加到</w:t>
      </w:r>
      <w:r>
        <w:rPr>
          <w:rFonts w:ascii="Times New Roman" w:eastAsia="Times New Roman"/>
        </w:rPr>
        <w:t>5</w:t>
      </w:r>
      <w:r>
        <w:t>亿。</w:t>
      </w:r>
    </w:p>
    <w:p>
      <w:pPr>
        <w:pStyle w:val="5"/>
        <w:spacing w:before="3"/>
      </w:pPr>
      <w:r>
        <w:rPr>
          <w:rFonts w:ascii="Times New Roman" w:eastAsia="Times New Roman"/>
          <w:spacing w:val="-1"/>
        </w:rPr>
        <w:t>2008-2017</w:t>
      </w:r>
      <w:r>
        <w:rPr>
          <w:spacing w:val="-3"/>
        </w:rPr>
        <w:t>年口腔市场规模及增速（来源于百度口腔市场调查报告</w:t>
      </w:r>
      <w:r>
        <w:t>）</w:t>
      </w:r>
    </w:p>
    <w:p>
      <w:pPr>
        <w:pStyle w:val="5"/>
        <w:spacing w:before="4"/>
      </w:pPr>
      <w:r>
        <w:rPr>
          <w:rFonts w:ascii="Times New Roman" w:eastAsia="Times New Roman"/>
          <w:spacing w:val="-1"/>
        </w:rPr>
        <w:t>2008-2017</w:t>
      </w:r>
      <w:r>
        <w:rPr>
          <w:spacing w:val="-3"/>
        </w:rPr>
        <w:t>年口腔市场规模及增速（来源于百度口腔市场调查报告</w:t>
      </w:r>
      <w:r>
        <w:t>）</w:t>
      </w:r>
    </w:p>
    <w:p>
      <w:pPr>
        <w:pStyle w:val="13"/>
        <w:numPr>
          <w:ilvl w:val="0"/>
          <w:numId w:val="1"/>
        </w:numPr>
        <w:tabs>
          <w:tab w:val="left" w:pos="561"/>
        </w:tabs>
        <w:spacing w:before="4" w:after="0" w:line="240" w:lineRule="auto"/>
        <w:ind w:left="560" w:right="0" w:hanging="221"/>
        <w:jc w:val="left"/>
        <w:rPr>
          <w:rFonts w:ascii="Times New Roman" w:hAnsi="Times New Roman" w:eastAsia="Times New Roman"/>
          <w:sz w:val="28"/>
        </w:rPr>
      </w:pPr>
      <w:r>
        <w:rPr>
          <w:spacing w:val="-3"/>
          <w:sz w:val="28"/>
        </w:rPr>
        <w:t>市场消费者分析</w:t>
      </w:r>
    </w:p>
    <w:p>
      <w:pPr>
        <w:pStyle w:val="5"/>
        <w:spacing w:before="6" w:line="242" w:lineRule="auto"/>
        <w:ind w:right="218"/>
        <w:jc w:val="both"/>
      </w:pPr>
      <w:r>
        <w:t>根据市场调查，我们将产品的消费者划分为儿童、青年、中年及老年， 涵盖整个年龄层，消费者范围广阔，本产品的目的是成为居民的居家日常用品，呵护国民的健康。</w:t>
      </w:r>
    </w:p>
    <w:p>
      <w:pPr>
        <w:pStyle w:val="5"/>
        <w:spacing w:before="2"/>
      </w:pPr>
      <w:r>
        <w:t>儿童消费群体</w:t>
      </w:r>
    </w:p>
    <w:p>
      <w:pPr>
        <w:pStyle w:val="5"/>
        <w:spacing w:before="4" w:line="242" w:lineRule="auto"/>
        <w:ind w:right="116"/>
      </w:pPr>
      <w:r>
        <w:rPr>
          <w:rFonts w:ascii="Times New Roman" w:eastAsia="Times New Roman"/>
          <w:spacing w:val="-2"/>
          <w:w w:val="100"/>
        </w:rPr>
        <w:t>5</w:t>
      </w:r>
      <w:r>
        <w:rPr>
          <w:spacing w:val="-3"/>
          <w:w w:val="100"/>
        </w:rPr>
        <w:t>岁儿童乳牙龋患率达</w:t>
      </w:r>
      <w:r>
        <w:rPr>
          <w:rFonts w:ascii="Times New Roman" w:eastAsia="Times New Roman"/>
          <w:spacing w:val="1"/>
          <w:w w:val="100"/>
        </w:rPr>
        <w:t>7</w:t>
      </w:r>
      <w:r>
        <w:rPr>
          <w:rFonts w:ascii="Times New Roman" w:eastAsia="Times New Roman"/>
          <w:spacing w:val="-2"/>
          <w:w w:val="100"/>
        </w:rPr>
        <w:t>0</w:t>
      </w:r>
      <w:r>
        <w:rPr>
          <w:rFonts w:ascii="Times New Roman" w:eastAsia="Times New Roman"/>
          <w:spacing w:val="-1"/>
          <w:w w:val="100"/>
        </w:rPr>
        <w:t>.</w:t>
      </w:r>
      <w:r>
        <w:rPr>
          <w:rFonts w:ascii="Times New Roman" w:eastAsia="Times New Roman"/>
          <w:spacing w:val="1"/>
          <w:w w:val="100"/>
        </w:rPr>
        <w:t>9</w:t>
      </w:r>
      <w:r>
        <w:rPr>
          <w:rFonts w:ascii="Times New Roman" w:eastAsia="Times New Roman"/>
          <w:spacing w:val="-2"/>
          <w:w w:val="100"/>
        </w:rPr>
        <w:t>%</w:t>
      </w:r>
      <w:r>
        <w:rPr>
          <w:spacing w:val="-26"/>
          <w:w w:val="100"/>
        </w:rPr>
        <w:t>，平均有龋齿</w:t>
      </w:r>
      <w:r>
        <w:rPr>
          <w:rFonts w:ascii="Times New Roman" w:eastAsia="Times New Roman"/>
          <w:spacing w:val="1"/>
          <w:w w:val="100"/>
        </w:rPr>
        <w:t>3</w:t>
      </w:r>
      <w:r>
        <w:rPr>
          <w:rFonts w:ascii="Times New Roman" w:eastAsia="Times New Roman"/>
          <w:spacing w:val="-1"/>
          <w:w w:val="100"/>
        </w:rPr>
        <w:t>.</w:t>
      </w:r>
      <w:r>
        <w:rPr>
          <w:rFonts w:ascii="Times New Roman" w:eastAsia="Times New Roman"/>
          <w:spacing w:val="-2"/>
          <w:w w:val="100"/>
        </w:rPr>
        <w:t>5</w:t>
      </w:r>
      <w:r>
        <w:rPr>
          <w:spacing w:val="-69"/>
          <w:w w:val="100"/>
        </w:rPr>
        <w:t>颗；</w:t>
      </w:r>
      <w:r>
        <w:rPr>
          <w:rFonts w:ascii="Times New Roman" w:eastAsia="Times New Roman"/>
          <w:spacing w:val="1"/>
          <w:w w:val="100"/>
        </w:rPr>
        <w:t>4</w:t>
      </w:r>
      <w:r>
        <w:rPr>
          <w:rFonts w:ascii="Times New Roman" w:eastAsia="Times New Roman"/>
          <w:spacing w:val="-2"/>
          <w:w w:val="100"/>
        </w:rPr>
        <w:t>1%</w:t>
      </w:r>
      <w:r>
        <w:rPr>
          <w:rFonts w:ascii="Times New Roman" w:eastAsia="Times New Roman"/>
          <w:w w:val="100"/>
        </w:rPr>
        <w:t>-</w:t>
      </w:r>
      <w:r>
        <w:rPr>
          <w:rFonts w:ascii="Times New Roman" w:eastAsia="Times New Roman"/>
          <w:spacing w:val="1"/>
          <w:w w:val="100"/>
        </w:rPr>
        <w:t>4</w:t>
      </w:r>
      <w:r>
        <w:rPr>
          <w:rFonts w:ascii="Times New Roman" w:eastAsia="Times New Roman"/>
          <w:spacing w:val="-2"/>
          <w:w w:val="100"/>
        </w:rPr>
        <w:t>9%</w:t>
      </w:r>
      <w:r>
        <w:rPr>
          <w:spacing w:val="-3"/>
          <w:w w:val="100"/>
        </w:rPr>
        <w:t>患有牙颌畸形。</w:t>
      </w:r>
      <w:r>
        <w:rPr>
          <w:spacing w:val="-7"/>
        </w:rPr>
        <w:t>最常见的就是龋齿、乳牙滞留、牙齿畸形，由于儿童年龄较小，自我保</w:t>
      </w:r>
      <w:r>
        <w:rPr>
          <w:spacing w:val="-8"/>
        </w:rPr>
        <w:t>护能力较弱，口腔健康意识缺乏，所以针对于儿童的口腔问题最需要做</w:t>
      </w:r>
      <w:r>
        <w:rPr>
          <w:spacing w:val="-3"/>
        </w:rPr>
        <w:t>的就是提早预防，早发现早治疗。</w:t>
      </w:r>
    </w:p>
    <w:p>
      <w:pPr>
        <w:pStyle w:val="5"/>
        <w:spacing w:before="2"/>
      </w:pPr>
      <w:r>
        <w:t>青、中年消费群体</w:t>
      </w:r>
    </w:p>
    <w:p>
      <w:pPr>
        <w:pStyle w:val="5"/>
        <w:spacing w:before="4" w:line="242" w:lineRule="auto"/>
        <w:ind w:right="218"/>
        <w:jc w:val="both"/>
      </w:pPr>
      <w:r>
        <w:rPr>
          <w:rFonts w:ascii="Times New Roman" w:eastAsia="Times New Roman"/>
        </w:rPr>
        <w:t>35-44</w:t>
      </w:r>
      <w:r>
        <w:t>岁中年人龋患率</w:t>
      </w:r>
      <w:r>
        <w:rPr>
          <w:rFonts w:ascii="Times New Roman" w:eastAsia="Times New Roman"/>
        </w:rPr>
        <w:t>88.1%</w:t>
      </w:r>
      <w:r>
        <w:t>；除龋齿外，牙周病最常见。青年和中年这类群体所接受的压力异于其他群体，在学习、工作压力影响下，吸烟、熬夜等生活习惯会带来严重的口腔问题，如牙疼、牙敏感、牙周炎。尤其中年群体，喜食麻辣、热烫、甜食、冰食和硬食，这样的饮食习惯是口腔健康的隐患，常常会引发牙周炎、牙出血、口腔溃烂、牙龈肿胀、龋齿、缺牙等等问题。</w:t>
      </w:r>
    </w:p>
    <w:p>
      <w:pPr>
        <w:pStyle w:val="5"/>
        <w:spacing w:before="5"/>
      </w:pPr>
      <w:r>
        <w:t>老年群体</w:t>
      </w:r>
    </w:p>
    <w:p>
      <w:pPr>
        <w:pStyle w:val="5"/>
        <w:spacing w:before="6" w:line="242" w:lineRule="auto"/>
        <w:ind w:right="255"/>
      </w:pPr>
      <w:r>
        <w:rPr>
          <w:rFonts w:ascii="Times New Roman" w:eastAsia="Times New Roman"/>
        </w:rPr>
        <w:t>65-74</w:t>
      </w:r>
      <w:r>
        <w:rPr>
          <w:spacing w:val="-3"/>
        </w:rPr>
        <w:t>岁老人的龋患率高达</w:t>
      </w:r>
      <w:r>
        <w:rPr>
          <w:rFonts w:ascii="Times New Roman" w:eastAsia="Times New Roman"/>
        </w:rPr>
        <w:t>98.4%</w:t>
      </w:r>
      <w:r>
        <w:t>，</w:t>
      </w:r>
      <w:r>
        <w:rPr>
          <w:rFonts w:ascii="Times New Roman" w:eastAsia="Times New Roman"/>
        </w:rPr>
        <w:t>45</w:t>
      </w:r>
      <w:r>
        <w:rPr>
          <w:spacing w:val="-3"/>
        </w:rPr>
        <w:t xml:space="preserve">岁以上的中老年人最常见的是缺 </w:t>
      </w:r>
      <w:r>
        <w:rPr>
          <w:spacing w:val="-7"/>
        </w:rPr>
        <w:t>牙。老年群体随着年龄的增大其缺牙率会越高，据相关调查显示，缺牙</w:t>
      </w:r>
      <w:r>
        <w:rPr>
          <w:spacing w:val="-3"/>
        </w:rPr>
        <w:t>者的平均寿命比牙齿健全者短</w:t>
      </w:r>
      <w:r>
        <w:rPr>
          <w:rFonts w:ascii="Times New Roman" w:eastAsia="Times New Roman"/>
        </w:rPr>
        <w:t>10</w:t>
      </w:r>
      <w:r>
        <w:rPr>
          <w:spacing w:val="-3"/>
        </w:rPr>
        <w:t>年左右，缺牙的老年人更容易患肠胃</w:t>
      </w:r>
      <w:r>
        <w:rPr>
          <w:spacing w:val="-8"/>
        </w:rPr>
        <w:t>病、老年痴呆、心脑血管疾病、糖尿病、关节疾病等等，针对于老年人</w:t>
      </w:r>
      <w:r>
        <w:rPr>
          <w:spacing w:val="-3"/>
        </w:rPr>
        <w:t>口腔问题，预测防护是必不可少的。</w:t>
      </w:r>
    </w:p>
    <w:p>
      <w:pPr>
        <w:pStyle w:val="5"/>
        <w:spacing w:before="8"/>
        <w:ind w:left="0"/>
      </w:pPr>
    </w:p>
    <w:p>
      <w:pPr>
        <w:pStyle w:val="3"/>
      </w:pPr>
      <w:bookmarkStart w:id="8" w:name="_TOC_250000"/>
      <w:r>
        <w:t>（二）</w:t>
      </w:r>
      <w:r>
        <w:rPr>
          <w:rFonts w:ascii="Times New Roman" w:eastAsia="Times New Roman"/>
        </w:rPr>
        <w:t>SWOT</w:t>
      </w:r>
      <w:bookmarkEnd w:id="8"/>
      <w:r>
        <w:t>分析</w:t>
      </w:r>
    </w:p>
    <w:p>
      <w:pPr>
        <w:pStyle w:val="4"/>
        <w:numPr>
          <w:ilvl w:val="0"/>
          <w:numId w:val="1"/>
        </w:numPr>
        <w:tabs>
          <w:tab w:val="left" w:pos="561"/>
        </w:tabs>
        <w:spacing w:before="0" w:after="0" w:line="240" w:lineRule="auto"/>
        <w:ind w:left="560" w:right="0" w:hanging="221"/>
        <w:jc w:val="left"/>
        <w:rPr>
          <w:rFonts w:ascii="Times New Roman" w:hAnsi="Times New Roman"/>
        </w:rPr>
      </w:pPr>
      <w:r>
        <w:rPr>
          <w:rFonts w:ascii="Times New Roman" w:hAnsi="Times New Roman"/>
        </w:rPr>
        <w:t>Strengths</w:t>
      </w:r>
    </w:p>
    <w:p>
      <w:pPr>
        <w:pStyle w:val="13"/>
        <w:numPr>
          <w:ilvl w:val="0"/>
          <w:numId w:val="6"/>
        </w:numPr>
        <w:tabs>
          <w:tab w:val="left" w:pos="1042"/>
        </w:tabs>
        <w:spacing w:before="5" w:after="0" w:line="240" w:lineRule="auto"/>
        <w:ind w:left="1042" w:right="0" w:hanging="702"/>
        <w:jc w:val="left"/>
        <w:rPr>
          <w:sz w:val="28"/>
        </w:rPr>
      </w:pPr>
      <w:r>
        <w:rPr>
          <w:spacing w:val="-3"/>
          <w:sz w:val="28"/>
        </w:rPr>
        <w:t>产品实用性</w:t>
      </w:r>
    </w:p>
    <w:p>
      <w:pPr>
        <w:pStyle w:val="5"/>
        <w:spacing w:before="4" w:line="242" w:lineRule="auto"/>
        <w:ind w:right="198"/>
      </w:pPr>
      <w:r>
        <w:t>产品定义为实用型的家用医疗器械，操作简单，可有效对牙齿状况进行诊断，让国民容易及时发现牙病，进行诊治。</w:t>
      </w:r>
    </w:p>
    <w:p>
      <w:pPr>
        <w:pStyle w:val="13"/>
        <w:numPr>
          <w:ilvl w:val="0"/>
          <w:numId w:val="6"/>
        </w:numPr>
        <w:tabs>
          <w:tab w:val="left" w:pos="1042"/>
        </w:tabs>
        <w:spacing w:before="0" w:after="0" w:line="240" w:lineRule="auto"/>
        <w:ind w:left="1042" w:right="0" w:hanging="702"/>
        <w:jc w:val="left"/>
        <w:rPr>
          <w:sz w:val="28"/>
        </w:rPr>
      </w:pPr>
      <w:r>
        <w:rPr>
          <w:spacing w:val="-3"/>
          <w:sz w:val="28"/>
        </w:rPr>
        <w:t>产品创新性</w:t>
      </w:r>
    </w:p>
    <w:p>
      <w:pPr>
        <w:pStyle w:val="5"/>
        <w:spacing w:before="6" w:line="242" w:lineRule="auto"/>
        <w:ind w:right="248"/>
      </w:pPr>
      <w:r>
        <w:rPr>
          <w:spacing w:val="-3"/>
        </w:rPr>
        <w:t>目前中国国内口腔市场上尚未发现同类性质产品，具有独特性和创新 性，该产品在追求</w:t>
      </w:r>
      <w:r>
        <w:rPr>
          <w:rFonts w:ascii="Times New Roman" w:hAnsi="Times New Roman" w:eastAsia="Times New Roman"/>
        </w:rPr>
        <w:t>“</w:t>
      </w:r>
      <w:r>
        <w:rPr>
          <w:spacing w:val="-3"/>
        </w:rPr>
        <w:t>高、精、尖</w:t>
      </w:r>
      <w:r>
        <w:rPr>
          <w:rFonts w:ascii="Times New Roman" w:hAnsi="Times New Roman" w:eastAsia="Times New Roman"/>
        </w:rPr>
        <w:t>”</w:t>
      </w:r>
      <w:r>
        <w:rPr>
          <w:spacing w:val="-3"/>
        </w:rPr>
        <w:t>的技术上，同时重视市场客户的需求，</w:t>
      </w:r>
    </w:p>
    <w:p>
      <w:pPr>
        <w:spacing w:after="0" w:line="242" w:lineRule="auto"/>
        <w:sectPr>
          <w:pgSz w:w="12240" w:h="15840"/>
          <w:pgMar w:top="1400" w:right="1540" w:bottom="920" w:left="1460" w:header="0" w:footer="652" w:gutter="0"/>
          <w:cols w:space="720" w:num="1"/>
        </w:sectPr>
      </w:pPr>
    </w:p>
    <w:p>
      <w:pPr>
        <w:pStyle w:val="5"/>
        <w:spacing w:before="42"/>
      </w:pPr>
      <w:r>
        <w:t>把消费者的愿望和要求作为技术创新的出发点和目标定位。</w:t>
      </w:r>
    </w:p>
    <w:p>
      <w:pPr>
        <w:pStyle w:val="13"/>
        <w:numPr>
          <w:ilvl w:val="0"/>
          <w:numId w:val="6"/>
        </w:numPr>
        <w:tabs>
          <w:tab w:val="left" w:pos="1042"/>
        </w:tabs>
        <w:spacing w:before="6" w:after="0" w:line="240" w:lineRule="auto"/>
        <w:ind w:left="1042" w:right="0" w:hanging="702"/>
        <w:jc w:val="left"/>
        <w:rPr>
          <w:sz w:val="28"/>
        </w:rPr>
      </w:pPr>
      <w:r>
        <w:rPr>
          <w:spacing w:val="-2"/>
          <w:sz w:val="28"/>
        </w:rPr>
        <w:t>技术支持</w:t>
      </w:r>
    </w:p>
    <w:p>
      <w:pPr>
        <w:pStyle w:val="5"/>
        <w:spacing w:before="3" w:line="242" w:lineRule="auto"/>
        <w:ind w:right="255"/>
        <w:jc w:val="both"/>
      </w:pPr>
      <w:r>
        <w:rPr>
          <w:spacing w:val="-6"/>
        </w:rPr>
        <w:t>团队中有专业的技术研究与开发人员，可有效解决产品设计中产生的问</w:t>
      </w:r>
      <w:r>
        <w:rPr>
          <w:spacing w:val="-7"/>
        </w:rPr>
        <w:t>题。将会依据市场反馈对产品的品质反馈，不断改进产品的技术以及提</w:t>
      </w:r>
      <w:r>
        <w:rPr>
          <w:spacing w:val="-3"/>
        </w:rPr>
        <w:t>升产品的性能，从而提高消费者的满意程度。</w:t>
      </w:r>
    </w:p>
    <w:p>
      <w:pPr>
        <w:pStyle w:val="4"/>
        <w:numPr>
          <w:ilvl w:val="0"/>
          <w:numId w:val="1"/>
        </w:numPr>
        <w:tabs>
          <w:tab w:val="left" w:pos="561"/>
        </w:tabs>
        <w:spacing w:before="0" w:after="0" w:line="322" w:lineRule="exact"/>
        <w:ind w:left="560" w:right="0" w:hanging="221"/>
        <w:jc w:val="left"/>
        <w:rPr>
          <w:rFonts w:ascii="Times New Roman" w:hAnsi="Times New Roman"/>
        </w:rPr>
      </w:pPr>
      <w:r>
        <w:rPr>
          <w:rFonts w:ascii="Times New Roman" w:hAnsi="Times New Roman"/>
        </w:rPr>
        <w:t>Weaknesses</w:t>
      </w:r>
    </w:p>
    <w:p>
      <w:pPr>
        <w:pStyle w:val="13"/>
        <w:numPr>
          <w:ilvl w:val="0"/>
          <w:numId w:val="7"/>
        </w:numPr>
        <w:tabs>
          <w:tab w:val="left" w:pos="1042"/>
        </w:tabs>
        <w:spacing w:before="3" w:after="0" w:line="240" w:lineRule="auto"/>
        <w:ind w:left="1042" w:right="0" w:hanging="702"/>
        <w:jc w:val="left"/>
        <w:rPr>
          <w:sz w:val="28"/>
        </w:rPr>
      </w:pPr>
      <w:r>
        <w:rPr>
          <w:spacing w:val="-3"/>
          <w:sz w:val="28"/>
        </w:rPr>
        <w:t>产品知名度</w:t>
      </w:r>
    </w:p>
    <w:p>
      <w:pPr>
        <w:pStyle w:val="5"/>
        <w:spacing w:before="3" w:line="242" w:lineRule="auto"/>
        <w:ind w:right="198"/>
      </w:pPr>
      <w:r>
        <w:t>该产品属于新研发产品，在市场上尚未投入，产品知名度低，无法在短时间内快速的打入市场，吸引大量的消费者。</w:t>
      </w:r>
    </w:p>
    <w:p>
      <w:pPr>
        <w:pStyle w:val="13"/>
        <w:numPr>
          <w:ilvl w:val="0"/>
          <w:numId w:val="7"/>
        </w:numPr>
        <w:tabs>
          <w:tab w:val="left" w:pos="1042"/>
        </w:tabs>
        <w:spacing w:before="3" w:after="0" w:line="240" w:lineRule="auto"/>
        <w:ind w:left="1042" w:right="0" w:hanging="702"/>
        <w:jc w:val="left"/>
        <w:rPr>
          <w:sz w:val="28"/>
        </w:rPr>
      </w:pPr>
      <w:r>
        <w:rPr>
          <w:spacing w:val="-2"/>
          <w:sz w:val="28"/>
        </w:rPr>
        <w:t>资金匮乏</w:t>
      </w:r>
    </w:p>
    <w:p>
      <w:pPr>
        <w:pStyle w:val="5"/>
        <w:spacing w:before="4" w:line="244" w:lineRule="auto"/>
        <w:ind w:right="197"/>
      </w:pPr>
      <w:r>
        <w:t>团队成员为在校师生，现阶段缺乏启动资金进行生产推广，并且在校学生缺乏一定的社会关系，社会影响力较小。</w:t>
      </w:r>
    </w:p>
    <w:p>
      <w:pPr>
        <w:pStyle w:val="13"/>
        <w:numPr>
          <w:ilvl w:val="0"/>
          <w:numId w:val="7"/>
        </w:numPr>
        <w:tabs>
          <w:tab w:val="left" w:pos="1042"/>
        </w:tabs>
        <w:spacing w:before="0" w:after="0" w:line="354" w:lineRule="exact"/>
        <w:ind w:left="1042" w:right="0" w:hanging="702"/>
        <w:jc w:val="left"/>
        <w:rPr>
          <w:sz w:val="28"/>
        </w:rPr>
      </w:pPr>
      <w:r>
        <w:rPr>
          <w:spacing w:val="-3"/>
          <w:sz w:val="28"/>
        </w:rPr>
        <w:t>缺乏实战经验</w:t>
      </w:r>
    </w:p>
    <w:p>
      <w:pPr>
        <w:pStyle w:val="5"/>
        <w:spacing w:before="3" w:line="242" w:lineRule="auto"/>
        <w:ind w:right="198"/>
      </w:pPr>
      <w:r>
        <w:t>本项目团队由校内师生组成，尽管有经验丰富的导师进行指导，但学生多数停留于理论学习层面，较为缺乏适当的管理经验和具体的实战经验。今后会在实践中不断总结经验，发挥团队的优势。</w:t>
      </w:r>
    </w:p>
    <w:p>
      <w:pPr>
        <w:pStyle w:val="4"/>
        <w:numPr>
          <w:ilvl w:val="0"/>
          <w:numId w:val="1"/>
        </w:numPr>
        <w:tabs>
          <w:tab w:val="left" w:pos="561"/>
        </w:tabs>
        <w:spacing w:before="0" w:after="0" w:line="322" w:lineRule="exact"/>
        <w:ind w:left="560" w:right="0" w:hanging="221"/>
        <w:jc w:val="left"/>
        <w:rPr>
          <w:rFonts w:ascii="Times New Roman" w:hAnsi="Times New Roman"/>
        </w:rPr>
      </w:pPr>
      <w:r>
        <w:rPr>
          <w:rFonts w:ascii="Times New Roman" w:hAnsi="Times New Roman"/>
        </w:rPr>
        <w:t>Opportunities</w:t>
      </w:r>
    </w:p>
    <w:p>
      <w:pPr>
        <w:pStyle w:val="13"/>
        <w:numPr>
          <w:ilvl w:val="0"/>
          <w:numId w:val="8"/>
        </w:numPr>
        <w:tabs>
          <w:tab w:val="left" w:pos="1042"/>
        </w:tabs>
        <w:spacing w:before="3" w:after="0" w:line="240" w:lineRule="auto"/>
        <w:ind w:left="1042" w:right="0" w:hanging="702"/>
        <w:jc w:val="left"/>
        <w:rPr>
          <w:sz w:val="28"/>
        </w:rPr>
      </w:pPr>
      <w:r>
        <w:rPr>
          <w:spacing w:val="-3"/>
          <w:sz w:val="28"/>
        </w:rPr>
        <w:t>口腔健康问题突出</w:t>
      </w:r>
    </w:p>
    <w:p>
      <w:pPr>
        <w:pStyle w:val="5"/>
        <w:spacing w:before="4" w:line="242" w:lineRule="auto"/>
        <w:ind w:right="116"/>
      </w:pPr>
      <w:r>
        <w:rPr>
          <w:spacing w:val="-6"/>
        </w:rPr>
        <w:t>随着经济增长和消费升级，国民健康意识不断提升，身体健康成为国民</w:t>
      </w:r>
      <w:r>
        <w:rPr>
          <w:spacing w:val="-17"/>
        </w:rPr>
        <w:t xml:space="preserve">最关心的问题。然而相较于身体健康，大众对口腔健康度的自评分较低， </w:t>
      </w:r>
      <w:r>
        <w:rPr>
          <w:spacing w:val="-7"/>
        </w:rPr>
        <w:t>但是口腔问题在大众中是具有普遍性的。在日常生活中，口腔问题与生</w:t>
      </w:r>
      <w:r>
        <w:rPr>
          <w:spacing w:val="-8"/>
        </w:rPr>
        <w:t>活习惯和饮食习惯息息相关。日前，牙龈出血、牙龈肿胀、牙敏感、龋</w:t>
      </w:r>
      <w:r>
        <w:rPr>
          <w:spacing w:val="-7"/>
        </w:rPr>
        <w:t>齿、牙周炎为较为常见的口腔问题。在</w:t>
      </w:r>
      <w:r>
        <w:rPr>
          <w:rFonts w:ascii="Times New Roman" w:eastAsia="Times New Roman"/>
        </w:rPr>
        <w:t>2017</w:t>
      </w:r>
      <w:r>
        <w:rPr>
          <w:spacing w:val="-5"/>
        </w:rPr>
        <w:t>年国家卫计委发布的《第四</w:t>
      </w:r>
      <w:r>
        <w:rPr>
          <w:spacing w:val="-3"/>
        </w:rPr>
        <w:t>次全国口腔流行病学调查》结果表明，我国成年人的牙周健康率仅为</w:t>
      </w:r>
      <w:r>
        <w:rPr>
          <w:rFonts w:ascii="Times New Roman" w:eastAsia="Times New Roman"/>
          <w:spacing w:val="-3"/>
        </w:rPr>
        <w:t>9.1%</w:t>
      </w:r>
      <w:r>
        <w:rPr>
          <w:spacing w:val="-4"/>
        </w:rPr>
        <w:t>，牙周炎是导致我国成年人牙齿丧失的主要原因。换言之，</w:t>
      </w:r>
      <w:r>
        <w:rPr>
          <w:rFonts w:ascii="Times New Roman" w:eastAsia="Times New Roman"/>
          <w:spacing w:val="-3"/>
        </w:rPr>
        <w:t>90%</w:t>
      </w:r>
      <w:r>
        <w:t>以</w:t>
      </w:r>
      <w:r>
        <w:rPr>
          <w:spacing w:val="-5"/>
        </w:rPr>
        <w:t>上的中国人的健康都处于这项疾病的威胁之下。在这种情况下，据</w:t>
      </w:r>
      <w:r>
        <w:rPr>
          <w:rFonts w:ascii="Times New Roman" w:eastAsia="Times New Roman"/>
        </w:rPr>
        <w:t xml:space="preserve">2019 </w:t>
      </w:r>
      <w:r>
        <w:t>年</w:t>
      </w:r>
      <w:r>
        <w:rPr>
          <w:rFonts w:ascii="Times New Roman" w:eastAsia="Times New Roman"/>
        </w:rPr>
        <w:t>7</w:t>
      </w:r>
      <w:r>
        <w:t>月</w:t>
      </w:r>
      <w:r>
        <w:rPr>
          <w:rFonts w:ascii="Times New Roman" w:eastAsia="Times New Roman"/>
        </w:rPr>
        <w:t>CBNData</w:t>
      </w:r>
      <w:r>
        <w:rPr>
          <w:spacing w:val="-10"/>
        </w:rPr>
        <w:t>调研数据显示我国居民口腔自评分较低，仅有</w:t>
      </w:r>
      <w:r>
        <w:rPr>
          <w:rFonts w:ascii="Times New Roman" w:eastAsia="Times New Roman"/>
        </w:rPr>
        <w:t>31%</w:t>
      </w:r>
      <w:r>
        <w:rPr>
          <w:spacing w:val="-2"/>
        </w:rPr>
        <w:t>居民会</w:t>
      </w:r>
      <w:r>
        <w:rPr>
          <w:spacing w:val="-3"/>
        </w:rPr>
        <w:t>每年定期进行口腔健康检查，还有大部分的国人不甚在意。</w:t>
      </w:r>
    </w:p>
    <w:p>
      <w:pPr>
        <w:pStyle w:val="5"/>
        <w:spacing w:before="10" w:line="242" w:lineRule="auto"/>
        <w:ind w:right="257"/>
        <w:jc w:val="both"/>
      </w:pPr>
      <w:r>
        <w:rPr>
          <w:spacing w:val="-3"/>
        </w:rPr>
        <w:t>中国人有一个根深蒂固的观念</w:t>
      </w:r>
      <w:r>
        <w:rPr>
          <w:rFonts w:ascii="Times New Roman" w:hAnsi="Times New Roman" w:eastAsia="Times New Roman"/>
        </w:rPr>
        <w:t>——“</w:t>
      </w:r>
      <w:r>
        <w:rPr>
          <w:spacing w:val="-3"/>
        </w:rPr>
        <w:t>牙疼不算病</w:t>
      </w:r>
      <w:r>
        <w:rPr>
          <w:rFonts w:ascii="Times New Roman" w:hAnsi="Times New Roman" w:eastAsia="Times New Roman"/>
          <w:spacing w:val="-5"/>
        </w:rPr>
        <w:t>”</w:t>
      </w:r>
      <w:r>
        <w:rPr>
          <w:spacing w:val="-3"/>
        </w:rPr>
        <w:t>，在中国牙病防治基金会的调查显示，超过</w:t>
      </w:r>
      <w:r>
        <w:rPr>
          <w:rFonts w:ascii="Times New Roman" w:hAnsi="Times New Roman" w:eastAsia="Times New Roman"/>
          <w:spacing w:val="-1"/>
        </w:rPr>
        <w:t>5000</w:t>
      </w:r>
      <w:r>
        <w:rPr>
          <w:spacing w:val="-3"/>
        </w:rPr>
        <w:t>位的受访者中约</w:t>
      </w:r>
      <w:r>
        <w:rPr>
          <w:rFonts w:ascii="Times New Roman" w:hAnsi="Times New Roman" w:eastAsia="Times New Roman"/>
        </w:rPr>
        <w:t>40%</w:t>
      </w:r>
      <w:r>
        <w:rPr>
          <w:spacing w:val="-3"/>
        </w:rPr>
        <w:t>的受访者并不知道口腔疾</w:t>
      </w:r>
      <w:r>
        <w:rPr>
          <w:spacing w:val="-10"/>
        </w:rPr>
        <w:t>病与全身疾病有关，往往都是抱有</w:t>
      </w:r>
      <w:r>
        <w:rPr>
          <w:rFonts w:ascii="Times New Roman" w:hAnsi="Times New Roman" w:eastAsia="Times New Roman"/>
        </w:rPr>
        <w:t>“</w:t>
      </w:r>
      <w:r>
        <w:rPr>
          <w:spacing w:val="-3"/>
        </w:rPr>
        <w:t>觉得有需要才进行口腔检查</w:t>
      </w:r>
      <w:r>
        <w:rPr>
          <w:rFonts w:ascii="Times New Roman" w:hAnsi="Times New Roman" w:eastAsia="Times New Roman"/>
          <w:spacing w:val="-34"/>
        </w:rPr>
        <w:t>”</w:t>
      </w:r>
      <w:r>
        <w:rPr>
          <w:spacing w:val="-19"/>
        </w:rPr>
        <w:t>，当</w:t>
      </w:r>
      <w:r>
        <w:rPr>
          <w:rFonts w:ascii="Times New Roman" w:hAnsi="Times New Roman" w:eastAsia="Times New Roman"/>
        </w:rPr>
        <w:t>“</w:t>
      </w:r>
      <w:r>
        <w:t>有</w:t>
      </w:r>
      <w:r>
        <w:rPr>
          <w:spacing w:val="-2"/>
        </w:rPr>
        <w:t>需要</w:t>
      </w:r>
      <w:r>
        <w:rPr>
          <w:rFonts w:ascii="Times New Roman" w:hAnsi="Times New Roman" w:eastAsia="Times New Roman"/>
        </w:rPr>
        <w:t>”</w:t>
      </w:r>
      <w:r>
        <w:rPr>
          <w:spacing w:val="-3"/>
        </w:rPr>
        <w:t>这种情况发生的时候，国人就处于</w:t>
      </w:r>
      <w:r>
        <w:rPr>
          <w:rFonts w:ascii="Times New Roman" w:hAnsi="Times New Roman" w:eastAsia="Times New Roman"/>
        </w:rPr>
        <w:t>“</w:t>
      </w:r>
      <w:r>
        <w:rPr>
          <w:spacing w:val="-3"/>
        </w:rPr>
        <w:t>疼起来真要命</w:t>
      </w:r>
      <w:r>
        <w:rPr>
          <w:rFonts w:ascii="Times New Roman" w:hAnsi="Times New Roman" w:eastAsia="Times New Roman"/>
          <w:spacing w:val="-3"/>
        </w:rPr>
        <w:t>”</w:t>
      </w:r>
      <w:r>
        <w:rPr>
          <w:spacing w:val="-2"/>
        </w:rPr>
        <w:t>的阶段了。</w:t>
      </w:r>
    </w:p>
    <w:p>
      <w:pPr>
        <w:pStyle w:val="13"/>
        <w:numPr>
          <w:ilvl w:val="0"/>
          <w:numId w:val="8"/>
        </w:numPr>
        <w:tabs>
          <w:tab w:val="left" w:pos="1042"/>
        </w:tabs>
        <w:spacing w:before="2" w:after="0" w:line="240" w:lineRule="auto"/>
        <w:ind w:left="1042" w:right="0" w:hanging="702"/>
        <w:jc w:val="left"/>
        <w:rPr>
          <w:sz w:val="28"/>
        </w:rPr>
      </w:pPr>
      <w:r>
        <w:rPr>
          <w:spacing w:val="-3"/>
          <w:sz w:val="28"/>
        </w:rPr>
        <w:t>居民口腔健康素养提升</w:t>
      </w:r>
    </w:p>
    <w:p>
      <w:pPr>
        <w:pStyle w:val="5"/>
        <w:spacing w:before="4" w:line="242" w:lineRule="auto"/>
        <w:ind w:right="218"/>
      </w:pPr>
      <w:r>
        <w:t>我国口腔健康素养水平逐年提高，国民对口腔护理有着自发性的关注， 自行上网或查阅相关资料获取相关护理知识的人群比例达</w:t>
      </w:r>
      <w:r>
        <w:rPr>
          <w:rFonts w:ascii="Times New Roman" w:eastAsia="Times New Roman"/>
        </w:rPr>
        <w:t>46%</w:t>
      </w:r>
      <w:r>
        <w:t>；根据</w:t>
      </w:r>
    </w:p>
    <w:p>
      <w:pPr>
        <w:spacing w:after="0" w:line="242" w:lineRule="auto"/>
        <w:sectPr>
          <w:pgSz w:w="12240" w:h="15840"/>
          <w:pgMar w:top="1400" w:right="1540" w:bottom="920" w:left="1460" w:header="0" w:footer="652" w:gutter="0"/>
          <w:cols w:space="720" w:num="1"/>
        </w:sectPr>
      </w:pPr>
    </w:p>
    <w:p>
      <w:pPr>
        <w:pStyle w:val="5"/>
        <w:spacing w:before="42" w:line="244" w:lineRule="auto"/>
        <w:ind w:right="373"/>
      </w:pPr>
      <w:r>
        <w:rPr>
          <w:rFonts w:ascii="Times New Roman" w:eastAsia="Times New Roman"/>
        </w:rPr>
        <w:t>2019</w:t>
      </w:r>
      <w:r>
        <w:t>年</w:t>
      </w:r>
      <w:r>
        <w:rPr>
          <w:rFonts w:ascii="Times New Roman" w:eastAsia="Times New Roman"/>
        </w:rPr>
        <w:t>7</w:t>
      </w:r>
      <w:r>
        <w:t>月</w:t>
      </w:r>
      <w:r>
        <w:rPr>
          <w:rFonts w:ascii="Times New Roman" w:eastAsia="Times New Roman"/>
        </w:rPr>
        <w:t>CBNData</w:t>
      </w:r>
      <w:r>
        <w:t>调研数据显示我国华北地区口腔健康素养最高，近五年有定期体检的习惯。</w:t>
      </w:r>
    </w:p>
    <w:p>
      <w:pPr>
        <w:pStyle w:val="13"/>
        <w:numPr>
          <w:ilvl w:val="0"/>
          <w:numId w:val="8"/>
        </w:numPr>
        <w:tabs>
          <w:tab w:val="left" w:pos="1042"/>
        </w:tabs>
        <w:spacing w:before="0" w:after="0" w:line="354" w:lineRule="exact"/>
        <w:ind w:left="1042" w:right="0" w:hanging="702"/>
        <w:jc w:val="left"/>
        <w:rPr>
          <w:sz w:val="28"/>
        </w:rPr>
      </w:pPr>
      <w:r>
        <w:rPr>
          <w:spacing w:val="-3"/>
          <w:sz w:val="28"/>
        </w:rPr>
        <w:t>经济发展国民生活水平提高</w:t>
      </w:r>
    </w:p>
    <w:p>
      <w:pPr>
        <w:pStyle w:val="5"/>
        <w:spacing w:before="3" w:line="242" w:lineRule="auto"/>
        <w:ind w:right="257"/>
        <w:jc w:val="both"/>
      </w:pPr>
      <w:r>
        <w:rPr>
          <w:spacing w:val="-7"/>
        </w:rPr>
        <w:t>改革开放以来，随着国家经济水平及综合实力不断增强，人民生活状况明显改善，医疗支出在国民可支配收入中所占比例扩大，国民更具有经</w:t>
      </w:r>
      <w:r>
        <w:rPr>
          <w:spacing w:val="-3"/>
        </w:rPr>
        <w:t>济实力去支付医疗费用，会有意愿去接受新型的牙况预诊器。</w:t>
      </w:r>
    </w:p>
    <w:p>
      <w:pPr>
        <w:pStyle w:val="13"/>
        <w:numPr>
          <w:ilvl w:val="0"/>
          <w:numId w:val="8"/>
        </w:numPr>
        <w:tabs>
          <w:tab w:val="left" w:pos="1042"/>
        </w:tabs>
        <w:spacing w:before="3" w:after="0" w:line="240" w:lineRule="auto"/>
        <w:ind w:left="1042" w:right="0" w:hanging="702"/>
        <w:jc w:val="left"/>
        <w:rPr>
          <w:sz w:val="28"/>
        </w:rPr>
      </w:pPr>
      <w:r>
        <w:rPr>
          <w:spacing w:val="-3"/>
          <w:sz w:val="28"/>
        </w:rPr>
        <w:t>多样化的宣传推广方式</w:t>
      </w:r>
    </w:p>
    <w:p>
      <w:pPr>
        <w:pStyle w:val="5"/>
        <w:spacing w:before="3" w:line="242" w:lineRule="auto"/>
        <w:ind w:right="255"/>
        <w:jc w:val="both"/>
      </w:pPr>
      <w:r>
        <w:rPr>
          <w:spacing w:val="-5"/>
        </w:rPr>
        <w:t>互联网的崛起以至于互联网推广的方式各种各样，可以采用网络社区类</w:t>
      </w:r>
      <w:r>
        <w:rPr>
          <w:spacing w:val="-7"/>
        </w:rPr>
        <w:t>推广、自媒体平台推广、信息流广告推广、软文推广等等。这样的宣传推广方式覆盖率广阔，到达率较高，推广形式多样，适用范围广，与传</w:t>
      </w:r>
      <w:r>
        <w:rPr>
          <w:spacing w:val="-3"/>
        </w:rPr>
        <w:t>统宣传方式相比成本低，效率高。</w:t>
      </w:r>
    </w:p>
    <w:p>
      <w:pPr>
        <w:pStyle w:val="4"/>
        <w:numPr>
          <w:ilvl w:val="0"/>
          <w:numId w:val="1"/>
        </w:numPr>
        <w:tabs>
          <w:tab w:val="left" w:pos="561"/>
        </w:tabs>
        <w:spacing w:before="0" w:after="0" w:line="322" w:lineRule="exact"/>
        <w:ind w:left="560" w:right="0" w:hanging="221"/>
        <w:jc w:val="left"/>
        <w:rPr>
          <w:rFonts w:ascii="Times New Roman" w:hAnsi="Times New Roman"/>
        </w:rPr>
      </w:pPr>
      <w:r>
        <w:rPr>
          <w:rFonts w:ascii="Times New Roman" w:hAnsi="Times New Roman"/>
        </w:rPr>
        <w:t>Threats</w:t>
      </w:r>
    </w:p>
    <w:p>
      <w:pPr>
        <w:pStyle w:val="13"/>
        <w:numPr>
          <w:ilvl w:val="0"/>
          <w:numId w:val="9"/>
        </w:numPr>
        <w:tabs>
          <w:tab w:val="left" w:pos="1042"/>
        </w:tabs>
        <w:spacing w:before="5" w:after="0" w:line="240" w:lineRule="auto"/>
        <w:ind w:left="1042" w:right="0" w:hanging="702"/>
        <w:jc w:val="left"/>
        <w:rPr>
          <w:sz w:val="28"/>
        </w:rPr>
      </w:pPr>
      <w:r>
        <w:rPr>
          <w:spacing w:val="-3"/>
          <w:sz w:val="28"/>
        </w:rPr>
        <w:t>市场风险性</w:t>
      </w:r>
    </w:p>
    <w:p>
      <w:pPr>
        <w:pStyle w:val="5"/>
        <w:spacing w:before="4" w:line="242" w:lineRule="auto"/>
        <w:ind w:right="255"/>
      </w:pPr>
      <w:r>
        <w:rPr>
          <w:spacing w:val="-6"/>
        </w:rPr>
        <w:t>由于难以确定的市场接受能力、市场接受时间、产品扩散速度、市场效果和难以确定的产品竞争能力，所造成的市场风险。市场风险性主要分</w:t>
      </w:r>
      <w:r>
        <w:rPr>
          <w:spacing w:val="-3"/>
        </w:rPr>
        <w:t>为产品技术本身的不成熟</w:t>
      </w:r>
      <w:r>
        <w:rPr>
          <w:rFonts w:ascii="Times New Roman" w:eastAsia="Times New Roman"/>
        </w:rPr>
        <w:t>,</w:t>
      </w:r>
      <w:r>
        <w:rPr>
          <w:spacing w:val="-3"/>
        </w:rPr>
        <w:t>即新产品在市场推广过程中有被消费者拒绝或被竞争产品攻击的风险</w:t>
      </w:r>
      <w:r>
        <w:rPr>
          <w:rFonts w:ascii="Times New Roman" w:eastAsia="Times New Roman"/>
        </w:rPr>
        <w:t>;</w:t>
      </w:r>
      <w:r>
        <w:rPr>
          <w:spacing w:val="-3"/>
        </w:rPr>
        <w:t>以及技术开发是成功的</w:t>
      </w:r>
      <w:r>
        <w:rPr>
          <w:rFonts w:ascii="Times New Roman" w:eastAsia="Times New Roman"/>
        </w:rPr>
        <w:t>,</w:t>
      </w:r>
      <w:r>
        <w:rPr>
          <w:spacing w:val="-3"/>
        </w:rPr>
        <w:t>但新产品投放市场后会面临着未收到预期的回报。</w:t>
      </w:r>
    </w:p>
    <w:p>
      <w:pPr>
        <w:pStyle w:val="13"/>
        <w:numPr>
          <w:ilvl w:val="0"/>
          <w:numId w:val="9"/>
        </w:numPr>
        <w:tabs>
          <w:tab w:val="left" w:pos="1042"/>
        </w:tabs>
        <w:spacing w:before="5" w:after="0" w:line="240" w:lineRule="auto"/>
        <w:ind w:left="1042" w:right="0" w:hanging="702"/>
        <w:jc w:val="left"/>
        <w:rPr>
          <w:sz w:val="28"/>
        </w:rPr>
      </w:pPr>
      <w:r>
        <w:rPr>
          <w:spacing w:val="-3"/>
          <w:sz w:val="28"/>
        </w:rPr>
        <w:t>潜在市场竞争</w:t>
      </w:r>
    </w:p>
    <w:p>
      <w:pPr>
        <w:pStyle w:val="5"/>
        <w:spacing w:before="4" w:line="242" w:lineRule="auto"/>
        <w:ind w:right="198"/>
      </w:pPr>
      <w:r>
        <w:t>产品出现在市场的过程中，会产生新的竞争对手或替代产品，从而影响产品的市场占有率。</w:t>
      </w:r>
    </w:p>
    <w:p>
      <w:pPr>
        <w:spacing w:after="0" w:line="242" w:lineRule="auto"/>
        <w:sectPr>
          <w:pgSz w:w="12240" w:h="15840"/>
          <w:pgMar w:top="1400" w:right="1540" w:bottom="920" w:left="1460" w:header="0" w:footer="652" w:gutter="0"/>
          <w:cols w:space="720" w:num="1"/>
        </w:sectPr>
      </w:pPr>
    </w:p>
    <w:p>
      <w:pPr>
        <w:pStyle w:val="2"/>
      </w:pPr>
      <w:r>
        <w:t>五、营销策略</w:t>
      </w:r>
    </w:p>
    <w:p>
      <w:pPr>
        <w:pStyle w:val="5"/>
        <w:spacing w:before="7" w:line="242" w:lineRule="auto"/>
        <w:ind w:right="208"/>
      </w:pPr>
      <w:r>
        <w:rPr>
          <w:color w:val="1A1A1A"/>
        </w:rPr>
        <w:t>据第三次全国口腔健康流行病学调查显示：高达</w:t>
      </w:r>
      <w:r>
        <w:rPr>
          <w:rFonts w:ascii="Times New Roman" w:eastAsia="Times New Roman"/>
          <w:color w:val="1A1A1A"/>
        </w:rPr>
        <w:t>97%</w:t>
      </w:r>
      <w:r>
        <w:rPr>
          <w:color w:val="1A1A1A"/>
        </w:rPr>
        <w:t>的成人正在遭受口腔问题的困扰，我国五岁儿童乳牙患龋齿比例为</w:t>
      </w:r>
      <w:r>
        <w:rPr>
          <w:rFonts w:ascii="Times New Roman" w:eastAsia="Times New Roman"/>
          <w:color w:val="1A1A1A"/>
        </w:rPr>
        <w:t>66%</w:t>
      </w:r>
      <w:r>
        <w:rPr>
          <w:color w:val="1A1A1A"/>
        </w:rPr>
        <w:t>，其中</w:t>
      </w:r>
      <w:r>
        <w:rPr>
          <w:rFonts w:ascii="Times New Roman" w:eastAsia="Times New Roman"/>
          <w:color w:val="1A1A1A"/>
        </w:rPr>
        <w:t>97%</w:t>
      </w:r>
      <w:r>
        <w:rPr>
          <w:color w:val="1A1A1A"/>
        </w:rPr>
        <w:t>的龋齿没有治愈；</w:t>
      </w:r>
      <w:r>
        <w:rPr>
          <w:rFonts w:ascii="Times New Roman" w:eastAsia="Times New Roman"/>
          <w:color w:val="1A1A1A"/>
        </w:rPr>
        <w:t>65-74</w:t>
      </w:r>
      <w:r>
        <w:rPr>
          <w:color w:val="1A1A1A"/>
        </w:rPr>
        <w:t>岁的老年人患龋齿比例高达</w:t>
      </w:r>
      <w:r>
        <w:rPr>
          <w:rFonts w:ascii="Times New Roman" w:eastAsia="Times New Roman"/>
          <w:color w:val="1A1A1A"/>
        </w:rPr>
        <w:t>98.4%</w:t>
      </w:r>
      <w:r>
        <w:rPr>
          <w:color w:val="1A1A1A"/>
        </w:rPr>
        <w:t>，其中</w:t>
      </w:r>
      <w:r>
        <w:rPr>
          <w:rFonts w:ascii="Times New Roman" w:eastAsia="Times New Roman"/>
          <w:color w:val="1A1A1A"/>
        </w:rPr>
        <w:t xml:space="preserve">78.9%-91.7% </w:t>
      </w:r>
      <w:r>
        <w:rPr>
          <w:color w:val="1A1A1A"/>
        </w:rPr>
        <w:t>龋齿未治愈。世界卫生组织（</w:t>
      </w:r>
      <w:r>
        <w:rPr>
          <w:rFonts w:ascii="Times New Roman" w:eastAsia="Times New Roman"/>
          <w:color w:val="1A1A1A"/>
        </w:rPr>
        <w:t>WHO</w:t>
      </w:r>
      <w:r>
        <w:rPr>
          <w:color w:val="1A1A1A"/>
        </w:rPr>
        <w:t>）已经将口腔疾病列为继癌症和心脑血管疾病之后的第三大困扰人类的疾病。龋齿、牙龈问题、牙渍、牙结石等已经成为了众多人所患有的牙齿问题，牙齿健康亟待解决，面对这种形式，预防牙齿问题显得尤为重要，针对这种形式，本项目推出了以下正确的营销策略。</w:t>
      </w:r>
    </w:p>
    <w:p>
      <w:pPr>
        <w:pStyle w:val="4"/>
        <w:numPr>
          <w:ilvl w:val="0"/>
          <w:numId w:val="1"/>
        </w:numPr>
        <w:tabs>
          <w:tab w:val="left" w:pos="561"/>
        </w:tabs>
        <w:spacing w:before="5" w:after="0" w:line="240" w:lineRule="auto"/>
        <w:ind w:left="560" w:right="0" w:hanging="221"/>
        <w:jc w:val="left"/>
        <w:rPr>
          <w:rFonts w:ascii="Times New Roman" w:hAnsi="Times New Roman" w:eastAsia="Times New Roman"/>
        </w:rPr>
      </w:pPr>
      <w:r>
        <w:t>宣传推广</w:t>
      </w:r>
    </w:p>
    <w:p>
      <w:pPr>
        <w:pStyle w:val="5"/>
        <w:spacing w:before="6" w:line="242" w:lineRule="auto"/>
        <w:ind w:right="257"/>
        <w:jc w:val="both"/>
      </w:pPr>
      <w:r>
        <w:rPr>
          <w:color w:val="1A1A1A"/>
          <w:spacing w:val="-5"/>
        </w:rPr>
        <w:t>我们的产品特色是唯一一项做牙齿预防的产品，在用户需要检测牙齿问</w:t>
      </w:r>
      <w:r>
        <w:rPr>
          <w:color w:val="1A1A1A"/>
          <w:spacing w:val="-8"/>
        </w:rPr>
        <w:t>题，又没有充分时间的的情况下，可以帮助用户解决检验牙齿有无问题</w:t>
      </w:r>
      <w:r>
        <w:rPr>
          <w:color w:val="1A1A1A"/>
          <w:spacing w:val="-3"/>
        </w:rPr>
        <w:t>的问题。</w:t>
      </w:r>
    </w:p>
    <w:p>
      <w:pPr>
        <w:pStyle w:val="13"/>
        <w:numPr>
          <w:ilvl w:val="0"/>
          <w:numId w:val="1"/>
        </w:numPr>
        <w:tabs>
          <w:tab w:val="left" w:pos="561"/>
        </w:tabs>
        <w:spacing w:before="3" w:after="0" w:line="240" w:lineRule="auto"/>
        <w:ind w:left="560" w:right="0" w:hanging="221"/>
        <w:jc w:val="both"/>
        <w:rPr>
          <w:rFonts w:ascii="Times New Roman" w:hAnsi="Times New Roman" w:eastAsia="Times New Roman"/>
          <w:sz w:val="28"/>
        </w:rPr>
      </w:pPr>
      <w:r>
        <w:rPr>
          <w:spacing w:val="-2"/>
          <w:sz w:val="28"/>
        </w:rPr>
        <w:t>线上推广</w:t>
      </w:r>
    </w:p>
    <w:p>
      <w:pPr>
        <w:pStyle w:val="5"/>
        <w:spacing w:before="4" w:line="242" w:lineRule="auto"/>
        <w:ind w:right="257"/>
        <w:jc w:val="both"/>
      </w:pPr>
      <w:r>
        <w:rPr>
          <w:color w:val="1A1A1A"/>
          <w:spacing w:val="-5"/>
        </w:rPr>
        <w:t>随着互联网对现代人产生的影响越来越大，线上宣传是该项目必不可少</w:t>
      </w:r>
      <w:r>
        <w:rPr>
          <w:color w:val="1A1A1A"/>
          <w:spacing w:val="-8"/>
        </w:rPr>
        <w:t>的一环，如何根据当前互联网发展趋势推出符合自身宣传方案就显得尤</w:t>
      </w:r>
      <w:r>
        <w:rPr>
          <w:color w:val="1A1A1A"/>
          <w:spacing w:val="-3"/>
        </w:rPr>
        <w:t>为重要，该项目通过以下几种方式进行线上宣传：</w:t>
      </w:r>
    </w:p>
    <w:p>
      <w:pPr>
        <w:pStyle w:val="13"/>
        <w:numPr>
          <w:ilvl w:val="0"/>
          <w:numId w:val="1"/>
        </w:numPr>
        <w:tabs>
          <w:tab w:val="left" w:pos="561"/>
        </w:tabs>
        <w:spacing w:before="2" w:after="0" w:line="240" w:lineRule="auto"/>
        <w:ind w:left="560" w:right="0" w:hanging="221"/>
        <w:jc w:val="both"/>
        <w:rPr>
          <w:rFonts w:ascii="Times New Roman" w:hAnsi="Times New Roman" w:eastAsia="Times New Roman"/>
          <w:color w:val="1A1A1A"/>
          <w:sz w:val="28"/>
        </w:rPr>
      </w:pPr>
      <w:r>
        <w:rPr>
          <w:color w:val="1A1A1A"/>
          <w:spacing w:val="-2"/>
          <w:sz w:val="28"/>
        </w:rPr>
        <w:t>微信公众号</w:t>
      </w:r>
    </w:p>
    <w:p>
      <w:pPr>
        <w:pStyle w:val="5"/>
        <w:spacing w:before="4" w:line="242" w:lineRule="auto"/>
        <w:ind w:right="255"/>
        <w:jc w:val="both"/>
      </w:pPr>
      <w:r>
        <w:rPr>
          <w:color w:val="1A1A1A"/>
          <w:spacing w:val="-7"/>
        </w:rPr>
        <w:t>项目开设了微信公众号，在项目前期，会通过微博引流、相关公众号推荐等方法，扩充关注项目公众号人数。公众号在宣传牙齿健康重要性的同时，开设了产品宣传、产品销售等栏目，方便了用户对牙齿健康的了</w:t>
      </w:r>
      <w:r>
        <w:rPr>
          <w:color w:val="1A1A1A"/>
          <w:spacing w:val="-4"/>
        </w:rPr>
        <w:t>解，同时开设专栏</w:t>
      </w:r>
      <w:r>
        <w:rPr>
          <w:rFonts w:ascii="Times New Roman" w:hAnsi="Times New Roman" w:eastAsia="Times New Roman"/>
          <w:color w:val="1A1A1A"/>
        </w:rPr>
        <w:t>“</w:t>
      </w:r>
      <w:r>
        <w:rPr>
          <w:color w:val="1A1A1A"/>
          <w:spacing w:val="-2"/>
        </w:rPr>
        <w:t>与牙医</w:t>
      </w:r>
      <w:r>
        <w:rPr>
          <w:rFonts w:ascii="Times New Roman" w:hAnsi="Times New Roman" w:eastAsia="Times New Roman"/>
          <w:color w:val="1A1A1A"/>
        </w:rPr>
        <w:t>1</w:t>
      </w:r>
      <w:r>
        <w:rPr>
          <w:color w:val="1A1A1A"/>
          <w:spacing w:val="-3"/>
        </w:rPr>
        <w:t>对</w:t>
      </w:r>
      <w:r>
        <w:rPr>
          <w:rFonts w:ascii="Times New Roman" w:hAnsi="Times New Roman" w:eastAsia="Times New Roman"/>
          <w:color w:val="1A1A1A"/>
        </w:rPr>
        <w:t>1</w:t>
      </w:r>
      <w:r>
        <w:rPr>
          <w:color w:val="1A1A1A"/>
          <w:spacing w:val="-2"/>
        </w:rPr>
        <w:t>咨询</w:t>
      </w:r>
      <w:r>
        <w:rPr>
          <w:rFonts w:ascii="Times New Roman" w:hAnsi="Times New Roman" w:eastAsia="Times New Roman"/>
          <w:color w:val="1A1A1A"/>
          <w:spacing w:val="-3"/>
        </w:rPr>
        <w:t>”</w:t>
      </w:r>
      <w:r>
        <w:rPr>
          <w:color w:val="1A1A1A"/>
          <w:spacing w:val="-3"/>
        </w:rPr>
        <w:t>，人们除了可以了解牙齿的相关咨询，也可以咨询牙齿相关问题。</w:t>
      </w:r>
    </w:p>
    <w:p>
      <w:pPr>
        <w:pStyle w:val="13"/>
        <w:numPr>
          <w:ilvl w:val="0"/>
          <w:numId w:val="1"/>
        </w:numPr>
        <w:tabs>
          <w:tab w:val="left" w:pos="561"/>
        </w:tabs>
        <w:spacing w:before="5" w:after="0" w:line="240" w:lineRule="auto"/>
        <w:ind w:left="560" w:right="0" w:hanging="221"/>
        <w:jc w:val="both"/>
        <w:rPr>
          <w:rFonts w:ascii="Times New Roman" w:hAnsi="Times New Roman" w:eastAsia="Times New Roman"/>
          <w:sz w:val="28"/>
        </w:rPr>
      </w:pPr>
      <w:r>
        <w:rPr>
          <w:color w:val="1A1A1A"/>
          <w:spacing w:val="-2"/>
          <w:sz w:val="28"/>
        </w:rPr>
        <w:t>微博引流</w:t>
      </w:r>
    </w:p>
    <w:p>
      <w:pPr>
        <w:pStyle w:val="5"/>
        <w:spacing w:before="4" w:line="242" w:lineRule="auto"/>
        <w:ind w:right="248"/>
        <w:jc w:val="both"/>
      </w:pPr>
      <w:r>
        <w:rPr>
          <w:color w:val="1A1A1A"/>
          <w:spacing w:val="-3"/>
        </w:rPr>
        <w:t>在微博上，和具有较高微博粉丝数的大</w:t>
      </w:r>
      <w:r>
        <w:rPr>
          <w:rFonts w:ascii="Times New Roman" w:hAnsi="Times New Roman" w:eastAsia="Times New Roman"/>
          <w:color w:val="1A1A1A"/>
        </w:rPr>
        <w:t>V</w:t>
      </w:r>
      <w:r>
        <w:rPr>
          <w:color w:val="1A1A1A"/>
          <w:spacing w:val="-3"/>
        </w:rPr>
        <w:t>合作，利用已有相关牙医用户</w:t>
      </w:r>
      <w:r>
        <w:rPr>
          <w:color w:val="1A1A1A"/>
          <w:spacing w:val="-6"/>
        </w:rPr>
        <w:t>人气，来增加自身人气</w:t>
      </w:r>
      <w:r>
        <w:rPr>
          <w:color w:val="1A1A1A"/>
        </w:rPr>
        <w:t>（</w:t>
      </w:r>
      <w:r>
        <w:rPr>
          <w:color w:val="1A1A1A"/>
          <w:spacing w:val="-4"/>
        </w:rPr>
        <w:t>因为处于相互需要的情况，所以因为利益冲突</w:t>
      </w:r>
      <w:r>
        <w:rPr>
          <w:color w:val="1A1A1A"/>
          <w:spacing w:val="-3"/>
        </w:rPr>
        <w:t>而不合作的问题较少</w:t>
      </w:r>
      <w:r>
        <w:rPr>
          <w:color w:val="1A1A1A"/>
          <w:spacing w:val="-1"/>
        </w:rPr>
        <w:t>）</w:t>
      </w:r>
      <w:r>
        <w:rPr>
          <w:color w:val="1A1A1A"/>
          <w:spacing w:val="-2"/>
        </w:rPr>
        <w:t>，并且开设</w:t>
      </w:r>
      <w:r>
        <w:rPr>
          <w:rFonts w:ascii="Times New Roman" w:hAnsi="Times New Roman" w:eastAsia="Times New Roman"/>
          <w:color w:val="1A1A1A"/>
        </w:rPr>
        <w:t>“#</w:t>
      </w:r>
      <w:r>
        <w:rPr>
          <w:color w:val="1A1A1A"/>
          <w:spacing w:val="-3"/>
        </w:rPr>
        <w:t>谁的牙齿更健康</w:t>
      </w:r>
      <w:r>
        <w:rPr>
          <w:rFonts w:ascii="Times New Roman" w:hAnsi="Times New Roman" w:eastAsia="Times New Roman"/>
          <w:color w:val="1A1A1A"/>
        </w:rPr>
        <w:t>#”</w:t>
      </w:r>
      <w:r>
        <w:rPr>
          <w:color w:val="1A1A1A"/>
          <w:spacing w:val="-3"/>
        </w:rPr>
        <w:t xml:space="preserve">微博话题活动， </w:t>
      </w:r>
      <w:r>
        <w:rPr>
          <w:color w:val="1A1A1A"/>
          <w:spacing w:val="-7"/>
        </w:rPr>
        <w:t>同时设立奖项，吸引用户了解牙齿健康所带来的美丽，也可以更好的宣</w:t>
      </w:r>
      <w:r>
        <w:rPr>
          <w:color w:val="1A1A1A"/>
          <w:spacing w:val="-3"/>
        </w:rPr>
        <w:t>传项目自身。</w:t>
      </w:r>
    </w:p>
    <w:p>
      <w:pPr>
        <w:pStyle w:val="13"/>
        <w:numPr>
          <w:ilvl w:val="0"/>
          <w:numId w:val="1"/>
        </w:numPr>
        <w:tabs>
          <w:tab w:val="left" w:pos="561"/>
        </w:tabs>
        <w:spacing w:before="5" w:after="0" w:line="240" w:lineRule="auto"/>
        <w:ind w:left="560" w:right="0" w:hanging="221"/>
        <w:jc w:val="both"/>
        <w:rPr>
          <w:rFonts w:ascii="Times New Roman" w:hAnsi="Times New Roman" w:eastAsia="Times New Roman"/>
          <w:sz w:val="28"/>
        </w:rPr>
      </w:pPr>
      <w:r>
        <w:rPr>
          <w:spacing w:val="-3"/>
          <w:sz w:val="28"/>
        </w:rPr>
        <w:t>淘宝直播销售</w:t>
      </w:r>
    </w:p>
    <w:p>
      <w:pPr>
        <w:pStyle w:val="5"/>
        <w:spacing w:before="3" w:line="242" w:lineRule="auto"/>
        <w:ind w:right="255"/>
        <w:jc w:val="both"/>
      </w:pPr>
      <w:r>
        <w:rPr>
          <w:rFonts w:ascii="Times New Roman" w:hAnsi="Times New Roman" w:eastAsia="Times New Roman"/>
          <w:color w:val="1A1A1A"/>
          <w:spacing w:val="-7"/>
        </w:rPr>
        <w:t>“OMG</w:t>
      </w:r>
      <w:r>
        <w:rPr>
          <w:color w:val="1A1A1A"/>
          <w:spacing w:val="-8"/>
        </w:rPr>
        <w:t>，买它、买它</w:t>
      </w:r>
      <w:r>
        <w:rPr>
          <w:rFonts w:ascii="Times New Roman" w:hAnsi="Times New Roman" w:eastAsia="Times New Roman"/>
          <w:color w:val="1A1A1A"/>
          <w:spacing w:val="-14"/>
        </w:rPr>
        <w:t>”</w:t>
      </w:r>
      <w:r>
        <w:rPr>
          <w:color w:val="1A1A1A"/>
          <w:spacing w:val="-7"/>
        </w:rPr>
        <w:t>，显而易见，线上直播销售是当前非常受欢迎的销售方法，项目会与当红主播进行合作，主播在了解产品功能后更好的进</w:t>
      </w:r>
      <w:r>
        <w:rPr>
          <w:color w:val="1A1A1A"/>
          <w:spacing w:val="-3"/>
        </w:rPr>
        <w:t>行直播销售，从而得到产品推广的目的。</w:t>
      </w:r>
    </w:p>
    <w:p>
      <w:pPr>
        <w:pStyle w:val="13"/>
        <w:numPr>
          <w:ilvl w:val="0"/>
          <w:numId w:val="1"/>
        </w:numPr>
        <w:tabs>
          <w:tab w:val="left" w:pos="561"/>
        </w:tabs>
        <w:spacing w:before="3" w:after="0" w:line="240" w:lineRule="auto"/>
        <w:ind w:left="560" w:right="0" w:hanging="221"/>
        <w:jc w:val="both"/>
        <w:rPr>
          <w:rFonts w:ascii="Times New Roman" w:hAnsi="Times New Roman" w:eastAsia="Times New Roman"/>
          <w:sz w:val="28"/>
        </w:rPr>
      </w:pPr>
      <w:r>
        <w:rPr>
          <w:spacing w:val="-2"/>
          <w:sz w:val="28"/>
        </w:rPr>
        <w:t>线下推广</w:t>
      </w:r>
    </w:p>
    <w:p>
      <w:pPr>
        <w:pStyle w:val="13"/>
        <w:numPr>
          <w:ilvl w:val="0"/>
          <w:numId w:val="1"/>
        </w:numPr>
        <w:tabs>
          <w:tab w:val="left" w:pos="561"/>
        </w:tabs>
        <w:spacing w:before="4" w:after="0" w:line="240" w:lineRule="auto"/>
        <w:ind w:left="560" w:right="0" w:hanging="221"/>
        <w:jc w:val="both"/>
        <w:rPr>
          <w:rFonts w:ascii="Times New Roman" w:hAnsi="Times New Roman" w:eastAsia="Times New Roman"/>
          <w:sz w:val="28"/>
        </w:rPr>
      </w:pPr>
      <w:r>
        <w:rPr>
          <w:spacing w:val="-3"/>
          <w:sz w:val="28"/>
        </w:rPr>
        <w:t>与牙科诊所合作</w:t>
      </w:r>
    </w:p>
    <w:p>
      <w:pPr>
        <w:spacing w:after="0" w:line="240" w:lineRule="auto"/>
        <w:jc w:val="both"/>
        <w:rPr>
          <w:rFonts w:ascii="Times New Roman" w:hAnsi="Times New Roman" w:eastAsia="Times New Roman"/>
          <w:sz w:val="28"/>
        </w:rPr>
        <w:sectPr>
          <w:pgSz w:w="12240" w:h="15840"/>
          <w:pgMar w:top="1420" w:right="1540" w:bottom="920" w:left="1460" w:header="0" w:footer="652" w:gutter="0"/>
          <w:cols w:space="720" w:num="1"/>
        </w:sectPr>
      </w:pPr>
    </w:p>
    <w:p>
      <w:pPr>
        <w:pStyle w:val="5"/>
        <w:spacing w:before="42" w:line="242" w:lineRule="auto"/>
        <w:ind w:right="255"/>
        <w:jc w:val="both"/>
      </w:pPr>
      <w:r>
        <w:rPr>
          <w:spacing w:val="-7"/>
        </w:rPr>
        <w:t>由于产品上市后，一定会存在于牙科诊所合作问题，所以项目在推广期</w:t>
      </w:r>
      <w:r>
        <w:rPr>
          <w:spacing w:val="-6"/>
        </w:rPr>
        <w:t>会与牙科诊所进行合作，牙科诊所可以在店内贴出或者推荐产品，诊所</w:t>
      </w:r>
      <w:r>
        <w:rPr>
          <w:spacing w:val="-3"/>
        </w:rPr>
        <w:t>可以以成本价拿到产品并且在项目实行后，与其合作</w:t>
      </w:r>
      <w:r>
        <w:t>（</w:t>
      </w:r>
      <w:r>
        <w:rPr>
          <w:spacing w:val="-2"/>
        </w:rPr>
        <w:t>产品</w:t>
      </w:r>
      <w:r>
        <w:rPr>
          <w:rFonts w:ascii="Times New Roman" w:eastAsia="Times New Roman"/>
        </w:rPr>
        <w:t>APP</w:t>
      </w:r>
      <w:r>
        <w:rPr>
          <w:spacing w:val="-2"/>
        </w:rPr>
        <w:t>内会推</w:t>
      </w:r>
      <w:r>
        <w:rPr>
          <w:spacing w:val="-3"/>
        </w:rPr>
        <w:t>荐附近的牙医诊所</w:t>
      </w:r>
      <w:r>
        <w:t>），</w:t>
      </w:r>
      <w:r>
        <w:rPr>
          <w:spacing w:val="-3"/>
        </w:rPr>
        <w:t>这样可以更合适推行产品。</w:t>
      </w:r>
    </w:p>
    <w:p>
      <w:pPr>
        <w:pStyle w:val="13"/>
        <w:numPr>
          <w:ilvl w:val="0"/>
          <w:numId w:val="1"/>
        </w:numPr>
        <w:tabs>
          <w:tab w:val="left" w:pos="561"/>
        </w:tabs>
        <w:spacing w:before="2" w:after="0" w:line="240" w:lineRule="auto"/>
        <w:ind w:left="560" w:right="0" w:hanging="221"/>
        <w:jc w:val="both"/>
        <w:rPr>
          <w:rFonts w:ascii="Times New Roman" w:hAnsi="Times New Roman" w:eastAsia="Times New Roman"/>
          <w:sz w:val="28"/>
        </w:rPr>
      </w:pPr>
      <w:r>
        <w:rPr>
          <w:spacing w:val="-3"/>
          <w:sz w:val="28"/>
        </w:rPr>
        <w:t>就点开设免费体验服务</w:t>
      </w:r>
    </w:p>
    <w:p>
      <w:pPr>
        <w:pStyle w:val="5"/>
        <w:spacing w:before="6" w:line="242" w:lineRule="auto"/>
        <w:ind w:right="205"/>
      </w:pPr>
      <w:r>
        <w:t>产品初上市期，用户不了解产品功能、用法，很难进行产品推广，所以项目会在城市的牙诊所点门口等进行牙齿情况检验，同时进行产品抽奖，抽中的消费者可以免费试用产品，项目会在一个月后了解用户的使用反馈情况，并且后期制作成视频，发布到网上，借此吸引更多的消费者注意。</w:t>
      </w:r>
    </w:p>
    <w:p>
      <w:pPr>
        <w:pStyle w:val="13"/>
        <w:numPr>
          <w:ilvl w:val="0"/>
          <w:numId w:val="1"/>
        </w:numPr>
        <w:tabs>
          <w:tab w:val="left" w:pos="561"/>
        </w:tabs>
        <w:spacing w:before="3" w:after="0" w:line="240" w:lineRule="auto"/>
        <w:ind w:left="560" w:right="0" w:hanging="221"/>
        <w:jc w:val="left"/>
        <w:rPr>
          <w:rFonts w:ascii="Times New Roman" w:hAnsi="Times New Roman" w:eastAsia="Times New Roman"/>
          <w:sz w:val="28"/>
        </w:rPr>
      </w:pPr>
      <w:r>
        <w:rPr>
          <w:spacing w:val="-3"/>
          <w:sz w:val="28"/>
        </w:rPr>
        <w:t>下乡进行免费诊断服务</w:t>
      </w:r>
    </w:p>
    <w:p>
      <w:pPr>
        <w:pStyle w:val="5"/>
        <w:spacing w:before="6" w:line="242" w:lineRule="auto"/>
        <w:ind w:right="116"/>
      </w:pPr>
      <w:r>
        <w:rPr>
          <w:spacing w:val="-6"/>
        </w:rPr>
        <w:t>由于乡村内服务医疗情况较差、设施较为落后项目前期也会下乡进行推</w:t>
      </w:r>
      <w:r>
        <w:rPr>
          <w:spacing w:val="-16"/>
        </w:rPr>
        <w:t xml:space="preserve">广，产品好更需要有匹配的社会责任感，另一方面可以增加社会好感度， </w:t>
      </w:r>
      <w:r>
        <w:rPr>
          <w:spacing w:val="-5"/>
        </w:rPr>
        <w:t>让消费者更好的了解整个产品以及项目。</w:t>
      </w:r>
    </w:p>
    <w:p>
      <w:pPr>
        <w:pStyle w:val="5"/>
        <w:spacing w:before="6"/>
        <w:ind w:left="0"/>
      </w:pPr>
    </w:p>
    <w:p>
      <w:pPr>
        <w:pStyle w:val="4"/>
        <w:numPr>
          <w:ilvl w:val="0"/>
          <w:numId w:val="1"/>
        </w:numPr>
        <w:tabs>
          <w:tab w:val="left" w:pos="561"/>
        </w:tabs>
        <w:spacing w:before="0" w:after="0" w:line="240" w:lineRule="auto"/>
        <w:ind w:left="560" w:right="0" w:hanging="221"/>
        <w:jc w:val="left"/>
        <w:rPr>
          <w:rFonts w:ascii="Times New Roman" w:hAnsi="Times New Roman" w:eastAsia="Times New Roman"/>
        </w:rPr>
      </w:pPr>
      <w:r>
        <w:t>营销策略</w:t>
      </w:r>
    </w:p>
    <w:p>
      <w:pPr>
        <w:pStyle w:val="5"/>
        <w:spacing w:before="4"/>
      </w:pPr>
      <w:r>
        <w:rPr>
          <w:rFonts w:ascii="Times New Roman" w:eastAsia="Times New Roman"/>
        </w:rPr>
        <w:t>1</w:t>
      </w:r>
      <w:r>
        <w:t>、产品策略</w:t>
      </w:r>
    </w:p>
    <w:p>
      <w:pPr>
        <w:pStyle w:val="13"/>
        <w:numPr>
          <w:ilvl w:val="0"/>
          <w:numId w:val="10"/>
        </w:numPr>
        <w:tabs>
          <w:tab w:val="left" w:pos="1042"/>
        </w:tabs>
        <w:spacing w:before="6" w:after="0" w:line="240" w:lineRule="auto"/>
        <w:ind w:left="1042" w:right="0" w:hanging="702"/>
        <w:jc w:val="left"/>
        <w:rPr>
          <w:sz w:val="28"/>
        </w:rPr>
      </w:pPr>
      <w:r>
        <w:rPr>
          <w:spacing w:val="-2"/>
          <w:sz w:val="28"/>
        </w:rPr>
        <w:t>主打产品</w:t>
      </w:r>
    </w:p>
    <w:p>
      <w:pPr>
        <w:pStyle w:val="5"/>
        <w:spacing w:before="4" w:line="242" w:lineRule="auto"/>
        <w:ind w:right="197" w:firstLine="420"/>
      </w:pPr>
      <w:r>
        <w:t>项目主要销售牙病预诊器，会在线上和线下同时进行销售。线上采取自营和代销的方式展开，与销售牙科医疗器械的线上店铺合作，扩大销售渠道。线下采取与牙科医院和诊所合作的方式进行代销售。</w:t>
      </w:r>
    </w:p>
    <w:p>
      <w:pPr>
        <w:pStyle w:val="13"/>
        <w:numPr>
          <w:ilvl w:val="0"/>
          <w:numId w:val="10"/>
        </w:numPr>
        <w:tabs>
          <w:tab w:val="left" w:pos="1042"/>
        </w:tabs>
        <w:spacing w:before="2" w:after="0" w:line="240" w:lineRule="auto"/>
        <w:ind w:left="1042" w:right="0" w:hanging="702"/>
        <w:jc w:val="left"/>
        <w:rPr>
          <w:sz w:val="28"/>
        </w:rPr>
      </w:pPr>
      <w:r>
        <w:rPr>
          <w:spacing w:val="-2"/>
          <w:sz w:val="28"/>
        </w:rPr>
        <w:t>其他产品</w:t>
      </w:r>
    </w:p>
    <w:p>
      <w:pPr>
        <w:pStyle w:val="5"/>
        <w:spacing w:before="4" w:line="242" w:lineRule="auto"/>
        <w:ind w:right="218"/>
        <w:jc w:val="both"/>
      </w:pPr>
      <w:r>
        <w:t>使用主打产品检测出牙齿问题后，用户避免不了要进行解决牙齿问题， 相应的项目会提供缓解或解决方案，可提供一些解决牙齿问题的产品进行销售，方便了用户解决问题，提高了项目的完整性，同时产品</w:t>
      </w:r>
      <w:r>
        <w:rPr>
          <w:rFonts w:ascii="Times New Roman" w:eastAsia="Times New Roman"/>
        </w:rPr>
        <w:t>APP</w:t>
      </w:r>
      <w:r>
        <w:t>内也会加入与商家联系的页面，用户在同意之后可以将自身的检测数据发送到附近的牙科诊所，进一步快捷的解决用户牙科问题。</w:t>
      </w:r>
    </w:p>
    <w:p>
      <w:pPr>
        <w:pStyle w:val="13"/>
        <w:numPr>
          <w:ilvl w:val="0"/>
          <w:numId w:val="10"/>
        </w:numPr>
        <w:tabs>
          <w:tab w:val="left" w:pos="1042"/>
        </w:tabs>
        <w:spacing w:before="2" w:after="0" w:line="240" w:lineRule="auto"/>
        <w:ind w:left="1042" w:right="0" w:hanging="702"/>
        <w:jc w:val="left"/>
        <w:rPr>
          <w:sz w:val="28"/>
        </w:rPr>
      </w:pPr>
      <w:r>
        <w:rPr>
          <w:spacing w:val="-3"/>
          <w:sz w:val="28"/>
        </w:rPr>
        <w:t>附加产品及服务</w:t>
      </w:r>
    </w:p>
    <w:p>
      <w:pPr>
        <w:pStyle w:val="5"/>
        <w:spacing w:before="7" w:line="242" w:lineRule="auto"/>
        <w:ind w:right="191"/>
      </w:pPr>
      <w:r>
        <w:t>根据</w:t>
      </w:r>
      <w:r>
        <w:rPr>
          <w:rFonts w:ascii="Times New Roman" w:eastAsia="Times New Roman"/>
        </w:rPr>
        <w:t>Mob</w:t>
      </w:r>
      <w:r>
        <w:t>研究院的相关数据显示，截至</w:t>
      </w:r>
      <w:r>
        <w:rPr>
          <w:rFonts w:ascii="Times New Roman" w:eastAsia="Times New Roman"/>
        </w:rPr>
        <w:t>2019</w:t>
      </w:r>
      <w:r>
        <w:t>年</w:t>
      </w:r>
      <w:r>
        <w:rPr>
          <w:rFonts w:ascii="Times New Roman" w:eastAsia="Times New Roman"/>
        </w:rPr>
        <w:t>4</w:t>
      </w:r>
      <w:r>
        <w:t>月我国互联网医疗的用户规模达到</w:t>
      </w:r>
      <w:r>
        <w:rPr>
          <w:rFonts w:ascii="Times New Roman" w:eastAsia="Times New Roman"/>
        </w:rPr>
        <w:t>4500</w:t>
      </w:r>
      <w:r>
        <w:t>万人，行业渗透了为</w:t>
      </w:r>
      <w:r>
        <w:rPr>
          <w:rFonts w:ascii="Times New Roman" w:eastAsia="Times New Roman"/>
        </w:rPr>
        <w:t>6.6%</w:t>
      </w:r>
      <w:r>
        <w:t>，预计</w:t>
      </w:r>
      <w:r>
        <w:rPr>
          <w:rFonts w:ascii="Times New Roman" w:eastAsia="Times New Roman"/>
        </w:rPr>
        <w:t>2020</w:t>
      </w:r>
      <w:r>
        <w:t>年我国互联网医疗的行业渗透率将进一步增长，行业规模有望突破</w:t>
      </w:r>
      <w:r>
        <w:rPr>
          <w:rFonts w:ascii="Times New Roman" w:eastAsia="Times New Roman"/>
        </w:rPr>
        <w:t>7000</w:t>
      </w:r>
      <w:r>
        <w:t>亿元，所以目前线上咨询医生已经成为一个趋势。项目在销售单一产品的基础上，项目同时会引入方便快捷的服务机制，在微信公众号、产品</w:t>
      </w:r>
      <w:r>
        <w:rPr>
          <w:rFonts w:ascii="Times New Roman" w:eastAsia="Times New Roman"/>
        </w:rPr>
        <w:t>APP</w:t>
      </w:r>
      <w:r>
        <w:t>内增加定向咨询服务，提高服务水准，极大方便了用户。</w:t>
      </w:r>
    </w:p>
    <w:p>
      <w:pPr>
        <w:pStyle w:val="4"/>
        <w:spacing w:before="5"/>
        <w:ind w:left="340" w:firstLine="0"/>
      </w:pPr>
      <w:r>
        <w:t>图</w:t>
      </w:r>
      <w:r>
        <w:rPr>
          <w:rFonts w:ascii="Times New Roman" w:eastAsia="Times New Roman"/>
        </w:rPr>
        <w:t>3</w:t>
      </w:r>
      <w:r>
        <w:t>：线上医疗发展趋势</w:t>
      </w:r>
    </w:p>
    <w:p>
      <w:pPr>
        <w:spacing w:after="0"/>
        <w:sectPr>
          <w:pgSz w:w="12240" w:h="15840"/>
          <w:pgMar w:top="1400" w:right="1540" w:bottom="920" w:left="1460" w:header="0" w:footer="652" w:gutter="0"/>
          <w:cols w:space="720" w:num="1"/>
        </w:sectPr>
      </w:pPr>
    </w:p>
    <w:p>
      <w:pPr>
        <w:pStyle w:val="5"/>
        <w:spacing w:before="42"/>
      </w:pPr>
      <w:r>
        <w:rPr>
          <w:rFonts w:ascii="Times New Roman" w:eastAsia="Times New Roman"/>
        </w:rPr>
        <w:t>2</w:t>
      </w:r>
      <w:r>
        <w:t>、品牌策略</w:t>
      </w:r>
    </w:p>
    <w:p>
      <w:pPr>
        <w:pStyle w:val="13"/>
        <w:numPr>
          <w:ilvl w:val="0"/>
          <w:numId w:val="11"/>
        </w:numPr>
        <w:tabs>
          <w:tab w:val="left" w:pos="1042"/>
        </w:tabs>
        <w:spacing w:before="6" w:after="0" w:line="240" w:lineRule="auto"/>
        <w:ind w:left="1042" w:right="0" w:hanging="702"/>
        <w:jc w:val="left"/>
        <w:rPr>
          <w:sz w:val="28"/>
        </w:rPr>
      </w:pPr>
      <w:r>
        <w:rPr>
          <w:rFonts w:ascii="Times New Roman" w:hAnsi="Times New Roman" w:eastAsia="Times New Roman"/>
          <w:spacing w:val="-3"/>
          <w:sz w:val="28"/>
        </w:rPr>
        <w:t>“</w:t>
      </w:r>
      <w:r>
        <w:rPr>
          <w:spacing w:val="-3"/>
          <w:sz w:val="28"/>
        </w:rPr>
        <w:t>预防检测牙齿疾病</w:t>
      </w:r>
      <w:r>
        <w:rPr>
          <w:rFonts w:ascii="Times New Roman" w:hAnsi="Times New Roman" w:eastAsia="Times New Roman"/>
          <w:spacing w:val="-3"/>
          <w:sz w:val="28"/>
        </w:rPr>
        <w:t>”</w:t>
      </w:r>
      <w:r>
        <w:rPr>
          <w:spacing w:val="-2"/>
          <w:sz w:val="28"/>
        </w:rPr>
        <w:t>的品牌定位</w:t>
      </w:r>
    </w:p>
    <w:p>
      <w:pPr>
        <w:pStyle w:val="5"/>
        <w:spacing w:before="3" w:line="242" w:lineRule="auto"/>
        <w:ind w:right="218"/>
        <w:jc w:val="both"/>
      </w:pPr>
      <w:r>
        <w:t>经过深入市场调研，项目发现市场上缺失牙齿疾病预防的产品，众多牙科器械集中于如何治疗牙齿疾病而非如何预防牙齿疾病。这时以预防牙齿疾病为品牌定位的产品便会受到市场欢迎，借此来推广该产品，在项目前期，诞缇斯公司首先会进行试点，在居民院进行试点，做好试验工作，并根据用户需求进行及时的调改，从而达到满足用户需求的目的。</w:t>
      </w:r>
    </w:p>
    <w:p>
      <w:pPr>
        <w:pStyle w:val="13"/>
        <w:numPr>
          <w:ilvl w:val="0"/>
          <w:numId w:val="11"/>
        </w:numPr>
        <w:tabs>
          <w:tab w:val="left" w:pos="1042"/>
        </w:tabs>
        <w:spacing w:before="3" w:after="0" w:line="240" w:lineRule="auto"/>
        <w:ind w:left="1042" w:right="0" w:hanging="702"/>
        <w:jc w:val="left"/>
        <w:rPr>
          <w:sz w:val="28"/>
        </w:rPr>
      </w:pPr>
      <w:r>
        <w:rPr>
          <w:spacing w:val="-3"/>
          <w:sz w:val="28"/>
        </w:rPr>
        <w:t>核心：倡导方便、快捷的预防检测牙齿疾病方式</w:t>
      </w:r>
    </w:p>
    <w:p>
      <w:pPr>
        <w:pStyle w:val="5"/>
        <w:spacing w:before="6" w:line="242" w:lineRule="auto"/>
        <w:ind w:right="116"/>
      </w:pPr>
      <w:r>
        <w:rPr>
          <w:spacing w:val="-6"/>
        </w:rPr>
        <w:t>口腔医疗产业步入黄金期，近几年口腔医疗市场增速加快，目前国内口</w:t>
      </w:r>
      <w:r>
        <w:rPr>
          <w:spacing w:val="-3"/>
        </w:rPr>
        <w:t>腔疾病患者数量超</w:t>
      </w:r>
      <w:r>
        <w:rPr>
          <w:rFonts w:ascii="Times New Roman" w:eastAsia="Times New Roman"/>
          <w:spacing w:val="-1"/>
        </w:rPr>
        <w:t>6</w:t>
      </w:r>
      <w:r>
        <w:rPr>
          <w:spacing w:val="-16"/>
        </w:rPr>
        <w:t>亿，接受过治疗的仅有</w:t>
      </w:r>
      <w:r>
        <w:rPr>
          <w:rFonts w:ascii="Times New Roman" w:eastAsia="Times New Roman"/>
        </w:rPr>
        <w:t>0.32</w:t>
      </w:r>
      <w:r>
        <w:rPr>
          <w:spacing w:val="-13"/>
        </w:rPr>
        <w:t xml:space="preserve">亿人，潜在需求逐渐显现， </w:t>
      </w:r>
      <w:r>
        <w:rPr>
          <w:spacing w:val="-9"/>
        </w:rPr>
        <w:t>口腔医疗行业的发展进入黄金市场，据国内卫健委数据显示，</w:t>
      </w:r>
      <w:r>
        <w:rPr>
          <w:rFonts w:ascii="Times New Roman" w:eastAsia="Times New Roman"/>
          <w:spacing w:val="-8"/>
        </w:rPr>
        <w:t xml:space="preserve">2008-2017 </w:t>
      </w:r>
      <w:r>
        <w:rPr>
          <w:spacing w:val="-3"/>
          <w:w w:val="100"/>
        </w:rPr>
        <w:t>年国内口腔医疗市场年复合增长率达</w:t>
      </w:r>
      <w:r>
        <w:rPr>
          <w:rFonts w:ascii="Times New Roman" w:eastAsia="Times New Roman"/>
          <w:spacing w:val="-2"/>
          <w:w w:val="100"/>
        </w:rPr>
        <w:t>1</w:t>
      </w:r>
      <w:r>
        <w:rPr>
          <w:rFonts w:ascii="Times New Roman" w:eastAsia="Times New Roman"/>
          <w:spacing w:val="1"/>
          <w:w w:val="100"/>
        </w:rPr>
        <w:t>8</w:t>
      </w:r>
      <w:r>
        <w:rPr>
          <w:rFonts w:ascii="Times New Roman" w:eastAsia="Times New Roman"/>
          <w:spacing w:val="-4"/>
          <w:w w:val="100"/>
        </w:rPr>
        <w:t>%</w:t>
      </w:r>
      <w:r>
        <w:rPr>
          <w:spacing w:val="-133"/>
          <w:w w:val="100"/>
        </w:rPr>
        <w:t>，</w:t>
      </w:r>
      <w:r>
        <w:rPr>
          <w:rFonts w:ascii="Times New Roman" w:eastAsia="Times New Roman"/>
          <w:spacing w:val="-2"/>
          <w:w w:val="100"/>
        </w:rPr>
        <w:t>2</w:t>
      </w:r>
      <w:r>
        <w:rPr>
          <w:rFonts w:ascii="Times New Roman" w:eastAsia="Times New Roman"/>
          <w:spacing w:val="1"/>
          <w:w w:val="100"/>
        </w:rPr>
        <w:t>0</w:t>
      </w:r>
      <w:r>
        <w:rPr>
          <w:rFonts w:ascii="Times New Roman" w:eastAsia="Times New Roman"/>
          <w:spacing w:val="-2"/>
          <w:w w:val="100"/>
        </w:rPr>
        <w:t>08</w:t>
      </w:r>
      <w:r>
        <w:rPr>
          <w:spacing w:val="-1"/>
          <w:w w:val="100"/>
        </w:rPr>
        <w:t>年</w:t>
      </w:r>
      <w:r>
        <w:rPr>
          <w:rFonts w:ascii="Times New Roman" w:eastAsia="Times New Roman"/>
          <w:spacing w:val="-2"/>
          <w:w w:val="100"/>
        </w:rPr>
        <w:t>2</w:t>
      </w:r>
      <w:r>
        <w:rPr>
          <w:rFonts w:ascii="Times New Roman" w:eastAsia="Times New Roman"/>
          <w:spacing w:val="1"/>
          <w:w w:val="100"/>
        </w:rPr>
        <w:t>0</w:t>
      </w:r>
      <w:r>
        <w:rPr>
          <w:rFonts w:ascii="Times New Roman" w:eastAsia="Times New Roman"/>
          <w:spacing w:val="-2"/>
          <w:w w:val="100"/>
        </w:rPr>
        <w:t>0</w:t>
      </w:r>
      <w:r>
        <w:rPr>
          <w:spacing w:val="-2"/>
          <w:w w:val="100"/>
        </w:rPr>
        <w:t>亿元到</w:t>
      </w:r>
      <w:r>
        <w:rPr>
          <w:rFonts w:ascii="Times New Roman" w:eastAsia="Times New Roman"/>
          <w:spacing w:val="-2"/>
          <w:w w:val="100"/>
        </w:rPr>
        <w:t>2</w:t>
      </w:r>
      <w:r>
        <w:rPr>
          <w:rFonts w:ascii="Times New Roman" w:eastAsia="Times New Roman"/>
          <w:spacing w:val="1"/>
          <w:w w:val="100"/>
        </w:rPr>
        <w:t>0</w:t>
      </w:r>
      <w:r>
        <w:rPr>
          <w:rFonts w:ascii="Times New Roman" w:eastAsia="Times New Roman"/>
          <w:spacing w:val="-2"/>
          <w:w w:val="100"/>
        </w:rPr>
        <w:t>17</w:t>
      </w:r>
      <w:r>
        <w:rPr>
          <w:spacing w:val="-2"/>
          <w:w w:val="100"/>
        </w:rPr>
        <w:t>年增长</w:t>
      </w:r>
      <w:r>
        <w:rPr>
          <w:spacing w:val="-2"/>
        </w:rPr>
        <w:t>至</w:t>
      </w:r>
      <w:r>
        <w:rPr>
          <w:rFonts w:ascii="Times New Roman" w:eastAsia="Times New Roman"/>
          <w:spacing w:val="-2"/>
        </w:rPr>
        <w:t>880</w:t>
      </w:r>
      <w:r>
        <w:rPr>
          <w:spacing w:val="-2"/>
        </w:rPr>
        <w:t>亿元，</w:t>
      </w:r>
      <w:r>
        <w:rPr>
          <w:rFonts w:ascii="Times New Roman" w:eastAsia="Times New Roman"/>
        </w:rPr>
        <w:t>2018</w:t>
      </w:r>
      <w:r>
        <w:rPr>
          <w:spacing w:val="-3"/>
        </w:rPr>
        <w:t>年口腔医疗规模达</w:t>
      </w:r>
      <w:r>
        <w:rPr>
          <w:rFonts w:ascii="Times New Roman" w:eastAsia="Times New Roman"/>
        </w:rPr>
        <w:t>960</w:t>
      </w:r>
      <w:r>
        <w:rPr>
          <w:spacing w:val="-2"/>
        </w:rPr>
        <w:t>亿元。</w:t>
      </w:r>
    </w:p>
    <w:p>
      <w:pPr>
        <w:pStyle w:val="5"/>
        <w:spacing w:before="3" w:line="242" w:lineRule="auto"/>
        <w:ind w:right="116"/>
      </w:pPr>
      <w:r>
        <w:rPr>
          <w:spacing w:val="-6"/>
        </w:rPr>
        <w:t>随着国民经济的不断攀升，国民生活水平越来越高，国民越来越侧重对</w:t>
      </w:r>
      <w:r>
        <w:rPr>
          <w:spacing w:val="-7"/>
        </w:rPr>
        <w:t>自身外在的提高，牙齿健康是其中非常重要的一环，拥有一副健康的牙</w:t>
      </w:r>
      <w:r>
        <w:rPr>
          <w:spacing w:val="-6"/>
        </w:rPr>
        <w:t>齿可以更好地提高个人魅力和自信。但近几年，人们的牙齿问题越来越严重，从小到</w:t>
      </w:r>
      <w:r>
        <w:rPr>
          <w:rFonts w:ascii="Times New Roman" w:eastAsia="Times New Roman"/>
          <w:spacing w:val="-1"/>
        </w:rPr>
        <w:t>6</w:t>
      </w:r>
      <w:r>
        <w:rPr>
          <w:spacing w:val="-5"/>
        </w:rPr>
        <w:t xml:space="preserve">岁的儿童到上了年纪的老人，或多或少多存在牙齿问题， </w:t>
      </w:r>
      <w:r>
        <w:rPr>
          <w:spacing w:val="-7"/>
        </w:rPr>
        <w:t>预防牙齿问题的亟待解决。该产品致力于方便快捷的使用并且有效的做</w:t>
      </w:r>
      <w:r>
        <w:rPr>
          <w:spacing w:val="-3"/>
        </w:rPr>
        <w:t>到牙齿疾病预防的功效。</w:t>
      </w:r>
    </w:p>
    <w:p>
      <w:pPr>
        <w:pStyle w:val="13"/>
        <w:numPr>
          <w:ilvl w:val="0"/>
          <w:numId w:val="11"/>
        </w:numPr>
        <w:tabs>
          <w:tab w:val="left" w:pos="1042"/>
        </w:tabs>
        <w:spacing w:before="5" w:after="0" w:line="240" w:lineRule="auto"/>
        <w:ind w:left="1042" w:right="0" w:hanging="702"/>
        <w:jc w:val="left"/>
        <w:rPr>
          <w:sz w:val="28"/>
        </w:rPr>
      </w:pPr>
      <w:r>
        <w:rPr>
          <w:spacing w:val="-2"/>
          <w:sz w:val="28"/>
        </w:rPr>
        <w:t>品牌推广</w:t>
      </w:r>
    </w:p>
    <w:p>
      <w:pPr>
        <w:pStyle w:val="5"/>
        <w:spacing w:before="3" w:line="244" w:lineRule="auto"/>
        <w:ind w:right="257" w:firstLine="139"/>
      </w:pPr>
      <w:r>
        <w:rPr>
          <w:rFonts w:ascii="Times New Roman" w:eastAsia="Times New Roman"/>
          <w:spacing w:val="-1"/>
        </w:rPr>
        <w:t>a.</w:t>
      </w:r>
      <w:r>
        <w:rPr>
          <w:spacing w:val="-9"/>
        </w:rPr>
        <w:t>平面</w:t>
      </w:r>
      <w:r>
        <w:rPr>
          <w:spacing w:val="-3"/>
        </w:rPr>
        <w:t>（</w:t>
      </w:r>
      <w:r>
        <w:rPr>
          <w:spacing w:val="-10"/>
        </w:rPr>
        <w:t>特点：针对硬性广告，通过创意、涉及、展示、传播精美的平</w:t>
      </w:r>
      <w:r>
        <w:rPr>
          <w:spacing w:val="-4"/>
        </w:rPr>
        <w:t>面形象，达到传播产品与品牌的目的</w:t>
      </w:r>
      <w:r>
        <w:t>）</w:t>
      </w:r>
    </w:p>
    <w:p>
      <w:pPr>
        <w:pStyle w:val="13"/>
        <w:numPr>
          <w:ilvl w:val="0"/>
          <w:numId w:val="12"/>
        </w:numPr>
        <w:tabs>
          <w:tab w:val="left" w:pos="762"/>
        </w:tabs>
        <w:spacing w:before="0" w:after="0" w:line="354" w:lineRule="exact"/>
        <w:ind w:left="761" w:right="0" w:hanging="422"/>
        <w:jc w:val="left"/>
        <w:rPr>
          <w:sz w:val="28"/>
        </w:rPr>
      </w:pPr>
      <w:r>
        <w:rPr>
          <w:spacing w:val="-7"/>
          <w:sz w:val="28"/>
        </w:rPr>
        <w:t>通过户外广告，如印制海报或宣传单的形式，宣传产品、品牌文化。</w:t>
      </w:r>
    </w:p>
    <w:p>
      <w:pPr>
        <w:pStyle w:val="13"/>
        <w:numPr>
          <w:ilvl w:val="0"/>
          <w:numId w:val="12"/>
        </w:numPr>
        <w:tabs>
          <w:tab w:val="left" w:pos="762"/>
        </w:tabs>
        <w:spacing w:before="4" w:after="0" w:line="244" w:lineRule="auto"/>
        <w:ind w:left="340" w:right="356" w:firstLine="0"/>
        <w:jc w:val="left"/>
        <w:rPr>
          <w:sz w:val="28"/>
        </w:rPr>
      </w:pPr>
      <w:r>
        <w:rPr>
          <w:spacing w:val="-3"/>
          <w:sz w:val="28"/>
        </w:rPr>
        <w:t>由于我们所针对的消费群体包括空闲时间较少的上班族或白领，该项目会在公交车候车站等处设置灯箱加大我们的宣传力度。</w:t>
      </w:r>
    </w:p>
    <w:p>
      <w:pPr>
        <w:pStyle w:val="13"/>
        <w:numPr>
          <w:ilvl w:val="0"/>
          <w:numId w:val="12"/>
        </w:numPr>
        <w:tabs>
          <w:tab w:val="left" w:pos="762"/>
        </w:tabs>
        <w:spacing w:before="0" w:after="0" w:line="242" w:lineRule="auto"/>
        <w:ind w:left="340" w:right="356" w:firstLine="0"/>
        <w:jc w:val="left"/>
        <w:rPr>
          <w:sz w:val="28"/>
        </w:rPr>
      </w:pPr>
      <w:r>
        <w:rPr>
          <w:spacing w:val="-3"/>
          <w:sz w:val="28"/>
        </w:rPr>
        <w:t>针对目标消费群体在报刊杂志上进行品牌宣传，吸引消费群体的注</w:t>
      </w:r>
      <w:r>
        <w:rPr>
          <w:spacing w:val="-2"/>
          <w:sz w:val="28"/>
        </w:rPr>
        <w:t>意力。</w:t>
      </w:r>
    </w:p>
    <w:p>
      <w:pPr>
        <w:pStyle w:val="5"/>
        <w:spacing w:line="242" w:lineRule="auto"/>
        <w:ind w:right="255" w:firstLine="420"/>
      </w:pPr>
      <w:r>
        <w:rPr>
          <w:rFonts w:ascii="Times New Roman" w:eastAsia="Times New Roman"/>
        </w:rPr>
        <w:t xml:space="preserve">* </w:t>
      </w:r>
      <w:r>
        <w:rPr>
          <w:spacing w:val="-3"/>
        </w:rPr>
        <w:t>前期以产品形象为主，后期以品牌形象主题平面设计广告为主。</w:t>
      </w:r>
      <w:r>
        <w:rPr>
          <w:rFonts w:ascii="Times New Roman" w:eastAsia="Times New Roman"/>
          <w:spacing w:val="-3"/>
        </w:rPr>
        <w:t>b.</w:t>
      </w:r>
      <w:r>
        <w:rPr>
          <w:spacing w:val="-17"/>
        </w:rPr>
        <w:t>网络</w:t>
      </w:r>
      <w:r>
        <w:rPr>
          <w:spacing w:val="-3"/>
        </w:rPr>
        <w:t>（</w:t>
      </w:r>
      <w:r>
        <w:rPr>
          <w:spacing w:val="-11"/>
        </w:rPr>
        <w:t>特点：传播速度快，范围广，在现代人生活中占据着越来越重</w:t>
      </w:r>
      <w:r>
        <w:rPr>
          <w:spacing w:val="-5"/>
        </w:rPr>
        <w:t>要的地位</w:t>
      </w:r>
      <w:r>
        <w:t>）</w:t>
      </w:r>
    </w:p>
    <w:p>
      <w:pPr>
        <w:pStyle w:val="5"/>
        <w:spacing w:line="242" w:lineRule="auto"/>
        <w:ind w:right="257"/>
        <w:jc w:val="both"/>
      </w:pPr>
      <w:r>
        <w:rPr>
          <w:spacing w:val="-7"/>
        </w:rPr>
        <w:t>建立产品网站、建立微信公众号、在各大门户网站投放广告，与具有一</w:t>
      </w:r>
      <w:r>
        <w:rPr>
          <w:spacing w:val="-6"/>
        </w:rPr>
        <w:t>定影响力的网站合作主办各类活动等，在潜移默化中推广品牌，塑造品</w:t>
      </w:r>
      <w:r>
        <w:rPr>
          <w:spacing w:val="-7"/>
        </w:rPr>
        <w:t>牌形象。通过微博、微信等网络传播媒介为企业品牌做宣传，从而使品</w:t>
      </w:r>
      <w:r>
        <w:rPr>
          <w:spacing w:val="-3"/>
        </w:rPr>
        <w:t>牌形象能更快地深入人心。</w:t>
      </w:r>
    </w:p>
    <w:p>
      <w:pPr>
        <w:pStyle w:val="13"/>
        <w:numPr>
          <w:ilvl w:val="0"/>
          <w:numId w:val="5"/>
        </w:numPr>
        <w:tabs>
          <w:tab w:val="left" w:pos="553"/>
        </w:tabs>
        <w:spacing w:before="3" w:after="0" w:line="240" w:lineRule="auto"/>
        <w:ind w:left="552" w:right="0" w:hanging="213"/>
        <w:jc w:val="left"/>
        <w:rPr>
          <w:sz w:val="28"/>
        </w:rPr>
      </w:pPr>
      <w:r>
        <w:rPr>
          <w:spacing w:val="-2"/>
          <w:sz w:val="28"/>
        </w:rPr>
        <w:t>定价策略</w:t>
      </w:r>
    </w:p>
    <w:p>
      <w:pPr>
        <w:spacing w:after="0" w:line="240" w:lineRule="auto"/>
        <w:jc w:val="left"/>
        <w:rPr>
          <w:sz w:val="28"/>
        </w:rPr>
        <w:sectPr>
          <w:pgSz w:w="12240" w:h="15840"/>
          <w:pgMar w:top="1400" w:right="1540" w:bottom="920" w:left="1460" w:header="0" w:footer="652" w:gutter="0"/>
          <w:cols w:space="720" w:num="1"/>
        </w:sectPr>
      </w:pPr>
    </w:p>
    <w:p>
      <w:pPr>
        <w:pStyle w:val="13"/>
        <w:numPr>
          <w:ilvl w:val="0"/>
          <w:numId w:val="13"/>
        </w:numPr>
        <w:tabs>
          <w:tab w:val="left" w:pos="1042"/>
        </w:tabs>
        <w:spacing w:before="42" w:after="0" w:line="240" w:lineRule="auto"/>
        <w:ind w:left="1042" w:right="0" w:hanging="702"/>
        <w:jc w:val="left"/>
        <w:rPr>
          <w:sz w:val="28"/>
        </w:rPr>
      </w:pPr>
      <w:r>
        <w:rPr>
          <w:spacing w:val="-3"/>
          <w:sz w:val="28"/>
        </w:rPr>
        <w:t>撇脂定价策略</w:t>
      </w:r>
    </w:p>
    <w:p>
      <w:pPr>
        <w:pStyle w:val="5"/>
        <w:spacing w:before="6" w:line="242" w:lineRule="auto"/>
        <w:ind w:right="248"/>
        <w:jc w:val="both"/>
      </w:pPr>
      <w:r>
        <w:rPr>
          <w:spacing w:val="-6"/>
        </w:rPr>
        <w:t>项目名主要就是销售高质量产品，所以定价策略会采取撇脂定价，让顾</w:t>
      </w:r>
      <w:r>
        <w:rPr>
          <w:spacing w:val="-2"/>
        </w:rPr>
        <w:t>客产生</w:t>
      </w:r>
      <w:r>
        <w:rPr>
          <w:rFonts w:ascii="Times New Roman" w:hAnsi="Times New Roman" w:eastAsia="Times New Roman"/>
          <w:spacing w:val="-1"/>
        </w:rPr>
        <w:t>“</w:t>
      </w:r>
      <w:r>
        <w:rPr>
          <w:spacing w:val="-3"/>
        </w:rPr>
        <w:t>一分价钱一分货</w:t>
      </w:r>
      <w:r>
        <w:rPr>
          <w:rFonts w:ascii="Times New Roman" w:hAnsi="Times New Roman" w:eastAsia="Times New Roman"/>
        </w:rPr>
        <w:t>”</w:t>
      </w:r>
      <w:r>
        <w:rPr>
          <w:spacing w:val="-3"/>
        </w:rPr>
        <w:t>的感觉，在建立一个良好的品牌形象的同时， 可以更快的收回本金，有利于销售。</w:t>
      </w:r>
    </w:p>
    <w:p>
      <w:pPr>
        <w:pStyle w:val="13"/>
        <w:numPr>
          <w:ilvl w:val="0"/>
          <w:numId w:val="13"/>
        </w:numPr>
        <w:tabs>
          <w:tab w:val="left" w:pos="1042"/>
        </w:tabs>
        <w:spacing w:before="0" w:after="0" w:line="240" w:lineRule="auto"/>
        <w:ind w:left="1042" w:right="0" w:hanging="702"/>
        <w:jc w:val="left"/>
        <w:rPr>
          <w:sz w:val="28"/>
        </w:rPr>
      </w:pPr>
      <w:r>
        <w:rPr>
          <w:spacing w:val="-3"/>
          <w:sz w:val="28"/>
        </w:rPr>
        <w:t>制定一个机动灵活的价格弹性体系</w:t>
      </w:r>
    </w:p>
    <w:p>
      <w:pPr>
        <w:pStyle w:val="5"/>
        <w:spacing w:before="6" w:line="242" w:lineRule="auto"/>
        <w:ind w:right="197"/>
      </w:pPr>
      <w:r>
        <w:t>这需要项目时刻关注销售情况变化。团队会利用信息优势，在行情下降前提早降价处理。在定价方面，还要根据设定的促销方式来定价。</w:t>
      </w:r>
    </w:p>
    <w:p>
      <w:pPr>
        <w:pStyle w:val="13"/>
        <w:numPr>
          <w:ilvl w:val="0"/>
          <w:numId w:val="5"/>
        </w:numPr>
        <w:tabs>
          <w:tab w:val="left" w:pos="553"/>
        </w:tabs>
        <w:spacing w:before="0" w:after="0" w:line="240" w:lineRule="auto"/>
        <w:ind w:left="552" w:right="0" w:hanging="213"/>
        <w:jc w:val="left"/>
        <w:rPr>
          <w:sz w:val="28"/>
        </w:rPr>
      </w:pPr>
      <w:r>
        <w:rPr>
          <w:spacing w:val="-2"/>
          <w:sz w:val="28"/>
        </w:rPr>
        <w:t>渠道策略</w:t>
      </w:r>
    </w:p>
    <w:p>
      <w:pPr>
        <w:pStyle w:val="5"/>
        <w:spacing w:before="6" w:line="242" w:lineRule="auto"/>
        <w:ind w:right="356"/>
      </w:pPr>
      <w:r>
        <w:t>（1）运用方便性策略，不强调固定的分销渠道，而是重视消费者的购买商品和享受服务的便利性。</w:t>
      </w:r>
    </w:p>
    <w:p>
      <w:pPr>
        <w:pStyle w:val="5"/>
        <w:spacing w:line="244" w:lineRule="auto"/>
        <w:ind w:right="356"/>
      </w:pPr>
      <w:r>
        <w:t>（2在线下销售的同时在线上开展线上订购的方式，让顾客可以真正的购买方便。</w:t>
      </w:r>
    </w:p>
    <w:p>
      <w:pPr>
        <w:pStyle w:val="13"/>
        <w:numPr>
          <w:ilvl w:val="0"/>
          <w:numId w:val="14"/>
        </w:numPr>
        <w:tabs>
          <w:tab w:val="left" w:pos="1042"/>
        </w:tabs>
        <w:spacing w:before="0" w:after="0" w:line="242" w:lineRule="auto"/>
        <w:ind w:left="340" w:right="356" w:firstLine="0"/>
        <w:jc w:val="left"/>
        <w:rPr>
          <w:sz w:val="28"/>
        </w:rPr>
      </w:pPr>
      <w:r>
        <w:rPr>
          <w:spacing w:val="-3"/>
          <w:sz w:val="28"/>
        </w:rPr>
        <w:t>为了方便购买到产品，还会提供多种支付的模式，如有支付宝、微信支付、货到付款等多种支付方式，让消费者有更多地选择。</w:t>
      </w:r>
    </w:p>
    <w:p>
      <w:pPr>
        <w:pStyle w:val="13"/>
        <w:numPr>
          <w:ilvl w:val="0"/>
          <w:numId w:val="14"/>
        </w:numPr>
        <w:tabs>
          <w:tab w:val="left" w:pos="1042"/>
        </w:tabs>
        <w:spacing w:before="0" w:after="0" w:line="244" w:lineRule="auto"/>
        <w:ind w:left="340" w:right="356" w:firstLine="0"/>
        <w:jc w:val="left"/>
        <w:rPr>
          <w:sz w:val="28"/>
        </w:rPr>
      </w:pPr>
      <w:r>
        <w:rPr>
          <w:spacing w:val="-3"/>
          <w:sz w:val="28"/>
        </w:rPr>
        <w:t>为了消费者能够第一时间了解最新的动态，微信公众号会第一时间发布销售的最新信息等。</w:t>
      </w:r>
    </w:p>
    <w:p>
      <w:pPr>
        <w:pStyle w:val="13"/>
        <w:numPr>
          <w:ilvl w:val="0"/>
          <w:numId w:val="5"/>
        </w:numPr>
        <w:tabs>
          <w:tab w:val="left" w:pos="553"/>
        </w:tabs>
        <w:spacing w:before="0" w:after="0" w:line="354" w:lineRule="exact"/>
        <w:ind w:left="552" w:right="0" w:hanging="213"/>
        <w:jc w:val="left"/>
        <w:rPr>
          <w:sz w:val="28"/>
        </w:rPr>
      </w:pPr>
      <w:r>
        <w:rPr>
          <w:spacing w:val="-2"/>
          <w:sz w:val="28"/>
        </w:rPr>
        <w:t>促销策略</w:t>
      </w:r>
    </w:p>
    <w:p>
      <w:pPr>
        <w:pStyle w:val="4"/>
        <w:spacing w:before="2"/>
        <w:ind w:left="340" w:firstLine="0"/>
      </w:pPr>
      <w:r>
        <w:t>人员宣传： 推广的力度大，成本低。</w:t>
      </w:r>
    </w:p>
    <w:p>
      <w:pPr>
        <w:pStyle w:val="5"/>
        <w:spacing w:before="3" w:line="242" w:lineRule="auto"/>
        <w:ind w:right="257"/>
      </w:pPr>
      <w:r>
        <w:rPr>
          <w:spacing w:val="-6"/>
        </w:rPr>
        <w:t>通过招聘兼职学生，对小区进行扫楼宣传，在牙医诊所门口进行宣传和</w:t>
      </w:r>
      <w:r>
        <w:rPr>
          <w:spacing w:val="-3"/>
        </w:rPr>
        <w:t>发宣传单。</w:t>
      </w:r>
    </w:p>
    <w:p>
      <w:pPr>
        <w:pStyle w:val="5"/>
        <w:spacing w:line="244" w:lineRule="auto"/>
        <w:ind w:right="776"/>
        <w:rPr>
          <w:b/>
        </w:rPr>
      </w:pPr>
      <w:r>
        <w:rPr>
          <w:spacing w:val="-3"/>
        </w:rPr>
        <w:t>同时开展微信公众号宣传，采用扫码赠送奖品来吸引消费者关注。</w:t>
      </w:r>
      <w:r>
        <w:rPr>
          <w:b/>
          <w:spacing w:val="-3"/>
        </w:rPr>
        <w:t>产品促销：</w:t>
      </w:r>
    </w:p>
    <w:p>
      <w:pPr>
        <w:pStyle w:val="5"/>
        <w:spacing w:line="242" w:lineRule="auto"/>
        <w:ind w:right="197"/>
      </w:pPr>
      <w:r>
        <w:t>每周在微信公众号上会推出限时特价的产品，同时在公众号内开设抽奖制度，在吸引消费者的同时，扩大宣传途径。</w:t>
      </w:r>
    </w:p>
    <w:p>
      <w:pPr>
        <w:pStyle w:val="4"/>
        <w:ind w:left="340" w:firstLine="0"/>
      </w:pPr>
      <w:r>
        <w:t>情感营销：</w:t>
      </w:r>
    </w:p>
    <w:p>
      <w:pPr>
        <w:pStyle w:val="5"/>
        <w:spacing w:before="2" w:line="242" w:lineRule="auto"/>
        <w:ind w:right="116"/>
      </w:pPr>
      <w:r>
        <w:rPr>
          <w:spacing w:val="-7"/>
        </w:rPr>
        <w:t>开通微博和微信平台，在微博和微信上每日推送一些保护牙齿健康的一</w:t>
      </w:r>
      <w:r>
        <w:rPr>
          <w:spacing w:val="-16"/>
        </w:rPr>
        <w:t xml:space="preserve">些文章，邀请牙医通过微信微博和粉丝互动。通过和消费者的互动沟通， </w:t>
      </w:r>
      <w:r>
        <w:rPr>
          <w:spacing w:val="-5"/>
        </w:rPr>
        <w:t>塑造品牌形象和亲和力。</w:t>
      </w:r>
    </w:p>
    <w:p>
      <w:pPr>
        <w:spacing w:after="0" w:line="242" w:lineRule="auto"/>
        <w:sectPr>
          <w:pgSz w:w="12240" w:h="15840"/>
          <w:pgMar w:top="1400" w:right="1540" w:bottom="920" w:left="1460" w:header="0" w:footer="652" w:gutter="0"/>
          <w:cols w:space="720" w:num="1"/>
        </w:sectPr>
      </w:pPr>
    </w:p>
    <w:p>
      <w:pPr>
        <w:pStyle w:val="2"/>
      </w:pPr>
      <w:r>
        <w:t>六、生产运营</w:t>
      </w:r>
    </w:p>
    <w:p>
      <w:pPr>
        <w:pStyle w:val="4"/>
        <w:numPr>
          <w:ilvl w:val="0"/>
          <w:numId w:val="1"/>
        </w:numPr>
        <w:tabs>
          <w:tab w:val="left" w:pos="561"/>
        </w:tabs>
        <w:spacing w:before="7" w:after="0" w:line="240" w:lineRule="auto"/>
        <w:ind w:left="560" w:right="0" w:hanging="221"/>
        <w:jc w:val="left"/>
        <w:rPr>
          <w:rFonts w:ascii="Times New Roman" w:hAnsi="Times New Roman" w:eastAsia="Times New Roman"/>
        </w:rPr>
      </w:pPr>
      <w:r>
        <w:t>运营模式</w:t>
      </w:r>
    </w:p>
    <w:p>
      <w:pPr>
        <w:pStyle w:val="5"/>
        <w:spacing w:before="80"/>
      </w:pPr>
      <w:r>
        <w:t>采用单一化经营模式</w:t>
      </w:r>
    </w:p>
    <w:p>
      <w:pPr>
        <w:pStyle w:val="5"/>
        <w:spacing w:before="50" w:line="242" w:lineRule="auto"/>
        <w:ind w:right="116"/>
      </w:pPr>
      <w:r>
        <w:rPr>
          <w:spacing w:val="-7"/>
        </w:rPr>
        <w:t>单一化经营，公司仅在预防牙齿疾病这一个领域进行设计、生产或者销售，虽然业务范围比较单一，但由于面对的市场范围比较有限，所以能</w:t>
      </w:r>
      <w:r>
        <w:rPr>
          <w:spacing w:val="-15"/>
        </w:rPr>
        <w:t xml:space="preserve">够集中企业的资源进行竞争，便于扩大优势，从而加快产品的更新研发， </w:t>
      </w:r>
      <w:r>
        <w:rPr>
          <w:spacing w:val="-5"/>
        </w:rPr>
        <w:t>是产品处于市场前沿。</w:t>
      </w:r>
    </w:p>
    <w:p>
      <w:pPr>
        <w:pStyle w:val="5"/>
        <w:spacing w:before="8"/>
        <w:ind w:left="0"/>
      </w:pPr>
    </w:p>
    <w:p>
      <w:pPr>
        <w:pStyle w:val="4"/>
        <w:numPr>
          <w:ilvl w:val="0"/>
          <w:numId w:val="1"/>
        </w:numPr>
        <w:tabs>
          <w:tab w:val="left" w:pos="561"/>
        </w:tabs>
        <w:spacing w:before="0" w:after="0" w:line="240" w:lineRule="auto"/>
        <w:ind w:left="560" w:right="0" w:hanging="221"/>
        <w:jc w:val="left"/>
        <w:rPr>
          <w:rFonts w:ascii="Times New Roman" w:hAnsi="Times New Roman" w:eastAsia="Times New Roman"/>
        </w:rPr>
      </w:pPr>
      <w:r>
        <w:rPr>
          <w:spacing w:val="-1"/>
          <w:w w:val="95"/>
        </w:rPr>
        <w:t>管理模式</w:t>
      </w:r>
    </w:p>
    <w:p>
      <w:pPr>
        <w:pStyle w:val="13"/>
        <w:numPr>
          <w:ilvl w:val="0"/>
          <w:numId w:val="15"/>
        </w:numPr>
        <w:tabs>
          <w:tab w:val="left" w:pos="553"/>
        </w:tabs>
        <w:spacing w:before="4" w:after="0" w:line="240" w:lineRule="auto"/>
        <w:ind w:left="552" w:right="0" w:hanging="213"/>
        <w:jc w:val="left"/>
        <w:rPr>
          <w:sz w:val="28"/>
        </w:rPr>
      </w:pPr>
      <w:r>
        <w:rPr>
          <w:spacing w:val="-2"/>
          <w:sz w:val="28"/>
        </w:rPr>
        <w:t>管理模式</w:t>
      </w:r>
    </w:p>
    <w:p>
      <w:pPr>
        <w:pStyle w:val="5"/>
        <w:spacing w:before="4" w:line="242" w:lineRule="auto"/>
        <w:ind w:right="255"/>
        <w:jc w:val="both"/>
      </w:pPr>
      <w:r>
        <w:rPr>
          <w:spacing w:val="-7"/>
        </w:rPr>
        <w:t>制度化管理模式，以制度化管理模式为基础，适当地吸收和利用温情管</w:t>
      </w:r>
      <w:r>
        <w:rPr>
          <w:spacing w:val="-4"/>
        </w:rPr>
        <w:t>理模式的某些有用的因素，由于制度化管理比较</w:t>
      </w:r>
      <w:r>
        <w:rPr>
          <w:rFonts w:ascii="Times New Roman" w:hAnsi="Times New Roman" w:eastAsia="Times New Roman"/>
        </w:rPr>
        <w:t>“</w:t>
      </w:r>
      <w:r>
        <w:rPr>
          <w:spacing w:val="-2"/>
        </w:rPr>
        <w:t>残酷</w:t>
      </w:r>
      <w:r>
        <w:rPr>
          <w:rFonts w:ascii="Times New Roman" w:hAnsi="Times New Roman" w:eastAsia="Times New Roman"/>
          <w:spacing w:val="-3"/>
        </w:rPr>
        <w:t>”</w:t>
      </w:r>
      <w:r>
        <w:rPr>
          <w:spacing w:val="-3"/>
        </w:rPr>
        <w:t>，适当地引进一</w:t>
      </w:r>
      <w:r>
        <w:rPr>
          <w:spacing w:val="-6"/>
        </w:rPr>
        <w:t>点亲情关系温情关系确实有好处。且由于产品是与医疗有关，与患者接</w:t>
      </w:r>
      <w:r>
        <w:rPr>
          <w:spacing w:val="-7"/>
        </w:rPr>
        <w:t>触较多，外加亲情、友情关系等关系在管理模式中，会使员工更好的融</w:t>
      </w:r>
      <w:r>
        <w:rPr>
          <w:spacing w:val="-3"/>
        </w:rPr>
        <w:t>入集体，从而更好的服务社会，提升品牌的亲和度。</w:t>
      </w:r>
    </w:p>
    <w:p>
      <w:pPr>
        <w:pStyle w:val="13"/>
        <w:numPr>
          <w:ilvl w:val="0"/>
          <w:numId w:val="15"/>
        </w:numPr>
        <w:tabs>
          <w:tab w:val="left" w:pos="553"/>
        </w:tabs>
        <w:spacing w:before="5" w:after="0" w:line="240" w:lineRule="auto"/>
        <w:ind w:left="552" w:right="0" w:hanging="213"/>
        <w:jc w:val="left"/>
        <w:rPr>
          <w:sz w:val="28"/>
        </w:rPr>
      </w:pPr>
      <w:r>
        <w:rPr>
          <w:spacing w:val="-2"/>
          <w:sz w:val="28"/>
        </w:rPr>
        <w:t>组织架构</w:t>
      </w:r>
    </w:p>
    <w:p>
      <w:pPr>
        <w:pStyle w:val="5"/>
        <w:spacing w:before="3" w:line="242" w:lineRule="auto"/>
        <w:ind w:right="204"/>
      </w:pPr>
      <w:r>
        <w:t>企业前期实行直线型组织结构，组织中每一位管理者对其直接下属有直接职权；组织中每一个人只能向一位直接上级报告，即</w:t>
      </w:r>
      <w:r>
        <w:rPr>
          <w:rFonts w:ascii="Times New Roman" w:hAnsi="Times New Roman" w:eastAsia="Times New Roman"/>
        </w:rPr>
        <w:t>“</w:t>
      </w:r>
      <w:r>
        <w:t>一个人，一个头</w:t>
      </w:r>
      <w:r>
        <w:rPr>
          <w:rFonts w:ascii="Times New Roman" w:hAnsi="Times New Roman" w:eastAsia="Times New Roman"/>
        </w:rPr>
        <w:t>”</w:t>
      </w:r>
      <w:r>
        <w:t>；管理者在其管辖的范围内，有绝对的职权或完全的职权。 结构比较简单，适用于前期企业人数少、发展慢的特点。</w:t>
      </w:r>
    </w:p>
    <w:p>
      <w:pPr>
        <w:pStyle w:val="5"/>
        <w:spacing w:before="3" w:line="242" w:lineRule="auto"/>
        <w:ind w:right="218"/>
        <w:jc w:val="both"/>
      </w:pPr>
      <w:r>
        <w:t>当企业规模扩大，采用职能型组织结构：采用按职能分工实行专业化的管理办法来代替直线型的全能管理者；各职能机构在自己业务范围内可以向下级下达命令和指示，直接指挥下属。会让管理工作分工较细，减轻了上层管理者的负担，使他们有可能集中注意力以实行自己的职责。</w:t>
      </w:r>
    </w:p>
    <w:p>
      <w:pPr>
        <w:pStyle w:val="5"/>
        <w:ind w:left="2140"/>
        <w:rPr>
          <w:sz w:val="20"/>
        </w:rPr>
      </w:pPr>
      <w:r>
        <w:rPr>
          <w:sz w:val="20"/>
        </w:rPr>
        <w:drawing>
          <wp:inline distT="0" distB="0" distL="0" distR="0">
            <wp:extent cx="3190240" cy="221551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2" cstate="print"/>
                    <a:stretch>
                      <a:fillRect/>
                    </a:stretch>
                  </pic:blipFill>
                  <pic:spPr>
                    <a:xfrm>
                      <a:off x="0" y="0"/>
                      <a:ext cx="3190539" cy="2215991"/>
                    </a:xfrm>
                    <a:prstGeom prst="rect">
                      <a:avLst/>
                    </a:prstGeom>
                  </pic:spPr>
                </pic:pic>
              </a:graphicData>
            </a:graphic>
          </wp:inline>
        </w:drawing>
      </w:r>
    </w:p>
    <w:p>
      <w:pPr>
        <w:pStyle w:val="4"/>
        <w:spacing w:before="15"/>
        <w:ind w:left="80" w:firstLine="0"/>
        <w:jc w:val="center"/>
      </w:pPr>
      <w:r>
        <w:t>图表</w:t>
      </w:r>
      <w:r>
        <w:rPr>
          <w:rFonts w:ascii="Times New Roman" w:eastAsia="Times New Roman"/>
        </w:rPr>
        <w:t>6</w:t>
      </w:r>
      <w:r>
        <w:t>：公司未来架构</w:t>
      </w:r>
    </w:p>
    <w:p>
      <w:pPr>
        <w:spacing w:after="0"/>
        <w:jc w:val="center"/>
        <w:sectPr>
          <w:pgSz w:w="12240" w:h="15840"/>
          <w:pgMar w:top="1420" w:right="1540" w:bottom="920" w:left="1460" w:header="0" w:footer="652" w:gutter="0"/>
          <w:cols w:space="720" w:num="1"/>
        </w:sectPr>
      </w:pPr>
    </w:p>
    <w:p>
      <w:pPr>
        <w:pStyle w:val="5"/>
        <w:spacing w:before="42" w:line="242" w:lineRule="auto"/>
        <w:ind w:right="116"/>
      </w:pPr>
      <w:r>
        <w:rPr>
          <w:b/>
        </w:rPr>
        <w:t>董事会</w:t>
      </w:r>
      <w:r>
        <w:rPr>
          <w:spacing w:val="-7"/>
        </w:rPr>
        <w:t>：董事会代表股东对公司的经营实施监督管理，因而拥有一定的</w:t>
      </w:r>
      <w:r>
        <w:rPr>
          <w:spacing w:val="-3"/>
        </w:rPr>
        <w:t>职权，制定公司的战略规划、经营目标、重大方针和管理原则；挑选、</w:t>
      </w:r>
      <w:r>
        <w:rPr>
          <w:spacing w:val="-16"/>
        </w:rPr>
        <w:t>聘任和监督；经理人员并掌握经理人员的报酬与奖惩；协调公司与股东、</w:t>
      </w:r>
      <w:r>
        <w:rPr>
          <w:spacing w:val="-5"/>
        </w:rPr>
        <w:t>管理部门与股东之间的关系 ；提出盈利分配方案供股东大会审议。</w:t>
      </w:r>
    </w:p>
    <w:p>
      <w:pPr>
        <w:pStyle w:val="5"/>
        <w:spacing w:before="2" w:line="242" w:lineRule="auto"/>
        <w:ind w:right="255"/>
        <w:jc w:val="both"/>
      </w:pPr>
      <w:r>
        <w:rPr>
          <w:b/>
          <w:spacing w:val="-2"/>
        </w:rPr>
        <w:t>职工代表大会</w:t>
      </w:r>
      <w:r>
        <w:rPr>
          <w:spacing w:val="-8"/>
        </w:rPr>
        <w:t>：职工代表由公司职员民主选举产生，代表职工与公司协</w:t>
      </w:r>
      <w:r>
        <w:rPr>
          <w:spacing w:val="-7"/>
        </w:rPr>
        <w:t>商，维护公司职工的权益，对公司各项事物具有知情权、监督权和建议权。</w:t>
      </w:r>
    </w:p>
    <w:p>
      <w:pPr>
        <w:pStyle w:val="5"/>
        <w:spacing w:before="3" w:line="242" w:lineRule="auto"/>
        <w:ind w:right="255"/>
        <w:jc w:val="both"/>
      </w:pPr>
      <w:r>
        <w:rPr>
          <w:b/>
          <w:spacing w:val="-1"/>
        </w:rPr>
        <w:t>总经理</w:t>
      </w:r>
      <w:r>
        <w:rPr>
          <w:spacing w:val="-8"/>
        </w:rPr>
        <w:t>：领导执行、实施董事长的各项决议，完成董事长下达的年度经</w:t>
      </w:r>
      <w:r>
        <w:rPr>
          <w:spacing w:val="-7"/>
        </w:rPr>
        <w:t>营目标；领导制定、实施公司总体战略，带领公司健康发展；领导公司</w:t>
      </w:r>
      <w:r>
        <w:rPr>
          <w:spacing w:val="-3"/>
        </w:rPr>
        <w:t>各部门建立健全良好的沟通渠道；负责建设高效的组织团队。</w:t>
      </w:r>
    </w:p>
    <w:p>
      <w:pPr>
        <w:pStyle w:val="5"/>
        <w:spacing w:before="2" w:line="242" w:lineRule="auto"/>
        <w:ind w:right="255"/>
        <w:jc w:val="both"/>
      </w:pPr>
      <w:r>
        <w:rPr>
          <w:b/>
          <w:spacing w:val="-1"/>
        </w:rPr>
        <w:t>视觉企划部</w:t>
      </w:r>
      <w:r>
        <w:rPr>
          <w:spacing w:val="-8"/>
        </w:rPr>
        <w:t>：负责公司产品、品牌的宣传，同时与产品研发部合作设计</w:t>
      </w:r>
      <w:r>
        <w:rPr>
          <w:spacing w:val="-6"/>
        </w:rPr>
        <w:t>出符合市场要求的产品。在产品的设计和广告的宣传中找到新意，抓住</w:t>
      </w:r>
      <w:r>
        <w:rPr>
          <w:spacing w:val="-3"/>
        </w:rPr>
        <w:t>消费者眼球。</w:t>
      </w:r>
    </w:p>
    <w:p>
      <w:pPr>
        <w:pStyle w:val="5"/>
        <w:spacing w:before="3" w:line="242" w:lineRule="auto"/>
        <w:ind w:right="255"/>
        <w:jc w:val="both"/>
      </w:pPr>
      <w:r>
        <w:rPr>
          <w:b/>
          <w:spacing w:val="-1"/>
        </w:rPr>
        <w:t>产品研发部</w:t>
      </w:r>
      <w:r>
        <w:rPr>
          <w:spacing w:val="-7"/>
        </w:rPr>
        <w:t>：主要负责产品研发，在项目进行的过程中给，根据用户反</w:t>
      </w:r>
      <w:r>
        <w:rPr>
          <w:spacing w:val="-6"/>
        </w:rPr>
        <w:t>馈数据进行产品的更新换代，不断提高产品的核心竞争力，迎合消费者</w:t>
      </w:r>
      <w:r>
        <w:rPr>
          <w:spacing w:val="-7"/>
        </w:rPr>
        <w:t>需求，使产品在满足消费者需要的同时，拥有比行业其他竞争对手的核</w:t>
      </w:r>
      <w:r>
        <w:rPr>
          <w:spacing w:val="-3"/>
        </w:rPr>
        <w:t>心技术。</w:t>
      </w:r>
    </w:p>
    <w:p>
      <w:pPr>
        <w:pStyle w:val="5"/>
        <w:spacing w:before="5" w:line="242" w:lineRule="auto"/>
        <w:ind w:right="218"/>
        <w:jc w:val="both"/>
      </w:pPr>
      <w:r>
        <w:rPr>
          <w:b/>
        </w:rPr>
        <w:t>市场营销部</w:t>
      </w:r>
      <w:r>
        <w:rPr>
          <w:spacing w:val="-8"/>
        </w:rPr>
        <w:t>：进行市场调研，掌握消费者购买心里与行为，分析竞争对</w:t>
      </w:r>
      <w:r>
        <w:rPr>
          <w:spacing w:val="-3"/>
        </w:rPr>
        <w:t>手的情况，在产品推广的不同阶段制定相应的计划个策略；与技术部、</w:t>
      </w:r>
      <w:r>
        <w:rPr>
          <w:spacing w:val="-8"/>
        </w:rPr>
        <w:t>生产部、采购部、财务部共同进行产品商业化运作企划，计划并监督执</w:t>
      </w:r>
      <w:r>
        <w:rPr>
          <w:spacing w:val="-6"/>
        </w:rPr>
        <w:t>行新产品上市计划和预算等。为完成公司下达的销售目标制定营销方针</w:t>
      </w:r>
      <w:r>
        <w:rPr>
          <w:spacing w:val="-7"/>
        </w:rPr>
        <w:t>和策略计划，公司更要注重网上营销的方法和策略；负责公司产品的销售、售后服务工作；组织并参与市场调查和预测，及时反馈市场信息和</w:t>
      </w:r>
      <w:r>
        <w:rPr>
          <w:spacing w:val="-3"/>
        </w:rPr>
        <w:t>客户要求等。</w:t>
      </w:r>
    </w:p>
    <w:p>
      <w:pPr>
        <w:pStyle w:val="5"/>
        <w:spacing w:before="5" w:line="242" w:lineRule="auto"/>
        <w:ind w:right="195"/>
      </w:pPr>
      <w:r>
        <w:rPr>
          <w:b/>
        </w:rPr>
        <w:t>财务管理部：</w:t>
      </w:r>
      <w:r>
        <w:t>负责对公司会计核算管理、财务核算管理、公司经营过程实施财务监督、稽核、审计、检查、协调和指导。</w:t>
      </w:r>
    </w:p>
    <w:p>
      <w:pPr>
        <w:pStyle w:val="5"/>
        <w:spacing w:line="242" w:lineRule="auto"/>
        <w:ind w:right="147"/>
      </w:pPr>
      <w:r>
        <w:rPr>
          <w:b/>
        </w:rPr>
        <w:t>人力资源管理部：</w:t>
      </w:r>
      <w:r>
        <w:t>负责对公司人事工作全过程中的各个环节实行管理、监督、协调、培训、考核评比，以及发工资福利</w:t>
      </w:r>
      <w:r>
        <w:rPr>
          <w:rFonts w:ascii="Times New Roman" w:eastAsia="Times New Roman"/>
        </w:rPr>
        <w:t>,</w:t>
      </w:r>
      <w:r>
        <w:t>对所承担的工作负责。</w:t>
      </w:r>
    </w:p>
    <w:p>
      <w:pPr>
        <w:pStyle w:val="5"/>
        <w:spacing w:before="6"/>
        <w:ind w:left="0"/>
      </w:pPr>
    </w:p>
    <w:p>
      <w:pPr>
        <w:pStyle w:val="4"/>
        <w:numPr>
          <w:ilvl w:val="0"/>
          <w:numId w:val="1"/>
        </w:numPr>
        <w:tabs>
          <w:tab w:val="left" w:pos="561"/>
        </w:tabs>
        <w:spacing w:before="0" w:after="0" w:line="240" w:lineRule="auto"/>
        <w:ind w:left="560" w:right="0" w:hanging="221"/>
        <w:jc w:val="left"/>
        <w:rPr>
          <w:rFonts w:ascii="Times New Roman" w:hAnsi="Times New Roman" w:eastAsia="Times New Roman"/>
        </w:rPr>
      </w:pPr>
      <w:r>
        <w:t>盈利模式</w:t>
      </w:r>
    </w:p>
    <w:p>
      <w:pPr>
        <w:pStyle w:val="13"/>
        <w:numPr>
          <w:ilvl w:val="0"/>
          <w:numId w:val="1"/>
        </w:numPr>
        <w:tabs>
          <w:tab w:val="left" w:pos="561"/>
        </w:tabs>
        <w:spacing w:before="4" w:after="0" w:line="240" w:lineRule="auto"/>
        <w:ind w:left="560" w:right="0" w:hanging="221"/>
        <w:jc w:val="left"/>
        <w:rPr>
          <w:rFonts w:ascii="Times New Roman" w:hAnsi="Times New Roman" w:eastAsia="Times New Roman"/>
          <w:b/>
          <w:color w:val="1A1A1A"/>
          <w:sz w:val="28"/>
        </w:rPr>
      </w:pPr>
      <w:r>
        <w:rPr>
          <w:b/>
          <w:color w:val="1A1A1A"/>
          <w:sz w:val="28"/>
        </w:rPr>
        <w:t>主营业务收入</w:t>
      </w:r>
    </w:p>
    <w:p>
      <w:pPr>
        <w:pStyle w:val="5"/>
        <w:spacing w:before="4" w:line="242" w:lineRule="auto"/>
        <w:ind w:right="218"/>
      </w:pPr>
      <w:r>
        <w:rPr>
          <w:color w:val="1A1A1A"/>
          <w:spacing w:val="-3"/>
        </w:rPr>
        <w:t xml:space="preserve">产品直销和代销是项目主要盈利点，项目会在线下和线下同时铺设产 </w:t>
      </w:r>
      <w:r>
        <w:rPr>
          <w:color w:val="1A1A1A"/>
          <w:spacing w:val="-7"/>
        </w:rPr>
        <w:t>品，以直销和代销的方式进销售，在销售的时候，采取之前提到的营销</w:t>
      </w:r>
      <w:r>
        <w:rPr>
          <w:color w:val="1A1A1A"/>
          <w:spacing w:val="-3"/>
        </w:rPr>
        <w:t>策略，在实行的过程中，不断进行调整，使销售方式更符合市场规律。</w:t>
      </w:r>
    </w:p>
    <w:p>
      <w:pPr>
        <w:pStyle w:val="13"/>
        <w:numPr>
          <w:ilvl w:val="0"/>
          <w:numId w:val="1"/>
        </w:numPr>
        <w:tabs>
          <w:tab w:val="left" w:pos="561"/>
        </w:tabs>
        <w:spacing w:before="5" w:after="0" w:line="240" w:lineRule="auto"/>
        <w:ind w:left="560" w:right="0" w:hanging="221"/>
        <w:jc w:val="left"/>
        <w:rPr>
          <w:rFonts w:ascii="Times New Roman" w:hAnsi="Times New Roman" w:eastAsia="Times New Roman"/>
          <w:b/>
          <w:color w:val="1A1A1A"/>
          <w:sz w:val="28"/>
        </w:rPr>
      </w:pPr>
      <w:r>
        <w:rPr>
          <w:b/>
          <w:color w:val="1A1A1A"/>
          <w:sz w:val="28"/>
        </w:rPr>
        <w:t>附加产品销售</w:t>
      </w:r>
    </w:p>
    <w:p>
      <w:pPr>
        <w:spacing w:after="0" w:line="240" w:lineRule="auto"/>
        <w:jc w:val="left"/>
        <w:rPr>
          <w:rFonts w:ascii="Times New Roman" w:hAnsi="Times New Roman" w:eastAsia="Times New Roman"/>
          <w:sz w:val="28"/>
        </w:rPr>
        <w:sectPr>
          <w:pgSz w:w="12240" w:h="15840"/>
          <w:pgMar w:top="1400" w:right="1540" w:bottom="920" w:left="1460" w:header="0" w:footer="652" w:gutter="0"/>
          <w:cols w:space="720" w:num="1"/>
        </w:sectPr>
      </w:pPr>
    </w:p>
    <w:p>
      <w:pPr>
        <w:pStyle w:val="5"/>
        <w:spacing w:before="42" w:line="242" w:lineRule="auto"/>
        <w:ind w:right="257"/>
        <w:jc w:val="both"/>
      </w:pPr>
      <w:r>
        <w:rPr>
          <w:color w:val="1A1A1A"/>
          <w:spacing w:val="-6"/>
        </w:rPr>
        <w:t>销售牙齿相关产品。在产品使用的过程中，当用户被检测出患有牙科疾</w:t>
      </w:r>
      <w:r>
        <w:rPr>
          <w:color w:val="1A1A1A"/>
          <w:spacing w:val="-1"/>
        </w:rPr>
        <w:t>病，</w:t>
      </w:r>
      <w:r>
        <w:rPr>
          <w:rFonts w:ascii="Times New Roman" w:eastAsia="Times New Roman"/>
          <w:color w:val="1A1A1A"/>
          <w:spacing w:val="-1"/>
        </w:rPr>
        <w:t>APP</w:t>
      </w:r>
      <w:r>
        <w:rPr>
          <w:color w:val="1A1A1A"/>
          <w:spacing w:val="-3"/>
        </w:rPr>
        <w:t>首先会匹配合适的牙科医生，在</w:t>
      </w:r>
      <w:r>
        <w:rPr>
          <w:rFonts w:ascii="Times New Roman" w:eastAsia="Times New Roman"/>
          <w:color w:val="1A1A1A"/>
        </w:rPr>
        <w:t>1</w:t>
      </w:r>
      <w:r>
        <w:rPr>
          <w:color w:val="1A1A1A"/>
          <w:spacing w:val="-3"/>
        </w:rPr>
        <w:t>对</w:t>
      </w:r>
      <w:r>
        <w:rPr>
          <w:rFonts w:ascii="Times New Roman" w:eastAsia="Times New Roman"/>
          <w:color w:val="1A1A1A"/>
        </w:rPr>
        <w:t>1</w:t>
      </w:r>
      <w:r>
        <w:rPr>
          <w:color w:val="1A1A1A"/>
          <w:spacing w:val="-3"/>
        </w:rPr>
        <w:t>的沟通过程中，确定如何解决患者牙齿问题，如果使用牙膏等药物可以进行保养，</w:t>
      </w:r>
      <w:r>
        <w:rPr>
          <w:rFonts w:ascii="Times New Roman" w:eastAsia="Times New Roman"/>
          <w:color w:val="1A1A1A"/>
        </w:rPr>
        <w:t>APP</w:t>
      </w:r>
      <w:r>
        <w:rPr>
          <w:color w:val="1A1A1A"/>
          <w:spacing w:val="-2"/>
        </w:rPr>
        <w:t>内提供了</w:t>
      </w:r>
      <w:r>
        <w:rPr>
          <w:color w:val="1A1A1A"/>
          <w:spacing w:val="-3"/>
        </w:rPr>
        <w:t>购买渠道，消费者可以进入其中找到相应的产品进行购买。</w:t>
      </w:r>
    </w:p>
    <w:p>
      <w:pPr>
        <w:pStyle w:val="13"/>
        <w:numPr>
          <w:ilvl w:val="0"/>
          <w:numId w:val="1"/>
        </w:numPr>
        <w:tabs>
          <w:tab w:val="left" w:pos="561"/>
        </w:tabs>
        <w:spacing w:before="2" w:after="0" w:line="240" w:lineRule="auto"/>
        <w:ind w:left="560" w:right="0" w:hanging="221"/>
        <w:jc w:val="both"/>
        <w:rPr>
          <w:rFonts w:ascii="Times New Roman" w:hAnsi="Times New Roman" w:eastAsia="Times New Roman"/>
          <w:b/>
          <w:color w:val="1A1A1A"/>
          <w:sz w:val="28"/>
        </w:rPr>
      </w:pPr>
      <w:r>
        <w:rPr>
          <w:b/>
          <w:color w:val="1A1A1A"/>
          <w:sz w:val="28"/>
        </w:rPr>
        <w:t>广告收入</w:t>
      </w:r>
    </w:p>
    <w:p>
      <w:pPr>
        <w:pStyle w:val="5"/>
        <w:spacing w:before="6" w:line="242" w:lineRule="auto"/>
        <w:ind w:right="308"/>
      </w:pPr>
      <w:r>
        <w:rPr>
          <w:color w:val="1A1A1A"/>
        </w:rPr>
        <w:t>建立</w:t>
      </w:r>
      <w:r>
        <w:rPr>
          <w:rFonts w:ascii="Times New Roman" w:eastAsia="Times New Roman"/>
          <w:color w:val="1A1A1A"/>
        </w:rPr>
        <w:t>APP</w:t>
      </w:r>
      <w:r>
        <w:rPr>
          <w:color w:val="1A1A1A"/>
        </w:rPr>
        <w:t>前，项目会找各种诊所入驻手机</w:t>
      </w:r>
      <w:r>
        <w:rPr>
          <w:rFonts w:ascii="Times New Roman" w:eastAsia="Times New Roman"/>
          <w:color w:val="1A1A1A"/>
        </w:rPr>
        <w:t>APP</w:t>
      </w:r>
      <w:r>
        <w:rPr>
          <w:color w:val="1A1A1A"/>
        </w:rPr>
        <w:t>，建立合作机制，同时开设广告机制，通过手机</w:t>
      </w:r>
      <w:r>
        <w:rPr>
          <w:rFonts w:ascii="Times New Roman" w:eastAsia="Times New Roman"/>
          <w:color w:val="1A1A1A"/>
        </w:rPr>
        <w:t>APP</w:t>
      </w:r>
      <w:r>
        <w:rPr>
          <w:color w:val="1A1A1A"/>
        </w:rPr>
        <w:t>、微信公众号等平台进行广告宣传。</w:t>
      </w:r>
    </w:p>
    <w:p>
      <w:pPr>
        <w:spacing w:after="0" w:line="242" w:lineRule="auto"/>
        <w:sectPr>
          <w:pgSz w:w="12240" w:h="15840"/>
          <w:pgMar w:top="1400" w:right="1540" w:bottom="920" w:left="1460" w:header="0" w:footer="652" w:gutter="0"/>
          <w:cols w:space="720" w:num="1"/>
        </w:sectPr>
      </w:pPr>
    </w:p>
    <w:p>
      <w:pPr>
        <w:pStyle w:val="2"/>
      </w:pPr>
      <w:r>
        <w:t>七、发展规划</w:t>
      </w:r>
    </w:p>
    <w:p>
      <w:pPr>
        <w:pStyle w:val="4"/>
        <w:spacing w:before="7"/>
        <w:ind w:left="340" w:firstLine="0"/>
      </w:pPr>
      <w:r>
        <w:t>（一）前期</w:t>
      </w:r>
    </w:p>
    <w:p>
      <w:pPr>
        <w:pStyle w:val="5"/>
        <w:spacing w:before="4"/>
      </w:pPr>
      <w:r>
        <w:t>迅速占领市场、提高产品竞争力</w:t>
      </w:r>
    </w:p>
    <w:p>
      <w:pPr>
        <w:pStyle w:val="5"/>
        <w:spacing w:before="3" w:line="242" w:lineRule="auto"/>
        <w:ind w:right="255"/>
        <w:jc w:val="both"/>
      </w:pPr>
      <w:r>
        <w:rPr>
          <w:spacing w:val="-6"/>
        </w:rPr>
        <w:t>作为行业新型产品，进入市场后具有非常大的前景，项目前期会迅速占</w:t>
      </w:r>
      <w:r>
        <w:rPr>
          <w:spacing w:val="-7"/>
        </w:rPr>
        <w:t>领市场，加大产品宣传力度，定价策略采取撇脂定价，在消费者心中建</w:t>
      </w:r>
      <w:r>
        <w:rPr>
          <w:spacing w:val="-6"/>
        </w:rPr>
        <w:t>立一个中高端产品的形象。前期目的在于迅速回笼资金，由于新产品进</w:t>
      </w:r>
      <w:r>
        <w:rPr>
          <w:spacing w:val="-7"/>
        </w:rPr>
        <w:t>入市场后，一定会涌现出大量模仿竞争者，所以在迅速发展的同时，项</w:t>
      </w:r>
      <w:r>
        <w:rPr>
          <w:spacing w:val="-3"/>
        </w:rPr>
        <w:t>目非常注重产品性能的提升，不断的改进产品，提高产品竞争力。</w:t>
      </w:r>
    </w:p>
    <w:p>
      <w:pPr>
        <w:pStyle w:val="4"/>
        <w:spacing w:before="5"/>
        <w:ind w:left="340" w:firstLine="0"/>
      </w:pPr>
      <w:r>
        <w:t>（二）中期</w:t>
      </w:r>
    </w:p>
    <w:p>
      <w:pPr>
        <w:pStyle w:val="5"/>
        <w:spacing w:before="4"/>
      </w:pPr>
      <w:r>
        <w:t>加大品牌宣传力度、扩大品牌影响力</w:t>
      </w:r>
    </w:p>
    <w:p>
      <w:pPr>
        <w:pStyle w:val="5"/>
        <w:spacing w:before="6" w:line="242" w:lineRule="auto"/>
        <w:ind w:right="257"/>
        <w:jc w:val="both"/>
      </w:pPr>
      <w:r>
        <w:rPr>
          <w:spacing w:val="-6"/>
        </w:rPr>
        <w:t>项目中期是发展最快的一个阶段，在这个阶段，项目着重点从宣传单一</w:t>
      </w:r>
      <w:r>
        <w:rPr>
          <w:spacing w:val="-7"/>
        </w:rPr>
        <w:t>产品转向宣传品牌，同时扩大产业横向发展，除了牙疾病齿预防器，不</w:t>
      </w:r>
      <w:r>
        <w:rPr>
          <w:spacing w:val="-6"/>
        </w:rPr>
        <w:t>断研发预防牙齿疾病的相关产品，使品牌在预防牙齿疾病这一领域成为</w:t>
      </w:r>
      <w:r>
        <w:rPr>
          <w:spacing w:val="-3"/>
        </w:rPr>
        <w:t>行业标志，目的在于争夺行业领导地位，扩大品牌影响力</w:t>
      </w:r>
    </w:p>
    <w:p>
      <w:pPr>
        <w:pStyle w:val="4"/>
        <w:spacing w:before="3"/>
        <w:ind w:left="340" w:firstLine="0"/>
      </w:pPr>
      <w:r>
        <w:t>（三）后期</w:t>
      </w:r>
    </w:p>
    <w:p>
      <w:pPr>
        <w:pStyle w:val="5"/>
        <w:spacing w:before="3"/>
      </w:pPr>
      <w:r>
        <w:t>维护顾客，注重转型升级</w:t>
      </w:r>
    </w:p>
    <w:p>
      <w:pPr>
        <w:pStyle w:val="5"/>
        <w:spacing w:before="6" w:line="242" w:lineRule="auto"/>
        <w:ind w:right="116"/>
      </w:pPr>
      <w:r>
        <w:rPr>
          <w:spacing w:val="-7"/>
        </w:rPr>
        <w:t>到了项目后期，企业发展速度大幅下降，企业偏向于于维护顾客，在运</w:t>
      </w:r>
      <w:r>
        <w:rPr>
          <w:spacing w:val="-6"/>
        </w:rPr>
        <w:t>营策略方面可采用促销等销售策略，同时企业开始转型升级，战略方向</w:t>
      </w:r>
      <w:r>
        <w:rPr>
          <w:spacing w:val="-3"/>
        </w:rPr>
        <w:t>是预防牙齿疾病与各个线下牙科诊所所融合，使牙齿健康做到</w:t>
      </w:r>
      <w:r>
        <w:rPr>
          <w:rFonts w:ascii="Times New Roman" w:hAnsi="Times New Roman" w:eastAsia="Times New Roman"/>
        </w:rPr>
        <w:t>“</w:t>
      </w:r>
      <w:r>
        <w:rPr>
          <w:spacing w:val="-2"/>
        </w:rPr>
        <w:t xml:space="preserve">预防、 </w:t>
      </w:r>
      <w:r>
        <w:rPr>
          <w:spacing w:val="-4"/>
        </w:rPr>
        <w:t>检查、治疗</w:t>
      </w:r>
      <w:r>
        <w:rPr>
          <w:rFonts w:ascii="Times New Roman" w:hAnsi="Times New Roman" w:eastAsia="Times New Roman"/>
          <w:spacing w:val="-1"/>
        </w:rPr>
        <w:t>”</w:t>
      </w:r>
      <w:r>
        <w:rPr>
          <w:spacing w:val="-6"/>
        </w:rPr>
        <w:t xml:space="preserve">一系列流程，更加方便了消费者，从而使企业渡过衰退期， </w:t>
      </w:r>
      <w:r>
        <w:rPr>
          <w:spacing w:val="-3"/>
        </w:rPr>
        <w:t>真正做到行业巨头。</w:t>
      </w:r>
    </w:p>
    <w:p>
      <w:pPr>
        <w:spacing w:after="0" w:line="242" w:lineRule="auto"/>
        <w:sectPr>
          <w:pgSz w:w="12240" w:h="15840"/>
          <w:pgMar w:top="1420" w:right="1540" w:bottom="920" w:left="1460" w:header="0" w:footer="652" w:gutter="0"/>
          <w:cols w:space="720" w:num="1"/>
        </w:sectPr>
      </w:pPr>
    </w:p>
    <w:p>
      <w:pPr>
        <w:pStyle w:val="5"/>
        <w:spacing w:before="11"/>
        <w:ind w:left="0"/>
        <w:rPr>
          <w:sz w:val="20"/>
        </w:rPr>
      </w:pPr>
    </w:p>
    <w:p>
      <w:pPr>
        <w:pStyle w:val="2"/>
        <w:spacing w:before="37"/>
      </w:pPr>
      <w:r>
        <w:t>八、风险分析</w:t>
      </w:r>
    </w:p>
    <w:p>
      <w:pPr>
        <w:pStyle w:val="5"/>
        <w:spacing w:before="7"/>
      </w:pPr>
      <w:r>
        <w:t>（一）规范财务关系</w:t>
      </w:r>
    </w:p>
    <w:p>
      <w:pPr>
        <w:pStyle w:val="5"/>
        <w:spacing w:before="4" w:line="242" w:lineRule="auto"/>
        <w:ind w:right="218" w:firstLine="559"/>
        <w:jc w:val="both"/>
      </w:pPr>
      <w:r>
        <w:t>建立完善财务管理制度，财务收支批准流程必须明确且合理，保证各个环节公开透明，做到责任到人。制定财务决策流程、预算和标准， 记录完整数据并与实际数据对比，确保所有开支科学合理，避免财务漏洞给公司带来财务风险。</w:t>
      </w:r>
    </w:p>
    <w:p>
      <w:pPr>
        <w:pStyle w:val="5"/>
        <w:spacing w:before="5"/>
      </w:pPr>
      <w:r>
        <w:t>（二）多产品经营</w:t>
      </w:r>
    </w:p>
    <w:p>
      <w:pPr>
        <w:pStyle w:val="5"/>
        <w:spacing w:before="3" w:line="242" w:lineRule="auto"/>
        <w:ind w:right="257" w:firstLine="559"/>
        <w:jc w:val="both"/>
      </w:pPr>
      <w:r>
        <w:rPr>
          <w:spacing w:val="-6"/>
        </w:rPr>
        <w:t>在推动一些具有市场潜力，但暂时用户不是特别接受的项目时，必须做一些确保公司目前可以盈利的事物。在口腔预诊器尚未被消费者完</w:t>
      </w:r>
      <w:r>
        <w:rPr>
          <w:spacing w:val="-7"/>
        </w:rPr>
        <w:t>全接受时，做好相关产品的销售，确保公司生存，通过多产品经营策略</w:t>
      </w:r>
      <w:r>
        <w:rPr>
          <w:spacing w:val="-3"/>
        </w:rPr>
        <w:t>可以最大程度降低风险。</w:t>
      </w:r>
    </w:p>
    <w:p>
      <w:pPr>
        <w:pStyle w:val="5"/>
        <w:spacing w:before="6"/>
      </w:pPr>
      <w:r>
        <w:t>（三）树立风险意识</w:t>
      </w:r>
    </w:p>
    <w:p>
      <w:pPr>
        <w:pStyle w:val="5"/>
        <w:spacing w:before="3" w:line="242" w:lineRule="auto"/>
        <w:ind w:right="255" w:firstLine="559"/>
        <w:jc w:val="both"/>
      </w:pPr>
      <w:r>
        <w:rPr>
          <w:spacing w:val="-6"/>
        </w:rPr>
        <w:t>给公司所有人员树立风险意识，健全内控程序，降低负债的潜在危</w:t>
      </w:r>
      <w:r>
        <w:rPr>
          <w:spacing w:val="-7"/>
        </w:rPr>
        <w:t>险。如订立合同前应严格审核签订对象的资信情况；订立合同后应跟踪</w:t>
      </w:r>
      <w:r>
        <w:rPr>
          <w:spacing w:val="-3"/>
        </w:rPr>
        <w:t>审查合作企业的偿债能力，减少直接风险损失。</w:t>
      </w:r>
    </w:p>
    <w:p>
      <w:pPr>
        <w:pStyle w:val="5"/>
        <w:spacing w:before="3"/>
      </w:pPr>
      <w:r>
        <w:t>（四）科学分配收益</w:t>
      </w:r>
    </w:p>
    <w:p>
      <w:pPr>
        <w:pStyle w:val="5"/>
        <w:spacing w:before="3" w:line="242" w:lineRule="auto"/>
        <w:ind w:right="255" w:firstLine="559"/>
        <w:jc w:val="both"/>
      </w:pPr>
      <w:r>
        <w:rPr>
          <w:spacing w:val="-6"/>
        </w:rPr>
        <w:t>科学合理分配公司利润，保证投资者公平获利。股利分配政策对公司未来的发展有重大影响，分配方法的选择会影响公司的声誉，影响投资者对企业未来发展的判断，进而影响投资者的投资决策。如果对企业利润的分配脱离企业实际情况，缺乏合理的控制制度，必将影响企业的</w:t>
      </w:r>
      <w:r>
        <w:rPr>
          <w:spacing w:val="-3"/>
        </w:rPr>
        <w:t>财务结构，从而形成财务风险。</w:t>
      </w:r>
    </w:p>
    <w:p>
      <w:pPr>
        <w:pStyle w:val="5"/>
        <w:spacing w:before="3"/>
      </w:pPr>
      <w:r>
        <w:t>（五）增强核心竞争力</w:t>
      </w:r>
    </w:p>
    <w:p>
      <w:pPr>
        <w:pStyle w:val="5"/>
        <w:spacing w:before="6" w:line="242" w:lineRule="auto"/>
        <w:ind w:right="257" w:firstLine="559"/>
        <w:jc w:val="both"/>
      </w:pPr>
      <w:r>
        <w:rPr>
          <w:spacing w:val="-6"/>
        </w:rPr>
        <w:t>公司的核心实力才是决定一切的根本。我们不断提高公司核心竞争</w:t>
      </w:r>
      <w:r>
        <w:rPr>
          <w:spacing w:val="-7"/>
        </w:rPr>
        <w:t>力，通过专业技术培训、优化解决方案、增强售后服务水平等途径让自</w:t>
      </w:r>
      <w:r>
        <w:rPr>
          <w:spacing w:val="-3"/>
        </w:rPr>
        <w:t>己的公司与众不同，脱颖而出。</w:t>
      </w:r>
    </w:p>
    <w:p>
      <w:pPr>
        <w:pStyle w:val="5"/>
      </w:pPr>
      <w:r>
        <w:t>（六）环境风险及规避方案</w:t>
      </w:r>
    </w:p>
    <w:p>
      <w:pPr>
        <w:pStyle w:val="5"/>
        <w:spacing w:before="6" w:line="242" w:lineRule="auto"/>
        <w:ind w:right="218"/>
        <w:jc w:val="both"/>
      </w:pPr>
      <w:r>
        <w:t>环境风险主要源于此项目为新型牙齿预诊断产品，目前来说市场空白， 是否能被广大消费者所接受，对我们来说是极大的挑战。我们的规避策略是前期正规牙科医院或诊所推广，提高产品的专业性与权威性，从而打开市场。</w:t>
      </w:r>
    </w:p>
    <w:p>
      <w:pPr>
        <w:spacing w:after="0" w:line="242" w:lineRule="auto"/>
        <w:jc w:val="both"/>
        <w:sectPr>
          <w:pgSz w:w="12240" w:h="15840"/>
          <w:pgMar w:top="1500" w:right="1540" w:bottom="920" w:left="1460" w:header="0" w:footer="652" w:gutter="0"/>
          <w:cols w:space="720" w:num="1"/>
        </w:sectPr>
      </w:pPr>
    </w:p>
    <w:p>
      <w:pPr>
        <w:pStyle w:val="2"/>
      </w:pPr>
      <w:r>
        <w:t>九、结语</w:t>
      </w:r>
    </w:p>
    <w:p>
      <w:pPr>
        <w:pStyle w:val="5"/>
        <w:spacing w:before="7" w:line="242" w:lineRule="auto"/>
        <w:ind w:right="197"/>
      </w:pPr>
      <w:r>
        <w:t>本项目设立的初衷是让我国口腔卫生状况可以进入全新的时代。之所以称其为口腔管家，是因为本项目实现了日常护理与牙病就诊的完美结合，让我们的牙齿可以时时刻刻得到优质的保护。与此同时，随着产品的推广，牙科医学知识将通过我们公司开展的多平台宣传方式深入人心。常识的普及，是我国牙科医疗事业向发达国家水平发起冲击的第一步。</w:t>
      </w:r>
    </w:p>
    <w:sectPr>
      <w:pgSz w:w="12240" w:h="15840"/>
      <w:pgMar w:top="1420" w:right="1540" w:bottom="920" w:left="1460" w:header="0" w:footer="65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12"/>
      </w:rPr>
    </w:pPr>
    <w:r>
      <mc:AlternateContent>
        <mc:Choice Requires="wps">
          <w:drawing>
            <wp:anchor distT="0" distB="0" distL="114300" distR="114300" simplePos="0" relativeHeight="251659264" behindDoc="1" locked="0" layoutInCell="1" allowOverlap="1">
              <wp:simplePos x="0" y="0"/>
              <wp:positionH relativeFrom="page">
                <wp:posOffset>6461125</wp:posOffset>
              </wp:positionH>
              <wp:positionV relativeFrom="page">
                <wp:posOffset>9453245</wp:posOffset>
              </wp:positionV>
              <wp:extent cx="203835" cy="144780"/>
              <wp:effectExtent l="0" t="0" r="0" b="0"/>
              <wp:wrapNone/>
              <wp:docPr id="2" name="文本框 1"/>
              <wp:cNvGraphicFramePr/>
              <a:graphic xmlns:a="http://schemas.openxmlformats.org/drawingml/2006/main">
                <a:graphicData uri="http://schemas.microsoft.com/office/word/2010/wordprocessingShape">
                  <wps:wsp>
                    <wps:cNvSpPr txBox="1"/>
                    <wps:spPr>
                      <a:xfrm>
                        <a:off x="0" y="0"/>
                        <a:ext cx="203835" cy="144780"/>
                      </a:xfrm>
                      <a:prstGeom prst="rect">
                        <a:avLst/>
                      </a:prstGeom>
                      <a:noFill/>
                      <a:ln>
                        <a:noFill/>
                      </a:ln>
                    </wps:spPr>
                    <wps:txbx>
                      <w:txbxContent>
                        <w:p>
                          <w:pPr>
                            <w:spacing w:before="0" w:line="228" w:lineRule="exact"/>
                            <w:ind w:left="60" w:right="0" w:firstLine="0"/>
                            <w:jc w:val="left"/>
                            <w:rPr>
                              <w:rFonts w:ascii="等线"/>
                              <w:b/>
                              <w:sz w:val="18"/>
                            </w:rPr>
                          </w:pPr>
                          <w:r>
                            <w:fldChar w:fldCharType="begin"/>
                          </w:r>
                          <w:r>
                            <w:rPr>
                              <w:rFonts w:ascii="等线"/>
                              <w:b/>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1" o:spid="_x0000_s1026" o:spt="202" type="#_x0000_t202" style="position:absolute;left:0pt;margin-left:508.75pt;margin-top:744.35pt;height:11.4pt;width:16.05pt;mso-position-horizontal-relative:page;mso-position-vertical-relative:page;z-index:-251657216;mso-width-relative:page;mso-height-relative:page;" filled="f" stroked="f" coordsize="21600,21600" o:gfxdata="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mJ6YztwAAAAPAQAADwAAAAAAAAABACAAAAAiAAAAZHJzL2Rvd25yZXYueG1s&#10;UEsBAhQAFAAAAAgAh07iQOdoMZO7AQAAcQMAAA4AAAAAAAAAAQAgAAAAKwEAAGRycy9lMm9Eb2Mu&#10;eG1sUEsFBgAAAAAGAAYAWQEAAFgFAAAAAA==&#10;">
              <v:fill on="f" focussize="0,0"/>
              <v:stroke on="f"/>
              <v:imagedata o:title=""/>
              <o:lock v:ext="edit" aspectratio="f"/>
              <v:textbox inset="0mm,0mm,0mm,0mm">
                <w:txbxContent>
                  <w:p>
                    <w:pPr>
                      <w:spacing w:before="0" w:line="228" w:lineRule="exact"/>
                      <w:ind w:left="60" w:right="0" w:firstLine="0"/>
                      <w:jc w:val="left"/>
                      <w:rPr>
                        <w:rFonts w:ascii="等线"/>
                        <w:b/>
                        <w:sz w:val="18"/>
                      </w:rPr>
                    </w:pPr>
                    <w:r>
                      <w:fldChar w:fldCharType="begin"/>
                    </w:r>
                    <w:r>
                      <w:rPr>
                        <w:rFonts w:ascii="等线"/>
                        <w:b/>
                        <w:sz w:val="18"/>
                      </w:rP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042" w:hanging="702"/>
        <w:jc w:val="left"/>
      </w:pPr>
      <w:rPr>
        <w:rFonts w:hint="default" w:ascii="宋体" w:hAnsi="宋体" w:eastAsia="宋体" w:cs="宋体"/>
        <w:spacing w:val="-2"/>
        <w:w w:val="100"/>
        <w:sz w:val="26"/>
        <w:szCs w:val="26"/>
        <w:lang w:val="en-US" w:eastAsia="zh-CN" w:bidi="ar-SA"/>
      </w:rPr>
    </w:lvl>
    <w:lvl w:ilvl="1" w:tentative="0">
      <w:start w:val="0"/>
      <w:numFmt w:val="bullet"/>
      <w:lvlText w:val="•"/>
      <w:lvlJc w:val="left"/>
      <w:pPr>
        <w:ind w:left="1860" w:hanging="702"/>
      </w:pPr>
      <w:rPr>
        <w:rFonts w:hint="default"/>
        <w:lang w:val="en-US" w:eastAsia="zh-CN" w:bidi="ar-SA"/>
      </w:rPr>
    </w:lvl>
    <w:lvl w:ilvl="2" w:tentative="0">
      <w:start w:val="0"/>
      <w:numFmt w:val="bullet"/>
      <w:lvlText w:val="•"/>
      <w:lvlJc w:val="left"/>
      <w:pPr>
        <w:ind w:left="2680" w:hanging="702"/>
      </w:pPr>
      <w:rPr>
        <w:rFonts w:hint="default"/>
        <w:lang w:val="en-US" w:eastAsia="zh-CN" w:bidi="ar-SA"/>
      </w:rPr>
    </w:lvl>
    <w:lvl w:ilvl="3" w:tentative="0">
      <w:start w:val="0"/>
      <w:numFmt w:val="bullet"/>
      <w:lvlText w:val="•"/>
      <w:lvlJc w:val="left"/>
      <w:pPr>
        <w:ind w:left="3500" w:hanging="702"/>
      </w:pPr>
      <w:rPr>
        <w:rFonts w:hint="default"/>
        <w:lang w:val="en-US" w:eastAsia="zh-CN" w:bidi="ar-SA"/>
      </w:rPr>
    </w:lvl>
    <w:lvl w:ilvl="4" w:tentative="0">
      <w:start w:val="0"/>
      <w:numFmt w:val="bullet"/>
      <w:lvlText w:val="•"/>
      <w:lvlJc w:val="left"/>
      <w:pPr>
        <w:ind w:left="4320" w:hanging="702"/>
      </w:pPr>
      <w:rPr>
        <w:rFonts w:hint="default"/>
        <w:lang w:val="en-US" w:eastAsia="zh-CN" w:bidi="ar-SA"/>
      </w:rPr>
    </w:lvl>
    <w:lvl w:ilvl="5" w:tentative="0">
      <w:start w:val="0"/>
      <w:numFmt w:val="bullet"/>
      <w:lvlText w:val="•"/>
      <w:lvlJc w:val="left"/>
      <w:pPr>
        <w:ind w:left="5140" w:hanging="702"/>
      </w:pPr>
      <w:rPr>
        <w:rFonts w:hint="default"/>
        <w:lang w:val="en-US" w:eastAsia="zh-CN" w:bidi="ar-SA"/>
      </w:rPr>
    </w:lvl>
    <w:lvl w:ilvl="6" w:tentative="0">
      <w:start w:val="0"/>
      <w:numFmt w:val="bullet"/>
      <w:lvlText w:val="•"/>
      <w:lvlJc w:val="left"/>
      <w:pPr>
        <w:ind w:left="5960" w:hanging="702"/>
      </w:pPr>
      <w:rPr>
        <w:rFonts w:hint="default"/>
        <w:lang w:val="en-US" w:eastAsia="zh-CN" w:bidi="ar-SA"/>
      </w:rPr>
    </w:lvl>
    <w:lvl w:ilvl="7" w:tentative="0">
      <w:start w:val="0"/>
      <w:numFmt w:val="bullet"/>
      <w:lvlText w:val="•"/>
      <w:lvlJc w:val="left"/>
      <w:pPr>
        <w:ind w:left="6780" w:hanging="702"/>
      </w:pPr>
      <w:rPr>
        <w:rFonts w:hint="default"/>
        <w:lang w:val="en-US" w:eastAsia="zh-CN" w:bidi="ar-SA"/>
      </w:rPr>
    </w:lvl>
    <w:lvl w:ilvl="8" w:tentative="0">
      <w:start w:val="0"/>
      <w:numFmt w:val="bullet"/>
      <w:lvlText w:val="•"/>
      <w:lvlJc w:val="left"/>
      <w:pPr>
        <w:ind w:left="7600" w:hanging="702"/>
      </w:pPr>
      <w:rPr>
        <w:rFonts w:hint="default"/>
        <w:lang w:val="en-US" w:eastAsia="zh-CN" w:bidi="ar-SA"/>
      </w:rPr>
    </w:lvl>
  </w:abstractNum>
  <w:abstractNum w:abstractNumId="1">
    <w:nsid w:val="B5E306ED"/>
    <w:multiLevelType w:val="multilevel"/>
    <w:tmpl w:val="B5E306ED"/>
    <w:lvl w:ilvl="0" w:tentative="0">
      <w:start w:val="1"/>
      <w:numFmt w:val="decimal"/>
      <w:lvlText w:val="%1."/>
      <w:lvlJc w:val="left"/>
      <w:pPr>
        <w:ind w:left="552" w:hanging="213"/>
        <w:jc w:val="left"/>
      </w:pPr>
      <w:rPr>
        <w:rFonts w:hint="default" w:ascii="Times New Roman" w:hAnsi="Times New Roman" w:eastAsia="Times New Roman" w:cs="Times New Roman"/>
        <w:spacing w:val="-4"/>
        <w:w w:val="100"/>
        <w:sz w:val="26"/>
        <w:szCs w:val="26"/>
        <w:lang w:val="en-US" w:eastAsia="zh-CN" w:bidi="ar-SA"/>
      </w:rPr>
    </w:lvl>
    <w:lvl w:ilvl="1" w:tentative="0">
      <w:start w:val="0"/>
      <w:numFmt w:val="bullet"/>
      <w:lvlText w:val="•"/>
      <w:lvlJc w:val="left"/>
      <w:pPr>
        <w:ind w:left="1428" w:hanging="213"/>
      </w:pPr>
      <w:rPr>
        <w:rFonts w:hint="default"/>
        <w:lang w:val="en-US" w:eastAsia="zh-CN" w:bidi="ar-SA"/>
      </w:rPr>
    </w:lvl>
    <w:lvl w:ilvl="2" w:tentative="0">
      <w:start w:val="0"/>
      <w:numFmt w:val="bullet"/>
      <w:lvlText w:val="•"/>
      <w:lvlJc w:val="left"/>
      <w:pPr>
        <w:ind w:left="2296" w:hanging="213"/>
      </w:pPr>
      <w:rPr>
        <w:rFonts w:hint="default"/>
        <w:lang w:val="en-US" w:eastAsia="zh-CN" w:bidi="ar-SA"/>
      </w:rPr>
    </w:lvl>
    <w:lvl w:ilvl="3" w:tentative="0">
      <w:start w:val="0"/>
      <w:numFmt w:val="bullet"/>
      <w:lvlText w:val="•"/>
      <w:lvlJc w:val="left"/>
      <w:pPr>
        <w:ind w:left="3164" w:hanging="213"/>
      </w:pPr>
      <w:rPr>
        <w:rFonts w:hint="default"/>
        <w:lang w:val="en-US" w:eastAsia="zh-CN" w:bidi="ar-SA"/>
      </w:rPr>
    </w:lvl>
    <w:lvl w:ilvl="4" w:tentative="0">
      <w:start w:val="0"/>
      <w:numFmt w:val="bullet"/>
      <w:lvlText w:val="•"/>
      <w:lvlJc w:val="left"/>
      <w:pPr>
        <w:ind w:left="4032" w:hanging="213"/>
      </w:pPr>
      <w:rPr>
        <w:rFonts w:hint="default"/>
        <w:lang w:val="en-US" w:eastAsia="zh-CN" w:bidi="ar-SA"/>
      </w:rPr>
    </w:lvl>
    <w:lvl w:ilvl="5" w:tentative="0">
      <w:start w:val="0"/>
      <w:numFmt w:val="bullet"/>
      <w:lvlText w:val="•"/>
      <w:lvlJc w:val="left"/>
      <w:pPr>
        <w:ind w:left="4900" w:hanging="213"/>
      </w:pPr>
      <w:rPr>
        <w:rFonts w:hint="default"/>
        <w:lang w:val="en-US" w:eastAsia="zh-CN" w:bidi="ar-SA"/>
      </w:rPr>
    </w:lvl>
    <w:lvl w:ilvl="6" w:tentative="0">
      <w:start w:val="0"/>
      <w:numFmt w:val="bullet"/>
      <w:lvlText w:val="•"/>
      <w:lvlJc w:val="left"/>
      <w:pPr>
        <w:ind w:left="5768" w:hanging="213"/>
      </w:pPr>
      <w:rPr>
        <w:rFonts w:hint="default"/>
        <w:lang w:val="en-US" w:eastAsia="zh-CN" w:bidi="ar-SA"/>
      </w:rPr>
    </w:lvl>
    <w:lvl w:ilvl="7" w:tentative="0">
      <w:start w:val="0"/>
      <w:numFmt w:val="bullet"/>
      <w:lvlText w:val="•"/>
      <w:lvlJc w:val="left"/>
      <w:pPr>
        <w:ind w:left="6636" w:hanging="213"/>
      </w:pPr>
      <w:rPr>
        <w:rFonts w:hint="default"/>
        <w:lang w:val="en-US" w:eastAsia="zh-CN" w:bidi="ar-SA"/>
      </w:rPr>
    </w:lvl>
    <w:lvl w:ilvl="8" w:tentative="0">
      <w:start w:val="0"/>
      <w:numFmt w:val="bullet"/>
      <w:lvlText w:val="•"/>
      <w:lvlJc w:val="left"/>
      <w:pPr>
        <w:ind w:left="7504" w:hanging="213"/>
      </w:pPr>
      <w:rPr>
        <w:rFonts w:hint="default"/>
        <w:lang w:val="en-US" w:eastAsia="zh-CN" w:bidi="ar-SA"/>
      </w:rPr>
    </w:lvl>
  </w:abstractNum>
  <w:abstractNum w:abstractNumId="2">
    <w:nsid w:val="BF205925"/>
    <w:multiLevelType w:val="multilevel"/>
    <w:tmpl w:val="BF205925"/>
    <w:lvl w:ilvl="0" w:tentative="0">
      <w:start w:val="1"/>
      <w:numFmt w:val="decimal"/>
      <w:lvlText w:val="%1."/>
      <w:lvlJc w:val="left"/>
      <w:pPr>
        <w:ind w:left="552" w:hanging="213"/>
        <w:jc w:val="left"/>
      </w:pPr>
      <w:rPr>
        <w:rFonts w:hint="default" w:ascii="Times New Roman" w:hAnsi="Times New Roman" w:eastAsia="Times New Roman" w:cs="Times New Roman"/>
        <w:b/>
        <w:bCs/>
        <w:spacing w:val="-4"/>
        <w:w w:val="100"/>
        <w:sz w:val="26"/>
        <w:szCs w:val="26"/>
        <w:lang w:val="en-US" w:eastAsia="zh-CN" w:bidi="ar-SA"/>
      </w:rPr>
    </w:lvl>
    <w:lvl w:ilvl="1" w:tentative="0">
      <w:start w:val="0"/>
      <w:numFmt w:val="bullet"/>
      <w:lvlText w:val="•"/>
      <w:lvlJc w:val="left"/>
      <w:pPr>
        <w:ind w:left="1428" w:hanging="213"/>
      </w:pPr>
      <w:rPr>
        <w:rFonts w:hint="default"/>
        <w:lang w:val="en-US" w:eastAsia="zh-CN" w:bidi="ar-SA"/>
      </w:rPr>
    </w:lvl>
    <w:lvl w:ilvl="2" w:tentative="0">
      <w:start w:val="0"/>
      <w:numFmt w:val="bullet"/>
      <w:lvlText w:val="•"/>
      <w:lvlJc w:val="left"/>
      <w:pPr>
        <w:ind w:left="2296" w:hanging="213"/>
      </w:pPr>
      <w:rPr>
        <w:rFonts w:hint="default"/>
        <w:lang w:val="en-US" w:eastAsia="zh-CN" w:bidi="ar-SA"/>
      </w:rPr>
    </w:lvl>
    <w:lvl w:ilvl="3" w:tentative="0">
      <w:start w:val="0"/>
      <w:numFmt w:val="bullet"/>
      <w:lvlText w:val="•"/>
      <w:lvlJc w:val="left"/>
      <w:pPr>
        <w:ind w:left="3164" w:hanging="213"/>
      </w:pPr>
      <w:rPr>
        <w:rFonts w:hint="default"/>
        <w:lang w:val="en-US" w:eastAsia="zh-CN" w:bidi="ar-SA"/>
      </w:rPr>
    </w:lvl>
    <w:lvl w:ilvl="4" w:tentative="0">
      <w:start w:val="0"/>
      <w:numFmt w:val="bullet"/>
      <w:lvlText w:val="•"/>
      <w:lvlJc w:val="left"/>
      <w:pPr>
        <w:ind w:left="4032" w:hanging="213"/>
      </w:pPr>
      <w:rPr>
        <w:rFonts w:hint="default"/>
        <w:lang w:val="en-US" w:eastAsia="zh-CN" w:bidi="ar-SA"/>
      </w:rPr>
    </w:lvl>
    <w:lvl w:ilvl="5" w:tentative="0">
      <w:start w:val="0"/>
      <w:numFmt w:val="bullet"/>
      <w:lvlText w:val="•"/>
      <w:lvlJc w:val="left"/>
      <w:pPr>
        <w:ind w:left="4900" w:hanging="213"/>
      </w:pPr>
      <w:rPr>
        <w:rFonts w:hint="default"/>
        <w:lang w:val="en-US" w:eastAsia="zh-CN" w:bidi="ar-SA"/>
      </w:rPr>
    </w:lvl>
    <w:lvl w:ilvl="6" w:tentative="0">
      <w:start w:val="0"/>
      <w:numFmt w:val="bullet"/>
      <w:lvlText w:val="•"/>
      <w:lvlJc w:val="left"/>
      <w:pPr>
        <w:ind w:left="5768" w:hanging="213"/>
      </w:pPr>
      <w:rPr>
        <w:rFonts w:hint="default"/>
        <w:lang w:val="en-US" w:eastAsia="zh-CN" w:bidi="ar-SA"/>
      </w:rPr>
    </w:lvl>
    <w:lvl w:ilvl="7" w:tentative="0">
      <w:start w:val="0"/>
      <w:numFmt w:val="bullet"/>
      <w:lvlText w:val="•"/>
      <w:lvlJc w:val="left"/>
      <w:pPr>
        <w:ind w:left="6636" w:hanging="213"/>
      </w:pPr>
      <w:rPr>
        <w:rFonts w:hint="default"/>
        <w:lang w:val="en-US" w:eastAsia="zh-CN" w:bidi="ar-SA"/>
      </w:rPr>
    </w:lvl>
    <w:lvl w:ilvl="8" w:tentative="0">
      <w:start w:val="0"/>
      <w:numFmt w:val="bullet"/>
      <w:lvlText w:val="•"/>
      <w:lvlJc w:val="left"/>
      <w:pPr>
        <w:ind w:left="7504" w:hanging="213"/>
      </w:pPr>
      <w:rPr>
        <w:rFonts w:hint="default"/>
        <w:lang w:val="en-US" w:eastAsia="zh-CN" w:bidi="ar-SA"/>
      </w:rPr>
    </w:lvl>
  </w:abstractNum>
  <w:abstractNum w:abstractNumId="3">
    <w:nsid w:val="C8879AEF"/>
    <w:multiLevelType w:val="multilevel"/>
    <w:tmpl w:val="C8879AEF"/>
    <w:lvl w:ilvl="0" w:tentative="0">
      <w:start w:val="1"/>
      <w:numFmt w:val="decimal"/>
      <w:lvlText w:val="（%1）"/>
      <w:lvlJc w:val="left"/>
      <w:pPr>
        <w:ind w:left="1042" w:hanging="702"/>
        <w:jc w:val="left"/>
      </w:pPr>
      <w:rPr>
        <w:rFonts w:hint="default" w:ascii="宋体" w:hAnsi="宋体" w:eastAsia="宋体" w:cs="宋体"/>
        <w:spacing w:val="-2"/>
        <w:w w:val="100"/>
        <w:sz w:val="26"/>
        <w:szCs w:val="26"/>
        <w:lang w:val="en-US" w:eastAsia="zh-CN" w:bidi="ar-SA"/>
      </w:rPr>
    </w:lvl>
    <w:lvl w:ilvl="1" w:tentative="0">
      <w:start w:val="0"/>
      <w:numFmt w:val="bullet"/>
      <w:lvlText w:val="•"/>
      <w:lvlJc w:val="left"/>
      <w:pPr>
        <w:ind w:left="1860" w:hanging="702"/>
      </w:pPr>
      <w:rPr>
        <w:rFonts w:hint="default"/>
        <w:lang w:val="en-US" w:eastAsia="zh-CN" w:bidi="ar-SA"/>
      </w:rPr>
    </w:lvl>
    <w:lvl w:ilvl="2" w:tentative="0">
      <w:start w:val="0"/>
      <w:numFmt w:val="bullet"/>
      <w:lvlText w:val="•"/>
      <w:lvlJc w:val="left"/>
      <w:pPr>
        <w:ind w:left="2680" w:hanging="702"/>
      </w:pPr>
      <w:rPr>
        <w:rFonts w:hint="default"/>
        <w:lang w:val="en-US" w:eastAsia="zh-CN" w:bidi="ar-SA"/>
      </w:rPr>
    </w:lvl>
    <w:lvl w:ilvl="3" w:tentative="0">
      <w:start w:val="0"/>
      <w:numFmt w:val="bullet"/>
      <w:lvlText w:val="•"/>
      <w:lvlJc w:val="left"/>
      <w:pPr>
        <w:ind w:left="3500" w:hanging="702"/>
      </w:pPr>
      <w:rPr>
        <w:rFonts w:hint="default"/>
        <w:lang w:val="en-US" w:eastAsia="zh-CN" w:bidi="ar-SA"/>
      </w:rPr>
    </w:lvl>
    <w:lvl w:ilvl="4" w:tentative="0">
      <w:start w:val="0"/>
      <w:numFmt w:val="bullet"/>
      <w:lvlText w:val="•"/>
      <w:lvlJc w:val="left"/>
      <w:pPr>
        <w:ind w:left="4320" w:hanging="702"/>
      </w:pPr>
      <w:rPr>
        <w:rFonts w:hint="default"/>
        <w:lang w:val="en-US" w:eastAsia="zh-CN" w:bidi="ar-SA"/>
      </w:rPr>
    </w:lvl>
    <w:lvl w:ilvl="5" w:tentative="0">
      <w:start w:val="0"/>
      <w:numFmt w:val="bullet"/>
      <w:lvlText w:val="•"/>
      <w:lvlJc w:val="left"/>
      <w:pPr>
        <w:ind w:left="5140" w:hanging="702"/>
      </w:pPr>
      <w:rPr>
        <w:rFonts w:hint="default"/>
        <w:lang w:val="en-US" w:eastAsia="zh-CN" w:bidi="ar-SA"/>
      </w:rPr>
    </w:lvl>
    <w:lvl w:ilvl="6" w:tentative="0">
      <w:start w:val="0"/>
      <w:numFmt w:val="bullet"/>
      <w:lvlText w:val="•"/>
      <w:lvlJc w:val="left"/>
      <w:pPr>
        <w:ind w:left="5960" w:hanging="702"/>
      </w:pPr>
      <w:rPr>
        <w:rFonts w:hint="default"/>
        <w:lang w:val="en-US" w:eastAsia="zh-CN" w:bidi="ar-SA"/>
      </w:rPr>
    </w:lvl>
    <w:lvl w:ilvl="7" w:tentative="0">
      <w:start w:val="0"/>
      <w:numFmt w:val="bullet"/>
      <w:lvlText w:val="•"/>
      <w:lvlJc w:val="left"/>
      <w:pPr>
        <w:ind w:left="6780" w:hanging="702"/>
      </w:pPr>
      <w:rPr>
        <w:rFonts w:hint="default"/>
        <w:lang w:val="en-US" w:eastAsia="zh-CN" w:bidi="ar-SA"/>
      </w:rPr>
    </w:lvl>
    <w:lvl w:ilvl="8" w:tentative="0">
      <w:start w:val="0"/>
      <w:numFmt w:val="bullet"/>
      <w:lvlText w:val="•"/>
      <w:lvlJc w:val="left"/>
      <w:pPr>
        <w:ind w:left="7600" w:hanging="702"/>
      </w:pPr>
      <w:rPr>
        <w:rFonts w:hint="default"/>
        <w:lang w:val="en-US" w:eastAsia="zh-CN" w:bidi="ar-SA"/>
      </w:rPr>
    </w:lvl>
  </w:abstractNum>
  <w:abstractNum w:abstractNumId="4">
    <w:nsid w:val="CF092B84"/>
    <w:multiLevelType w:val="multilevel"/>
    <w:tmpl w:val="CF092B84"/>
    <w:lvl w:ilvl="0" w:tentative="0">
      <w:start w:val="1"/>
      <w:numFmt w:val="decimal"/>
      <w:lvlText w:val="（%1）"/>
      <w:lvlJc w:val="left"/>
      <w:pPr>
        <w:ind w:left="340" w:hanging="702"/>
        <w:jc w:val="left"/>
      </w:pPr>
      <w:rPr>
        <w:rFonts w:hint="default" w:ascii="宋体" w:hAnsi="宋体" w:eastAsia="宋体" w:cs="宋体"/>
        <w:spacing w:val="-2"/>
        <w:w w:val="100"/>
        <w:sz w:val="26"/>
        <w:szCs w:val="26"/>
        <w:lang w:val="en-US" w:eastAsia="zh-CN" w:bidi="ar-SA"/>
      </w:rPr>
    </w:lvl>
    <w:lvl w:ilvl="1" w:tentative="0">
      <w:start w:val="1"/>
      <w:numFmt w:val="decimal"/>
      <w:lvlText w:val="（%2）"/>
      <w:lvlJc w:val="left"/>
      <w:pPr>
        <w:ind w:left="1462" w:hanging="702"/>
        <w:jc w:val="left"/>
      </w:pPr>
      <w:rPr>
        <w:rFonts w:hint="default" w:ascii="宋体" w:hAnsi="宋体" w:eastAsia="宋体" w:cs="宋体"/>
        <w:spacing w:val="-2"/>
        <w:w w:val="100"/>
        <w:sz w:val="26"/>
        <w:szCs w:val="26"/>
        <w:lang w:val="en-US" w:eastAsia="zh-CN" w:bidi="ar-SA"/>
      </w:rPr>
    </w:lvl>
    <w:lvl w:ilvl="2" w:tentative="0">
      <w:start w:val="0"/>
      <w:numFmt w:val="bullet"/>
      <w:lvlText w:val="•"/>
      <w:lvlJc w:val="left"/>
      <w:pPr>
        <w:ind w:left="2324" w:hanging="702"/>
      </w:pPr>
      <w:rPr>
        <w:rFonts w:hint="default"/>
        <w:lang w:val="en-US" w:eastAsia="zh-CN" w:bidi="ar-SA"/>
      </w:rPr>
    </w:lvl>
    <w:lvl w:ilvl="3" w:tentative="0">
      <w:start w:val="0"/>
      <w:numFmt w:val="bullet"/>
      <w:lvlText w:val="•"/>
      <w:lvlJc w:val="left"/>
      <w:pPr>
        <w:ind w:left="3188" w:hanging="702"/>
      </w:pPr>
      <w:rPr>
        <w:rFonts w:hint="default"/>
        <w:lang w:val="en-US" w:eastAsia="zh-CN" w:bidi="ar-SA"/>
      </w:rPr>
    </w:lvl>
    <w:lvl w:ilvl="4" w:tentative="0">
      <w:start w:val="0"/>
      <w:numFmt w:val="bullet"/>
      <w:lvlText w:val="•"/>
      <w:lvlJc w:val="left"/>
      <w:pPr>
        <w:ind w:left="4053" w:hanging="702"/>
      </w:pPr>
      <w:rPr>
        <w:rFonts w:hint="default"/>
        <w:lang w:val="en-US" w:eastAsia="zh-CN" w:bidi="ar-SA"/>
      </w:rPr>
    </w:lvl>
    <w:lvl w:ilvl="5" w:tentative="0">
      <w:start w:val="0"/>
      <w:numFmt w:val="bullet"/>
      <w:lvlText w:val="•"/>
      <w:lvlJc w:val="left"/>
      <w:pPr>
        <w:ind w:left="4917" w:hanging="702"/>
      </w:pPr>
      <w:rPr>
        <w:rFonts w:hint="default"/>
        <w:lang w:val="en-US" w:eastAsia="zh-CN" w:bidi="ar-SA"/>
      </w:rPr>
    </w:lvl>
    <w:lvl w:ilvl="6" w:tentative="0">
      <w:start w:val="0"/>
      <w:numFmt w:val="bullet"/>
      <w:lvlText w:val="•"/>
      <w:lvlJc w:val="left"/>
      <w:pPr>
        <w:ind w:left="5782" w:hanging="702"/>
      </w:pPr>
      <w:rPr>
        <w:rFonts w:hint="default"/>
        <w:lang w:val="en-US" w:eastAsia="zh-CN" w:bidi="ar-SA"/>
      </w:rPr>
    </w:lvl>
    <w:lvl w:ilvl="7" w:tentative="0">
      <w:start w:val="0"/>
      <w:numFmt w:val="bullet"/>
      <w:lvlText w:val="•"/>
      <w:lvlJc w:val="left"/>
      <w:pPr>
        <w:ind w:left="6646" w:hanging="702"/>
      </w:pPr>
      <w:rPr>
        <w:rFonts w:hint="default"/>
        <w:lang w:val="en-US" w:eastAsia="zh-CN" w:bidi="ar-SA"/>
      </w:rPr>
    </w:lvl>
    <w:lvl w:ilvl="8" w:tentative="0">
      <w:start w:val="0"/>
      <w:numFmt w:val="bullet"/>
      <w:lvlText w:val="•"/>
      <w:lvlJc w:val="left"/>
      <w:pPr>
        <w:ind w:left="7511" w:hanging="702"/>
      </w:pPr>
      <w:rPr>
        <w:rFonts w:hint="default"/>
        <w:lang w:val="en-US" w:eastAsia="zh-CN" w:bidi="ar-SA"/>
      </w:rPr>
    </w:lvl>
  </w:abstractNum>
  <w:abstractNum w:abstractNumId="5">
    <w:nsid w:val="F4B5D9F5"/>
    <w:multiLevelType w:val="multilevel"/>
    <w:tmpl w:val="F4B5D9F5"/>
    <w:lvl w:ilvl="0" w:tentative="0">
      <w:start w:val="1"/>
      <w:numFmt w:val="decimal"/>
      <w:lvlText w:val="%1."/>
      <w:lvlJc w:val="left"/>
      <w:pPr>
        <w:ind w:left="552" w:hanging="213"/>
        <w:jc w:val="left"/>
      </w:pPr>
      <w:rPr>
        <w:rFonts w:hint="default" w:ascii="Times New Roman" w:hAnsi="Times New Roman" w:eastAsia="Times New Roman" w:cs="Times New Roman"/>
        <w:spacing w:val="-4"/>
        <w:w w:val="100"/>
        <w:sz w:val="26"/>
        <w:szCs w:val="26"/>
        <w:lang w:val="en-US" w:eastAsia="zh-CN" w:bidi="ar-SA"/>
      </w:rPr>
    </w:lvl>
    <w:lvl w:ilvl="1" w:tentative="0">
      <w:start w:val="0"/>
      <w:numFmt w:val="bullet"/>
      <w:lvlText w:val="•"/>
      <w:lvlJc w:val="left"/>
      <w:pPr>
        <w:ind w:left="1428" w:hanging="213"/>
      </w:pPr>
      <w:rPr>
        <w:rFonts w:hint="default"/>
        <w:lang w:val="en-US" w:eastAsia="zh-CN" w:bidi="ar-SA"/>
      </w:rPr>
    </w:lvl>
    <w:lvl w:ilvl="2" w:tentative="0">
      <w:start w:val="0"/>
      <w:numFmt w:val="bullet"/>
      <w:lvlText w:val="•"/>
      <w:lvlJc w:val="left"/>
      <w:pPr>
        <w:ind w:left="2296" w:hanging="213"/>
      </w:pPr>
      <w:rPr>
        <w:rFonts w:hint="default"/>
        <w:lang w:val="en-US" w:eastAsia="zh-CN" w:bidi="ar-SA"/>
      </w:rPr>
    </w:lvl>
    <w:lvl w:ilvl="3" w:tentative="0">
      <w:start w:val="0"/>
      <w:numFmt w:val="bullet"/>
      <w:lvlText w:val="•"/>
      <w:lvlJc w:val="left"/>
      <w:pPr>
        <w:ind w:left="3164" w:hanging="213"/>
      </w:pPr>
      <w:rPr>
        <w:rFonts w:hint="default"/>
        <w:lang w:val="en-US" w:eastAsia="zh-CN" w:bidi="ar-SA"/>
      </w:rPr>
    </w:lvl>
    <w:lvl w:ilvl="4" w:tentative="0">
      <w:start w:val="0"/>
      <w:numFmt w:val="bullet"/>
      <w:lvlText w:val="•"/>
      <w:lvlJc w:val="left"/>
      <w:pPr>
        <w:ind w:left="4032" w:hanging="213"/>
      </w:pPr>
      <w:rPr>
        <w:rFonts w:hint="default"/>
        <w:lang w:val="en-US" w:eastAsia="zh-CN" w:bidi="ar-SA"/>
      </w:rPr>
    </w:lvl>
    <w:lvl w:ilvl="5" w:tentative="0">
      <w:start w:val="0"/>
      <w:numFmt w:val="bullet"/>
      <w:lvlText w:val="•"/>
      <w:lvlJc w:val="left"/>
      <w:pPr>
        <w:ind w:left="4900" w:hanging="213"/>
      </w:pPr>
      <w:rPr>
        <w:rFonts w:hint="default"/>
        <w:lang w:val="en-US" w:eastAsia="zh-CN" w:bidi="ar-SA"/>
      </w:rPr>
    </w:lvl>
    <w:lvl w:ilvl="6" w:tentative="0">
      <w:start w:val="0"/>
      <w:numFmt w:val="bullet"/>
      <w:lvlText w:val="•"/>
      <w:lvlJc w:val="left"/>
      <w:pPr>
        <w:ind w:left="5768" w:hanging="213"/>
      </w:pPr>
      <w:rPr>
        <w:rFonts w:hint="default"/>
        <w:lang w:val="en-US" w:eastAsia="zh-CN" w:bidi="ar-SA"/>
      </w:rPr>
    </w:lvl>
    <w:lvl w:ilvl="7" w:tentative="0">
      <w:start w:val="0"/>
      <w:numFmt w:val="bullet"/>
      <w:lvlText w:val="•"/>
      <w:lvlJc w:val="left"/>
      <w:pPr>
        <w:ind w:left="6636" w:hanging="213"/>
      </w:pPr>
      <w:rPr>
        <w:rFonts w:hint="default"/>
        <w:lang w:val="en-US" w:eastAsia="zh-CN" w:bidi="ar-SA"/>
      </w:rPr>
    </w:lvl>
    <w:lvl w:ilvl="8" w:tentative="0">
      <w:start w:val="0"/>
      <w:numFmt w:val="bullet"/>
      <w:lvlText w:val="•"/>
      <w:lvlJc w:val="left"/>
      <w:pPr>
        <w:ind w:left="7504" w:hanging="213"/>
      </w:pPr>
      <w:rPr>
        <w:rFonts w:hint="default"/>
        <w:lang w:val="en-US" w:eastAsia="zh-CN" w:bidi="ar-SA"/>
      </w:rPr>
    </w:lvl>
  </w:abstractNum>
  <w:abstractNum w:abstractNumId="6">
    <w:nsid w:val="0053208E"/>
    <w:multiLevelType w:val="multilevel"/>
    <w:tmpl w:val="0053208E"/>
    <w:lvl w:ilvl="0" w:tentative="0">
      <w:start w:val="0"/>
      <w:numFmt w:val="bullet"/>
      <w:lvlText w:val="•"/>
      <w:lvlJc w:val="left"/>
      <w:pPr>
        <w:ind w:left="560" w:hanging="221"/>
      </w:pPr>
      <w:rPr>
        <w:rFonts w:hint="default"/>
        <w:w w:val="100"/>
        <w:lang w:val="en-US" w:eastAsia="zh-CN" w:bidi="ar-SA"/>
      </w:rPr>
    </w:lvl>
    <w:lvl w:ilvl="1" w:tentative="0">
      <w:start w:val="0"/>
      <w:numFmt w:val="bullet"/>
      <w:lvlText w:val="•"/>
      <w:lvlJc w:val="left"/>
      <w:pPr>
        <w:ind w:left="1428" w:hanging="221"/>
      </w:pPr>
      <w:rPr>
        <w:rFonts w:hint="default"/>
        <w:lang w:val="en-US" w:eastAsia="zh-CN" w:bidi="ar-SA"/>
      </w:rPr>
    </w:lvl>
    <w:lvl w:ilvl="2" w:tentative="0">
      <w:start w:val="0"/>
      <w:numFmt w:val="bullet"/>
      <w:lvlText w:val="•"/>
      <w:lvlJc w:val="left"/>
      <w:pPr>
        <w:ind w:left="2296" w:hanging="221"/>
      </w:pPr>
      <w:rPr>
        <w:rFonts w:hint="default"/>
        <w:lang w:val="en-US" w:eastAsia="zh-CN" w:bidi="ar-SA"/>
      </w:rPr>
    </w:lvl>
    <w:lvl w:ilvl="3" w:tentative="0">
      <w:start w:val="0"/>
      <w:numFmt w:val="bullet"/>
      <w:lvlText w:val="•"/>
      <w:lvlJc w:val="left"/>
      <w:pPr>
        <w:ind w:left="3164" w:hanging="221"/>
      </w:pPr>
      <w:rPr>
        <w:rFonts w:hint="default"/>
        <w:lang w:val="en-US" w:eastAsia="zh-CN" w:bidi="ar-SA"/>
      </w:rPr>
    </w:lvl>
    <w:lvl w:ilvl="4" w:tentative="0">
      <w:start w:val="0"/>
      <w:numFmt w:val="bullet"/>
      <w:lvlText w:val="•"/>
      <w:lvlJc w:val="left"/>
      <w:pPr>
        <w:ind w:left="4032" w:hanging="221"/>
      </w:pPr>
      <w:rPr>
        <w:rFonts w:hint="default"/>
        <w:lang w:val="en-US" w:eastAsia="zh-CN" w:bidi="ar-SA"/>
      </w:rPr>
    </w:lvl>
    <w:lvl w:ilvl="5" w:tentative="0">
      <w:start w:val="0"/>
      <w:numFmt w:val="bullet"/>
      <w:lvlText w:val="•"/>
      <w:lvlJc w:val="left"/>
      <w:pPr>
        <w:ind w:left="4900" w:hanging="221"/>
      </w:pPr>
      <w:rPr>
        <w:rFonts w:hint="default"/>
        <w:lang w:val="en-US" w:eastAsia="zh-CN" w:bidi="ar-SA"/>
      </w:rPr>
    </w:lvl>
    <w:lvl w:ilvl="6" w:tentative="0">
      <w:start w:val="0"/>
      <w:numFmt w:val="bullet"/>
      <w:lvlText w:val="•"/>
      <w:lvlJc w:val="left"/>
      <w:pPr>
        <w:ind w:left="5768" w:hanging="221"/>
      </w:pPr>
      <w:rPr>
        <w:rFonts w:hint="default"/>
        <w:lang w:val="en-US" w:eastAsia="zh-CN" w:bidi="ar-SA"/>
      </w:rPr>
    </w:lvl>
    <w:lvl w:ilvl="7" w:tentative="0">
      <w:start w:val="0"/>
      <w:numFmt w:val="bullet"/>
      <w:lvlText w:val="•"/>
      <w:lvlJc w:val="left"/>
      <w:pPr>
        <w:ind w:left="6636" w:hanging="221"/>
      </w:pPr>
      <w:rPr>
        <w:rFonts w:hint="default"/>
        <w:lang w:val="en-US" w:eastAsia="zh-CN" w:bidi="ar-SA"/>
      </w:rPr>
    </w:lvl>
    <w:lvl w:ilvl="8" w:tentative="0">
      <w:start w:val="0"/>
      <w:numFmt w:val="bullet"/>
      <w:lvlText w:val="•"/>
      <w:lvlJc w:val="left"/>
      <w:pPr>
        <w:ind w:left="7504" w:hanging="221"/>
      </w:pPr>
      <w:rPr>
        <w:rFonts w:hint="default"/>
        <w:lang w:val="en-US" w:eastAsia="zh-CN" w:bidi="ar-SA"/>
      </w:rPr>
    </w:lvl>
  </w:abstractNum>
  <w:abstractNum w:abstractNumId="7">
    <w:nsid w:val="0248C179"/>
    <w:multiLevelType w:val="multilevel"/>
    <w:tmpl w:val="0248C179"/>
    <w:lvl w:ilvl="0" w:tentative="0">
      <w:start w:val="1"/>
      <w:numFmt w:val="decimal"/>
      <w:lvlText w:val="（%1）"/>
      <w:lvlJc w:val="left"/>
      <w:pPr>
        <w:ind w:left="1042" w:hanging="702"/>
        <w:jc w:val="left"/>
      </w:pPr>
      <w:rPr>
        <w:rFonts w:hint="default" w:ascii="宋体" w:hAnsi="宋体" w:eastAsia="宋体" w:cs="宋体"/>
        <w:spacing w:val="-2"/>
        <w:w w:val="100"/>
        <w:sz w:val="26"/>
        <w:szCs w:val="26"/>
        <w:lang w:val="en-US" w:eastAsia="zh-CN" w:bidi="ar-SA"/>
      </w:rPr>
    </w:lvl>
    <w:lvl w:ilvl="1" w:tentative="0">
      <w:start w:val="0"/>
      <w:numFmt w:val="bullet"/>
      <w:lvlText w:val="•"/>
      <w:lvlJc w:val="left"/>
      <w:pPr>
        <w:ind w:left="1860" w:hanging="702"/>
      </w:pPr>
      <w:rPr>
        <w:rFonts w:hint="default"/>
        <w:lang w:val="en-US" w:eastAsia="zh-CN" w:bidi="ar-SA"/>
      </w:rPr>
    </w:lvl>
    <w:lvl w:ilvl="2" w:tentative="0">
      <w:start w:val="0"/>
      <w:numFmt w:val="bullet"/>
      <w:lvlText w:val="•"/>
      <w:lvlJc w:val="left"/>
      <w:pPr>
        <w:ind w:left="2680" w:hanging="702"/>
      </w:pPr>
      <w:rPr>
        <w:rFonts w:hint="default"/>
        <w:lang w:val="en-US" w:eastAsia="zh-CN" w:bidi="ar-SA"/>
      </w:rPr>
    </w:lvl>
    <w:lvl w:ilvl="3" w:tentative="0">
      <w:start w:val="0"/>
      <w:numFmt w:val="bullet"/>
      <w:lvlText w:val="•"/>
      <w:lvlJc w:val="left"/>
      <w:pPr>
        <w:ind w:left="3500" w:hanging="702"/>
      </w:pPr>
      <w:rPr>
        <w:rFonts w:hint="default"/>
        <w:lang w:val="en-US" w:eastAsia="zh-CN" w:bidi="ar-SA"/>
      </w:rPr>
    </w:lvl>
    <w:lvl w:ilvl="4" w:tentative="0">
      <w:start w:val="0"/>
      <w:numFmt w:val="bullet"/>
      <w:lvlText w:val="•"/>
      <w:lvlJc w:val="left"/>
      <w:pPr>
        <w:ind w:left="4320" w:hanging="702"/>
      </w:pPr>
      <w:rPr>
        <w:rFonts w:hint="default"/>
        <w:lang w:val="en-US" w:eastAsia="zh-CN" w:bidi="ar-SA"/>
      </w:rPr>
    </w:lvl>
    <w:lvl w:ilvl="5" w:tentative="0">
      <w:start w:val="0"/>
      <w:numFmt w:val="bullet"/>
      <w:lvlText w:val="•"/>
      <w:lvlJc w:val="left"/>
      <w:pPr>
        <w:ind w:left="5140" w:hanging="702"/>
      </w:pPr>
      <w:rPr>
        <w:rFonts w:hint="default"/>
        <w:lang w:val="en-US" w:eastAsia="zh-CN" w:bidi="ar-SA"/>
      </w:rPr>
    </w:lvl>
    <w:lvl w:ilvl="6" w:tentative="0">
      <w:start w:val="0"/>
      <w:numFmt w:val="bullet"/>
      <w:lvlText w:val="•"/>
      <w:lvlJc w:val="left"/>
      <w:pPr>
        <w:ind w:left="5960" w:hanging="702"/>
      </w:pPr>
      <w:rPr>
        <w:rFonts w:hint="default"/>
        <w:lang w:val="en-US" w:eastAsia="zh-CN" w:bidi="ar-SA"/>
      </w:rPr>
    </w:lvl>
    <w:lvl w:ilvl="7" w:tentative="0">
      <w:start w:val="0"/>
      <w:numFmt w:val="bullet"/>
      <w:lvlText w:val="•"/>
      <w:lvlJc w:val="left"/>
      <w:pPr>
        <w:ind w:left="6780" w:hanging="702"/>
      </w:pPr>
      <w:rPr>
        <w:rFonts w:hint="default"/>
        <w:lang w:val="en-US" w:eastAsia="zh-CN" w:bidi="ar-SA"/>
      </w:rPr>
    </w:lvl>
    <w:lvl w:ilvl="8" w:tentative="0">
      <w:start w:val="0"/>
      <w:numFmt w:val="bullet"/>
      <w:lvlText w:val="•"/>
      <w:lvlJc w:val="left"/>
      <w:pPr>
        <w:ind w:left="7600" w:hanging="702"/>
      </w:pPr>
      <w:rPr>
        <w:rFonts w:hint="default"/>
        <w:lang w:val="en-US" w:eastAsia="zh-CN" w:bidi="ar-SA"/>
      </w:rPr>
    </w:lvl>
  </w:abstractNum>
  <w:abstractNum w:abstractNumId="8">
    <w:nsid w:val="03D62ECE"/>
    <w:multiLevelType w:val="multilevel"/>
    <w:tmpl w:val="03D62ECE"/>
    <w:lvl w:ilvl="0" w:tentative="0">
      <w:start w:val="1"/>
      <w:numFmt w:val="decimal"/>
      <w:lvlText w:val="（%1）"/>
      <w:lvlJc w:val="left"/>
      <w:pPr>
        <w:ind w:left="1042" w:hanging="702"/>
        <w:jc w:val="left"/>
      </w:pPr>
      <w:rPr>
        <w:rFonts w:hint="default" w:ascii="宋体" w:hAnsi="宋体" w:eastAsia="宋体" w:cs="宋体"/>
        <w:spacing w:val="-2"/>
        <w:w w:val="100"/>
        <w:sz w:val="26"/>
        <w:szCs w:val="26"/>
        <w:lang w:val="en-US" w:eastAsia="zh-CN" w:bidi="ar-SA"/>
      </w:rPr>
    </w:lvl>
    <w:lvl w:ilvl="1" w:tentative="0">
      <w:start w:val="0"/>
      <w:numFmt w:val="bullet"/>
      <w:lvlText w:val="•"/>
      <w:lvlJc w:val="left"/>
      <w:pPr>
        <w:ind w:left="1860" w:hanging="702"/>
      </w:pPr>
      <w:rPr>
        <w:rFonts w:hint="default"/>
        <w:lang w:val="en-US" w:eastAsia="zh-CN" w:bidi="ar-SA"/>
      </w:rPr>
    </w:lvl>
    <w:lvl w:ilvl="2" w:tentative="0">
      <w:start w:val="0"/>
      <w:numFmt w:val="bullet"/>
      <w:lvlText w:val="•"/>
      <w:lvlJc w:val="left"/>
      <w:pPr>
        <w:ind w:left="2680" w:hanging="702"/>
      </w:pPr>
      <w:rPr>
        <w:rFonts w:hint="default"/>
        <w:lang w:val="en-US" w:eastAsia="zh-CN" w:bidi="ar-SA"/>
      </w:rPr>
    </w:lvl>
    <w:lvl w:ilvl="3" w:tentative="0">
      <w:start w:val="0"/>
      <w:numFmt w:val="bullet"/>
      <w:lvlText w:val="•"/>
      <w:lvlJc w:val="left"/>
      <w:pPr>
        <w:ind w:left="3500" w:hanging="702"/>
      </w:pPr>
      <w:rPr>
        <w:rFonts w:hint="default"/>
        <w:lang w:val="en-US" w:eastAsia="zh-CN" w:bidi="ar-SA"/>
      </w:rPr>
    </w:lvl>
    <w:lvl w:ilvl="4" w:tentative="0">
      <w:start w:val="0"/>
      <w:numFmt w:val="bullet"/>
      <w:lvlText w:val="•"/>
      <w:lvlJc w:val="left"/>
      <w:pPr>
        <w:ind w:left="4320" w:hanging="702"/>
      </w:pPr>
      <w:rPr>
        <w:rFonts w:hint="default"/>
        <w:lang w:val="en-US" w:eastAsia="zh-CN" w:bidi="ar-SA"/>
      </w:rPr>
    </w:lvl>
    <w:lvl w:ilvl="5" w:tentative="0">
      <w:start w:val="0"/>
      <w:numFmt w:val="bullet"/>
      <w:lvlText w:val="•"/>
      <w:lvlJc w:val="left"/>
      <w:pPr>
        <w:ind w:left="5140" w:hanging="702"/>
      </w:pPr>
      <w:rPr>
        <w:rFonts w:hint="default"/>
        <w:lang w:val="en-US" w:eastAsia="zh-CN" w:bidi="ar-SA"/>
      </w:rPr>
    </w:lvl>
    <w:lvl w:ilvl="6" w:tentative="0">
      <w:start w:val="0"/>
      <w:numFmt w:val="bullet"/>
      <w:lvlText w:val="•"/>
      <w:lvlJc w:val="left"/>
      <w:pPr>
        <w:ind w:left="5960" w:hanging="702"/>
      </w:pPr>
      <w:rPr>
        <w:rFonts w:hint="default"/>
        <w:lang w:val="en-US" w:eastAsia="zh-CN" w:bidi="ar-SA"/>
      </w:rPr>
    </w:lvl>
    <w:lvl w:ilvl="7" w:tentative="0">
      <w:start w:val="0"/>
      <w:numFmt w:val="bullet"/>
      <w:lvlText w:val="•"/>
      <w:lvlJc w:val="left"/>
      <w:pPr>
        <w:ind w:left="6780" w:hanging="702"/>
      </w:pPr>
      <w:rPr>
        <w:rFonts w:hint="default"/>
        <w:lang w:val="en-US" w:eastAsia="zh-CN" w:bidi="ar-SA"/>
      </w:rPr>
    </w:lvl>
    <w:lvl w:ilvl="8" w:tentative="0">
      <w:start w:val="0"/>
      <w:numFmt w:val="bullet"/>
      <w:lvlText w:val="•"/>
      <w:lvlJc w:val="left"/>
      <w:pPr>
        <w:ind w:left="7600" w:hanging="702"/>
      </w:pPr>
      <w:rPr>
        <w:rFonts w:hint="default"/>
        <w:lang w:val="en-US" w:eastAsia="zh-CN" w:bidi="ar-SA"/>
      </w:rPr>
    </w:lvl>
  </w:abstractNum>
  <w:abstractNum w:abstractNumId="9">
    <w:nsid w:val="25B654F3"/>
    <w:multiLevelType w:val="multilevel"/>
    <w:tmpl w:val="25B654F3"/>
    <w:lvl w:ilvl="0" w:tentative="0">
      <w:start w:val="1"/>
      <w:numFmt w:val="decimal"/>
      <w:lvlText w:val="（%1）"/>
      <w:lvlJc w:val="left"/>
      <w:pPr>
        <w:ind w:left="1042" w:hanging="702"/>
        <w:jc w:val="left"/>
      </w:pPr>
      <w:rPr>
        <w:rFonts w:hint="default" w:ascii="宋体" w:hAnsi="宋体" w:eastAsia="宋体" w:cs="宋体"/>
        <w:spacing w:val="-2"/>
        <w:w w:val="100"/>
        <w:sz w:val="26"/>
        <w:szCs w:val="26"/>
        <w:lang w:val="en-US" w:eastAsia="zh-CN" w:bidi="ar-SA"/>
      </w:rPr>
    </w:lvl>
    <w:lvl w:ilvl="1" w:tentative="0">
      <w:start w:val="0"/>
      <w:numFmt w:val="bullet"/>
      <w:lvlText w:val="•"/>
      <w:lvlJc w:val="left"/>
      <w:pPr>
        <w:ind w:left="1860" w:hanging="702"/>
      </w:pPr>
      <w:rPr>
        <w:rFonts w:hint="default"/>
        <w:lang w:val="en-US" w:eastAsia="zh-CN" w:bidi="ar-SA"/>
      </w:rPr>
    </w:lvl>
    <w:lvl w:ilvl="2" w:tentative="0">
      <w:start w:val="0"/>
      <w:numFmt w:val="bullet"/>
      <w:lvlText w:val="•"/>
      <w:lvlJc w:val="left"/>
      <w:pPr>
        <w:ind w:left="2680" w:hanging="702"/>
      </w:pPr>
      <w:rPr>
        <w:rFonts w:hint="default"/>
        <w:lang w:val="en-US" w:eastAsia="zh-CN" w:bidi="ar-SA"/>
      </w:rPr>
    </w:lvl>
    <w:lvl w:ilvl="3" w:tentative="0">
      <w:start w:val="0"/>
      <w:numFmt w:val="bullet"/>
      <w:lvlText w:val="•"/>
      <w:lvlJc w:val="left"/>
      <w:pPr>
        <w:ind w:left="3500" w:hanging="702"/>
      </w:pPr>
      <w:rPr>
        <w:rFonts w:hint="default"/>
        <w:lang w:val="en-US" w:eastAsia="zh-CN" w:bidi="ar-SA"/>
      </w:rPr>
    </w:lvl>
    <w:lvl w:ilvl="4" w:tentative="0">
      <w:start w:val="0"/>
      <w:numFmt w:val="bullet"/>
      <w:lvlText w:val="•"/>
      <w:lvlJc w:val="left"/>
      <w:pPr>
        <w:ind w:left="4320" w:hanging="702"/>
      </w:pPr>
      <w:rPr>
        <w:rFonts w:hint="default"/>
        <w:lang w:val="en-US" w:eastAsia="zh-CN" w:bidi="ar-SA"/>
      </w:rPr>
    </w:lvl>
    <w:lvl w:ilvl="5" w:tentative="0">
      <w:start w:val="0"/>
      <w:numFmt w:val="bullet"/>
      <w:lvlText w:val="•"/>
      <w:lvlJc w:val="left"/>
      <w:pPr>
        <w:ind w:left="5140" w:hanging="702"/>
      </w:pPr>
      <w:rPr>
        <w:rFonts w:hint="default"/>
        <w:lang w:val="en-US" w:eastAsia="zh-CN" w:bidi="ar-SA"/>
      </w:rPr>
    </w:lvl>
    <w:lvl w:ilvl="6" w:tentative="0">
      <w:start w:val="0"/>
      <w:numFmt w:val="bullet"/>
      <w:lvlText w:val="•"/>
      <w:lvlJc w:val="left"/>
      <w:pPr>
        <w:ind w:left="5960" w:hanging="702"/>
      </w:pPr>
      <w:rPr>
        <w:rFonts w:hint="default"/>
        <w:lang w:val="en-US" w:eastAsia="zh-CN" w:bidi="ar-SA"/>
      </w:rPr>
    </w:lvl>
    <w:lvl w:ilvl="7" w:tentative="0">
      <w:start w:val="0"/>
      <w:numFmt w:val="bullet"/>
      <w:lvlText w:val="•"/>
      <w:lvlJc w:val="left"/>
      <w:pPr>
        <w:ind w:left="6780" w:hanging="702"/>
      </w:pPr>
      <w:rPr>
        <w:rFonts w:hint="default"/>
        <w:lang w:val="en-US" w:eastAsia="zh-CN" w:bidi="ar-SA"/>
      </w:rPr>
    </w:lvl>
    <w:lvl w:ilvl="8" w:tentative="0">
      <w:start w:val="0"/>
      <w:numFmt w:val="bullet"/>
      <w:lvlText w:val="•"/>
      <w:lvlJc w:val="left"/>
      <w:pPr>
        <w:ind w:left="7600" w:hanging="702"/>
      </w:pPr>
      <w:rPr>
        <w:rFonts w:hint="default"/>
        <w:lang w:val="en-US" w:eastAsia="zh-CN" w:bidi="ar-SA"/>
      </w:rPr>
    </w:lvl>
  </w:abstractNum>
  <w:abstractNum w:abstractNumId="10">
    <w:nsid w:val="2A8F537B"/>
    <w:multiLevelType w:val="multilevel"/>
    <w:tmpl w:val="2A8F537B"/>
    <w:lvl w:ilvl="0" w:tentative="0">
      <w:start w:val="1"/>
      <w:numFmt w:val="decimal"/>
      <w:lvlText w:val="（%1）"/>
      <w:lvlJc w:val="left"/>
      <w:pPr>
        <w:ind w:left="1042" w:hanging="702"/>
        <w:jc w:val="left"/>
      </w:pPr>
      <w:rPr>
        <w:rFonts w:hint="default" w:ascii="宋体" w:hAnsi="宋体" w:eastAsia="宋体" w:cs="宋体"/>
        <w:spacing w:val="-2"/>
        <w:w w:val="100"/>
        <w:sz w:val="26"/>
        <w:szCs w:val="26"/>
        <w:lang w:val="en-US" w:eastAsia="zh-CN" w:bidi="ar-SA"/>
      </w:rPr>
    </w:lvl>
    <w:lvl w:ilvl="1" w:tentative="0">
      <w:start w:val="0"/>
      <w:numFmt w:val="bullet"/>
      <w:lvlText w:val="•"/>
      <w:lvlJc w:val="left"/>
      <w:pPr>
        <w:ind w:left="1040" w:hanging="702"/>
      </w:pPr>
      <w:rPr>
        <w:rFonts w:hint="default"/>
        <w:lang w:val="en-US" w:eastAsia="zh-CN" w:bidi="ar-SA"/>
      </w:rPr>
    </w:lvl>
    <w:lvl w:ilvl="2" w:tentative="0">
      <w:start w:val="0"/>
      <w:numFmt w:val="bullet"/>
      <w:lvlText w:val="•"/>
      <w:lvlJc w:val="left"/>
      <w:pPr>
        <w:ind w:left="1951" w:hanging="702"/>
      </w:pPr>
      <w:rPr>
        <w:rFonts w:hint="default"/>
        <w:lang w:val="en-US" w:eastAsia="zh-CN" w:bidi="ar-SA"/>
      </w:rPr>
    </w:lvl>
    <w:lvl w:ilvl="3" w:tentative="0">
      <w:start w:val="0"/>
      <w:numFmt w:val="bullet"/>
      <w:lvlText w:val="•"/>
      <w:lvlJc w:val="left"/>
      <w:pPr>
        <w:ind w:left="2862" w:hanging="702"/>
      </w:pPr>
      <w:rPr>
        <w:rFonts w:hint="default"/>
        <w:lang w:val="en-US" w:eastAsia="zh-CN" w:bidi="ar-SA"/>
      </w:rPr>
    </w:lvl>
    <w:lvl w:ilvl="4" w:tentative="0">
      <w:start w:val="0"/>
      <w:numFmt w:val="bullet"/>
      <w:lvlText w:val="•"/>
      <w:lvlJc w:val="left"/>
      <w:pPr>
        <w:ind w:left="3773" w:hanging="702"/>
      </w:pPr>
      <w:rPr>
        <w:rFonts w:hint="default"/>
        <w:lang w:val="en-US" w:eastAsia="zh-CN" w:bidi="ar-SA"/>
      </w:rPr>
    </w:lvl>
    <w:lvl w:ilvl="5" w:tentative="0">
      <w:start w:val="0"/>
      <w:numFmt w:val="bullet"/>
      <w:lvlText w:val="•"/>
      <w:lvlJc w:val="left"/>
      <w:pPr>
        <w:ind w:left="4684" w:hanging="702"/>
      </w:pPr>
      <w:rPr>
        <w:rFonts w:hint="default"/>
        <w:lang w:val="en-US" w:eastAsia="zh-CN" w:bidi="ar-SA"/>
      </w:rPr>
    </w:lvl>
    <w:lvl w:ilvl="6" w:tentative="0">
      <w:start w:val="0"/>
      <w:numFmt w:val="bullet"/>
      <w:lvlText w:val="•"/>
      <w:lvlJc w:val="left"/>
      <w:pPr>
        <w:ind w:left="5595" w:hanging="702"/>
      </w:pPr>
      <w:rPr>
        <w:rFonts w:hint="default"/>
        <w:lang w:val="en-US" w:eastAsia="zh-CN" w:bidi="ar-SA"/>
      </w:rPr>
    </w:lvl>
    <w:lvl w:ilvl="7" w:tentative="0">
      <w:start w:val="0"/>
      <w:numFmt w:val="bullet"/>
      <w:lvlText w:val="•"/>
      <w:lvlJc w:val="left"/>
      <w:pPr>
        <w:ind w:left="6506" w:hanging="702"/>
      </w:pPr>
      <w:rPr>
        <w:rFonts w:hint="default"/>
        <w:lang w:val="en-US" w:eastAsia="zh-CN" w:bidi="ar-SA"/>
      </w:rPr>
    </w:lvl>
    <w:lvl w:ilvl="8" w:tentative="0">
      <w:start w:val="0"/>
      <w:numFmt w:val="bullet"/>
      <w:lvlText w:val="•"/>
      <w:lvlJc w:val="left"/>
      <w:pPr>
        <w:ind w:left="7417" w:hanging="702"/>
      </w:pPr>
      <w:rPr>
        <w:rFonts w:hint="default"/>
        <w:lang w:val="en-US" w:eastAsia="zh-CN" w:bidi="ar-SA"/>
      </w:rPr>
    </w:lvl>
  </w:abstractNum>
  <w:abstractNum w:abstractNumId="11">
    <w:nsid w:val="4D4DC07F"/>
    <w:multiLevelType w:val="multilevel"/>
    <w:tmpl w:val="4D4DC07F"/>
    <w:lvl w:ilvl="0" w:tentative="0">
      <w:start w:val="3"/>
      <w:numFmt w:val="decimal"/>
      <w:lvlText w:val="（%1）"/>
      <w:lvlJc w:val="left"/>
      <w:pPr>
        <w:ind w:left="340" w:hanging="702"/>
        <w:jc w:val="left"/>
      </w:pPr>
      <w:rPr>
        <w:rFonts w:hint="default" w:ascii="宋体" w:hAnsi="宋体" w:eastAsia="宋体" w:cs="宋体"/>
        <w:spacing w:val="-2"/>
        <w:w w:val="100"/>
        <w:sz w:val="26"/>
        <w:szCs w:val="26"/>
        <w:lang w:val="en-US" w:eastAsia="zh-CN" w:bidi="ar-SA"/>
      </w:rPr>
    </w:lvl>
    <w:lvl w:ilvl="1" w:tentative="0">
      <w:start w:val="0"/>
      <w:numFmt w:val="bullet"/>
      <w:lvlText w:val="•"/>
      <w:lvlJc w:val="left"/>
      <w:pPr>
        <w:ind w:left="1230" w:hanging="702"/>
      </w:pPr>
      <w:rPr>
        <w:rFonts w:hint="default"/>
        <w:lang w:val="en-US" w:eastAsia="zh-CN" w:bidi="ar-SA"/>
      </w:rPr>
    </w:lvl>
    <w:lvl w:ilvl="2" w:tentative="0">
      <w:start w:val="0"/>
      <w:numFmt w:val="bullet"/>
      <w:lvlText w:val="•"/>
      <w:lvlJc w:val="left"/>
      <w:pPr>
        <w:ind w:left="2120" w:hanging="702"/>
      </w:pPr>
      <w:rPr>
        <w:rFonts w:hint="default"/>
        <w:lang w:val="en-US" w:eastAsia="zh-CN" w:bidi="ar-SA"/>
      </w:rPr>
    </w:lvl>
    <w:lvl w:ilvl="3" w:tentative="0">
      <w:start w:val="0"/>
      <w:numFmt w:val="bullet"/>
      <w:lvlText w:val="•"/>
      <w:lvlJc w:val="left"/>
      <w:pPr>
        <w:ind w:left="3010" w:hanging="702"/>
      </w:pPr>
      <w:rPr>
        <w:rFonts w:hint="default"/>
        <w:lang w:val="en-US" w:eastAsia="zh-CN" w:bidi="ar-SA"/>
      </w:rPr>
    </w:lvl>
    <w:lvl w:ilvl="4" w:tentative="0">
      <w:start w:val="0"/>
      <w:numFmt w:val="bullet"/>
      <w:lvlText w:val="•"/>
      <w:lvlJc w:val="left"/>
      <w:pPr>
        <w:ind w:left="3900" w:hanging="702"/>
      </w:pPr>
      <w:rPr>
        <w:rFonts w:hint="default"/>
        <w:lang w:val="en-US" w:eastAsia="zh-CN" w:bidi="ar-SA"/>
      </w:rPr>
    </w:lvl>
    <w:lvl w:ilvl="5" w:tentative="0">
      <w:start w:val="0"/>
      <w:numFmt w:val="bullet"/>
      <w:lvlText w:val="•"/>
      <w:lvlJc w:val="left"/>
      <w:pPr>
        <w:ind w:left="4790" w:hanging="702"/>
      </w:pPr>
      <w:rPr>
        <w:rFonts w:hint="default"/>
        <w:lang w:val="en-US" w:eastAsia="zh-CN" w:bidi="ar-SA"/>
      </w:rPr>
    </w:lvl>
    <w:lvl w:ilvl="6" w:tentative="0">
      <w:start w:val="0"/>
      <w:numFmt w:val="bullet"/>
      <w:lvlText w:val="•"/>
      <w:lvlJc w:val="left"/>
      <w:pPr>
        <w:ind w:left="5680" w:hanging="702"/>
      </w:pPr>
      <w:rPr>
        <w:rFonts w:hint="default"/>
        <w:lang w:val="en-US" w:eastAsia="zh-CN" w:bidi="ar-SA"/>
      </w:rPr>
    </w:lvl>
    <w:lvl w:ilvl="7" w:tentative="0">
      <w:start w:val="0"/>
      <w:numFmt w:val="bullet"/>
      <w:lvlText w:val="•"/>
      <w:lvlJc w:val="left"/>
      <w:pPr>
        <w:ind w:left="6570" w:hanging="702"/>
      </w:pPr>
      <w:rPr>
        <w:rFonts w:hint="default"/>
        <w:lang w:val="en-US" w:eastAsia="zh-CN" w:bidi="ar-SA"/>
      </w:rPr>
    </w:lvl>
    <w:lvl w:ilvl="8" w:tentative="0">
      <w:start w:val="0"/>
      <w:numFmt w:val="bullet"/>
      <w:lvlText w:val="•"/>
      <w:lvlJc w:val="left"/>
      <w:pPr>
        <w:ind w:left="7460" w:hanging="702"/>
      </w:pPr>
      <w:rPr>
        <w:rFonts w:hint="default"/>
        <w:lang w:val="en-US" w:eastAsia="zh-CN" w:bidi="ar-SA"/>
      </w:rPr>
    </w:lvl>
  </w:abstractNum>
  <w:abstractNum w:abstractNumId="12">
    <w:nsid w:val="59ADCABA"/>
    <w:multiLevelType w:val="multilevel"/>
    <w:tmpl w:val="59ADCABA"/>
    <w:lvl w:ilvl="0" w:tentative="0">
      <w:start w:val="1"/>
      <w:numFmt w:val="decimal"/>
      <w:lvlText w:val="%1."/>
      <w:lvlJc w:val="left"/>
      <w:pPr>
        <w:ind w:left="552" w:hanging="213"/>
        <w:jc w:val="left"/>
      </w:pPr>
      <w:rPr>
        <w:rFonts w:hint="default" w:ascii="Times New Roman" w:hAnsi="Times New Roman" w:eastAsia="Times New Roman" w:cs="Times New Roman"/>
        <w:b/>
        <w:bCs/>
        <w:spacing w:val="-4"/>
        <w:w w:val="100"/>
        <w:sz w:val="26"/>
        <w:szCs w:val="26"/>
        <w:lang w:val="en-US" w:eastAsia="zh-CN" w:bidi="ar-SA"/>
      </w:rPr>
    </w:lvl>
    <w:lvl w:ilvl="1" w:tentative="0">
      <w:start w:val="0"/>
      <w:numFmt w:val="bullet"/>
      <w:lvlText w:val="•"/>
      <w:lvlJc w:val="left"/>
      <w:pPr>
        <w:ind w:left="1428" w:hanging="213"/>
      </w:pPr>
      <w:rPr>
        <w:rFonts w:hint="default"/>
        <w:lang w:val="en-US" w:eastAsia="zh-CN" w:bidi="ar-SA"/>
      </w:rPr>
    </w:lvl>
    <w:lvl w:ilvl="2" w:tentative="0">
      <w:start w:val="0"/>
      <w:numFmt w:val="bullet"/>
      <w:lvlText w:val="•"/>
      <w:lvlJc w:val="left"/>
      <w:pPr>
        <w:ind w:left="2296" w:hanging="213"/>
      </w:pPr>
      <w:rPr>
        <w:rFonts w:hint="default"/>
        <w:lang w:val="en-US" w:eastAsia="zh-CN" w:bidi="ar-SA"/>
      </w:rPr>
    </w:lvl>
    <w:lvl w:ilvl="3" w:tentative="0">
      <w:start w:val="0"/>
      <w:numFmt w:val="bullet"/>
      <w:lvlText w:val="•"/>
      <w:lvlJc w:val="left"/>
      <w:pPr>
        <w:ind w:left="3164" w:hanging="213"/>
      </w:pPr>
      <w:rPr>
        <w:rFonts w:hint="default"/>
        <w:lang w:val="en-US" w:eastAsia="zh-CN" w:bidi="ar-SA"/>
      </w:rPr>
    </w:lvl>
    <w:lvl w:ilvl="4" w:tentative="0">
      <w:start w:val="0"/>
      <w:numFmt w:val="bullet"/>
      <w:lvlText w:val="•"/>
      <w:lvlJc w:val="left"/>
      <w:pPr>
        <w:ind w:left="4032" w:hanging="213"/>
      </w:pPr>
      <w:rPr>
        <w:rFonts w:hint="default"/>
        <w:lang w:val="en-US" w:eastAsia="zh-CN" w:bidi="ar-SA"/>
      </w:rPr>
    </w:lvl>
    <w:lvl w:ilvl="5" w:tentative="0">
      <w:start w:val="0"/>
      <w:numFmt w:val="bullet"/>
      <w:lvlText w:val="•"/>
      <w:lvlJc w:val="left"/>
      <w:pPr>
        <w:ind w:left="4900" w:hanging="213"/>
      </w:pPr>
      <w:rPr>
        <w:rFonts w:hint="default"/>
        <w:lang w:val="en-US" w:eastAsia="zh-CN" w:bidi="ar-SA"/>
      </w:rPr>
    </w:lvl>
    <w:lvl w:ilvl="6" w:tentative="0">
      <w:start w:val="0"/>
      <w:numFmt w:val="bullet"/>
      <w:lvlText w:val="•"/>
      <w:lvlJc w:val="left"/>
      <w:pPr>
        <w:ind w:left="5768" w:hanging="213"/>
      </w:pPr>
      <w:rPr>
        <w:rFonts w:hint="default"/>
        <w:lang w:val="en-US" w:eastAsia="zh-CN" w:bidi="ar-SA"/>
      </w:rPr>
    </w:lvl>
    <w:lvl w:ilvl="7" w:tentative="0">
      <w:start w:val="0"/>
      <w:numFmt w:val="bullet"/>
      <w:lvlText w:val="•"/>
      <w:lvlJc w:val="left"/>
      <w:pPr>
        <w:ind w:left="6636" w:hanging="213"/>
      </w:pPr>
      <w:rPr>
        <w:rFonts w:hint="default"/>
        <w:lang w:val="en-US" w:eastAsia="zh-CN" w:bidi="ar-SA"/>
      </w:rPr>
    </w:lvl>
    <w:lvl w:ilvl="8" w:tentative="0">
      <w:start w:val="0"/>
      <w:numFmt w:val="bullet"/>
      <w:lvlText w:val="•"/>
      <w:lvlJc w:val="left"/>
      <w:pPr>
        <w:ind w:left="7504" w:hanging="213"/>
      </w:pPr>
      <w:rPr>
        <w:rFonts w:hint="default"/>
        <w:lang w:val="en-US" w:eastAsia="zh-CN" w:bidi="ar-SA"/>
      </w:rPr>
    </w:lvl>
  </w:abstractNum>
  <w:abstractNum w:abstractNumId="13">
    <w:nsid w:val="5A241D34"/>
    <w:multiLevelType w:val="multilevel"/>
    <w:tmpl w:val="5A241D34"/>
    <w:lvl w:ilvl="0" w:tentative="0">
      <w:start w:val="1"/>
      <w:numFmt w:val="decimal"/>
      <w:lvlText w:val="%1）"/>
      <w:lvlJc w:val="left"/>
      <w:pPr>
        <w:ind w:left="761" w:hanging="422"/>
        <w:jc w:val="left"/>
      </w:pPr>
      <w:rPr>
        <w:rFonts w:hint="default" w:ascii="宋体" w:hAnsi="宋体" w:eastAsia="宋体" w:cs="宋体"/>
        <w:spacing w:val="-10"/>
        <w:w w:val="100"/>
        <w:sz w:val="26"/>
        <w:szCs w:val="26"/>
        <w:lang w:val="en-US" w:eastAsia="zh-CN" w:bidi="ar-SA"/>
      </w:rPr>
    </w:lvl>
    <w:lvl w:ilvl="1" w:tentative="0">
      <w:start w:val="0"/>
      <w:numFmt w:val="bullet"/>
      <w:lvlText w:val="•"/>
      <w:lvlJc w:val="left"/>
      <w:pPr>
        <w:ind w:left="760" w:hanging="422"/>
      </w:pPr>
      <w:rPr>
        <w:rFonts w:hint="default"/>
        <w:lang w:val="en-US" w:eastAsia="zh-CN" w:bidi="ar-SA"/>
      </w:rPr>
    </w:lvl>
    <w:lvl w:ilvl="2" w:tentative="0">
      <w:start w:val="0"/>
      <w:numFmt w:val="bullet"/>
      <w:lvlText w:val="•"/>
      <w:lvlJc w:val="left"/>
      <w:pPr>
        <w:ind w:left="1702" w:hanging="422"/>
      </w:pPr>
      <w:rPr>
        <w:rFonts w:hint="default"/>
        <w:lang w:val="en-US" w:eastAsia="zh-CN" w:bidi="ar-SA"/>
      </w:rPr>
    </w:lvl>
    <w:lvl w:ilvl="3" w:tentative="0">
      <w:start w:val="0"/>
      <w:numFmt w:val="bullet"/>
      <w:lvlText w:val="•"/>
      <w:lvlJc w:val="left"/>
      <w:pPr>
        <w:ind w:left="2644" w:hanging="422"/>
      </w:pPr>
      <w:rPr>
        <w:rFonts w:hint="default"/>
        <w:lang w:val="en-US" w:eastAsia="zh-CN" w:bidi="ar-SA"/>
      </w:rPr>
    </w:lvl>
    <w:lvl w:ilvl="4" w:tentative="0">
      <w:start w:val="0"/>
      <w:numFmt w:val="bullet"/>
      <w:lvlText w:val="•"/>
      <w:lvlJc w:val="left"/>
      <w:pPr>
        <w:ind w:left="3586" w:hanging="422"/>
      </w:pPr>
      <w:rPr>
        <w:rFonts w:hint="default"/>
        <w:lang w:val="en-US" w:eastAsia="zh-CN" w:bidi="ar-SA"/>
      </w:rPr>
    </w:lvl>
    <w:lvl w:ilvl="5" w:tentative="0">
      <w:start w:val="0"/>
      <w:numFmt w:val="bullet"/>
      <w:lvlText w:val="•"/>
      <w:lvlJc w:val="left"/>
      <w:pPr>
        <w:ind w:left="4528" w:hanging="422"/>
      </w:pPr>
      <w:rPr>
        <w:rFonts w:hint="default"/>
        <w:lang w:val="en-US" w:eastAsia="zh-CN" w:bidi="ar-SA"/>
      </w:rPr>
    </w:lvl>
    <w:lvl w:ilvl="6" w:tentative="0">
      <w:start w:val="0"/>
      <w:numFmt w:val="bullet"/>
      <w:lvlText w:val="•"/>
      <w:lvlJc w:val="left"/>
      <w:pPr>
        <w:ind w:left="5471" w:hanging="422"/>
      </w:pPr>
      <w:rPr>
        <w:rFonts w:hint="default"/>
        <w:lang w:val="en-US" w:eastAsia="zh-CN" w:bidi="ar-SA"/>
      </w:rPr>
    </w:lvl>
    <w:lvl w:ilvl="7" w:tentative="0">
      <w:start w:val="0"/>
      <w:numFmt w:val="bullet"/>
      <w:lvlText w:val="•"/>
      <w:lvlJc w:val="left"/>
      <w:pPr>
        <w:ind w:left="6413" w:hanging="422"/>
      </w:pPr>
      <w:rPr>
        <w:rFonts w:hint="default"/>
        <w:lang w:val="en-US" w:eastAsia="zh-CN" w:bidi="ar-SA"/>
      </w:rPr>
    </w:lvl>
    <w:lvl w:ilvl="8" w:tentative="0">
      <w:start w:val="0"/>
      <w:numFmt w:val="bullet"/>
      <w:lvlText w:val="•"/>
      <w:lvlJc w:val="left"/>
      <w:pPr>
        <w:ind w:left="7355" w:hanging="422"/>
      </w:pPr>
      <w:rPr>
        <w:rFonts w:hint="default"/>
        <w:lang w:val="en-US" w:eastAsia="zh-CN" w:bidi="ar-SA"/>
      </w:rPr>
    </w:lvl>
  </w:abstractNum>
  <w:abstractNum w:abstractNumId="14">
    <w:nsid w:val="72183CF9"/>
    <w:multiLevelType w:val="multilevel"/>
    <w:tmpl w:val="72183CF9"/>
    <w:lvl w:ilvl="0" w:tentative="0">
      <w:start w:val="1"/>
      <w:numFmt w:val="decimal"/>
      <w:lvlText w:val="（%1）"/>
      <w:lvlJc w:val="left"/>
      <w:pPr>
        <w:ind w:left="1042" w:hanging="702"/>
        <w:jc w:val="left"/>
      </w:pPr>
      <w:rPr>
        <w:rFonts w:hint="default" w:ascii="宋体" w:hAnsi="宋体" w:eastAsia="宋体" w:cs="宋体"/>
        <w:spacing w:val="-2"/>
        <w:w w:val="100"/>
        <w:sz w:val="26"/>
        <w:szCs w:val="26"/>
        <w:lang w:val="en-US" w:eastAsia="zh-CN" w:bidi="ar-SA"/>
      </w:rPr>
    </w:lvl>
    <w:lvl w:ilvl="1" w:tentative="0">
      <w:start w:val="0"/>
      <w:numFmt w:val="bullet"/>
      <w:lvlText w:val="•"/>
      <w:lvlJc w:val="left"/>
      <w:pPr>
        <w:ind w:left="1860" w:hanging="702"/>
      </w:pPr>
      <w:rPr>
        <w:rFonts w:hint="default"/>
        <w:lang w:val="en-US" w:eastAsia="zh-CN" w:bidi="ar-SA"/>
      </w:rPr>
    </w:lvl>
    <w:lvl w:ilvl="2" w:tentative="0">
      <w:start w:val="0"/>
      <w:numFmt w:val="bullet"/>
      <w:lvlText w:val="•"/>
      <w:lvlJc w:val="left"/>
      <w:pPr>
        <w:ind w:left="2680" w:hanging="702"/>
      </w:pPr>
      <w:rPr>
        <w:rFonts w:hint="default"/>
        <w:lang w:val="en-US" w:eastAsia="zh-CN" w:bidi="ar-SA"/>
      </w:rPr>
    </w:lvl>
    <w:lvl w:ilvl="3" w:tentative="0">
      <w:start w:val="0"/>
      <w:numFmt w:val="bullet"/>
      <w:lvlText w:val="•"/>
      <w:lvlJc w:val="left"/>
      <w:pPr>
        <w:ind w:left="3500" w:hanging="702"/>
      </w:pPr>
      <w:rPr>
        <w:rFonts w:hint="default"/>
        <w:lang w:val="en-US" w:eastAsia="zh-CN" w:bidi="ar-SA"/>
      </w:rPr>
    </w:lvl>
    <w:lvl w:ilvl="4" w:tentative="0">
      <w:start w:val="0"/>
      <w:numFmt w:val="bullet"/>
      <w:lvlText w:val="•"/>
      <w:lvlJc w:val="left"/>
      <w:pPr>
        <w:ind w:left="4320" w:hanging="702"/>
      </w:pPr>
      <w:rPr>
        <w:rFonts w:hint="default"/>
        <w:lang w:val="en-US" w:eastAsia="zh-CN" w:bidi="ar-SA"/>
      </w:rPr>
    </w:lvl>
    <w:lvl w:ilvl="5" w:tentative="0">
      <w:start w:val="0"/>
      <w:numFmt w:val="bullet"/>
      <w:lvlText w:val="•"/>
      <w:lvlJc w:val="left"/>
      <w:pPr>
        <w:ind w:left="5140" w:hanging="702"/>
      </w:pPr>
      <w:rPr>
        <w:rFonts w:hint="default"/>
        <w:lang w:val="en-US" w:eastAsia="zh-CN" w:bidi="ar-SA"/>
      </w:rPr>
    </w:lvl>
    <w:lvl w:ilvl="6" w:tentative="0">
      <w:start w:val="0"/>
      <w:numFmt w:val="bullet"/>
      <w:lvlText w:val="•"/>
      <w:lvlJc w:val="left"/>
      <w:pPr>
        <w:ind w:left="5960" w:hanging="702"/>
      </w:pPr>
      <w:rPr>
        <w:rFonts w:hint="default"/>
        <w:lang w:val="en-US" w:eastAsia="zh-CN" w:bidi="ar-SA"/>
      </w:rPr>
    </w:lvl>
    <w:lvl w:ilvl="7" w:tentative="0">
      <w:start w:val="0"/>
      <w:numFmt w:val="bullet"/>
      <w:lvlText w:val="•"/>
      <w:lvlJc w:val="left"/>
      <w:pPr>
        <w:ind w:left="6780" w:hanging="702"/>
      </w:pPr>
      <w:rPr>
        <w:rFonts w:hint="default"/>
        <w:lang w:val="en-US" w:eastAsia="zh-CN" w:bidi="ar-SA"/>
      </w:rPr>
    </w:lvl>
    <w:lvl w:ilvl="8" w:tentative="0">
      <w:start w:val="0"/>
      <w:numFmt w:val="bullet"/>
      <w:lvlText w:val="•"/>
      <w:lvlJc w:val="left"/>
      <w:pPr>
        <w:ind w:left="7600" w:hanging="702"/>
      </w:pPr>
      <w:rPr>
        <w:rFonts w:hint="default"/>
        <w:lang w:val="en-US" w:eastAsia="zh-CN" w:bidi="ar-SA"/>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2YzA1Mzc4YjFhMDBkMTYwMmEyZDAxMTg2ZDVjMDkifQ=="/>
  </w:docVars>
  <w:rsids>
    <w:rsidRoot w:val="00000000"/>
    <w:rsid w:val="2F721A0D"/>
    <w:rsid w:val="5F0A2E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spacing w:before="22"/>
      <w:ind w:left="340"/>
      <w:outlineLvl w:val="1"/>
    </w:pPr>
    <w:rPr>
      <w:rFonts w:ascii="宋体" w:hAnsi="宋体" w:eastAsia="宋体" w:cs="宋体"/>
      <w:b/>
      <w:bCs/>
      <w:sz w:val="44"/>
      <w:szCs w:val="44"/>
      <w:lang w:val="en-US" w:eastAsia="zh-CN" w:bidi="ar-SA"/>
    </w:rPr>
  </w:style>
  <w:style w:type="paragraph" w:styleId="3">
    <w:name w:val="heading 2"/>
    <w:basedOn w:val="1"/>
    <w:next w:val="1"/>
    <w:qFormat/>
    <w:uiPriority w:val="1"/>
    <w:pPr>
      <w:ind w:left="340"/>
      <w:outlineLvl w:val="2"/>
    </w:pPr>
    <w:rPr>
      <w:rFonts w:ascii="宋体" w:hAnsi="宋体" w:eastAsia="宋体" w:cs="宋体"/>
      <w:b/>
      <w:bCs/>
      <w:sz w:val="30"/>
      <w:szCs w:val="30"/>
      <w:lang w:val="en-US" w:eastAsia="zh-CN" w:bidi="ar-SA"/>
    </w:rPr>
  </w:style>
  <w:style w:type="paragraph" w:styleId="4">
    <w:name w:val="heading 3"/>
    <w:basedOn w:val="1"/>
    <w:next w:val="1"/>
    <w:qFormat/>
    <w:uiPriority w:val="1"/>
    <w:pPr>
      <w:ind w:left="560" w:hanging="221"/>
      <w:outlineLvl w:val="3"/>
    </w:pPr>
    <w:rPr>
      <w:rFonts w:ascii="宋体" w:hAnsi="宋体" w:eastAsia="宋体" w:cs="宋体"/>
      <w:b/>
      <w:bCs/>
      <w:sz w:val="28"/>
      <w:szCs w:val="28"/>
      <w:lang w:val="en-US" w:eastAsia="zh-CN" w:bidi="ar-SA"/>
    </w:rPr>
  </w:style>
  <w:style w:type="character" w:default="1" w:styleId="11">
    <w:name w:val="Default Paragraph Font"/>
    <w:semiHidden/>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340"/>
    </w:pPr>
    <w:rPr>
      <w:rFonts w:ascii="宋体" w:hAnsi="宋体" w:eastAsia="宋体" w:cs="宋体"/>
      <w:sz w:val="28"/>
      <w:szCs w:val="28"/>
      <w:lang w:val="en-US" w:eastAsia="zh-CN" w:bidi="ar-SA"/>
    </w:rPr>
  </w:style>
  <w:style w:type="paragraph" w:styleId="6">
    <w:name w:val="toc 3"/>
    <w:basedOn w:val="1"/>
    <w:next w:val="1"/>
    <w:qFormat/>
    <w:uiPriority w:val="1"/>
    <w:pPr>
      <w:spacing w:before="4"/>
      <w:ind w:left="760"/>
    </w:pPr>
    <w:rPr>
      <w:rFonts w:ascii="宋体" w:hAnsi="宋体" w:eastAsia="宋体" w:cs="宋体"/>
      <w:sz w:val="24"/>
      <w:szCs w:val="24"/>
      <w:lang w:val="en-US" w:eastAsia="zh-CN" w:bidi="ar-SA"/>
    </w:rPr>
  </w:style>
  <w:style w:type="paragraph" w:styleId="7">
    <w:name w:val="toc 1"/>
    <w:basedOn w:val="1"/>
    <w:next w:val="1"/>
    <w:qFormat/>
    <w:uiPriority w:val="1"/>
    <w:pPr>
      <w:spacing w:before="5"/>
      <w:ind w:left="41"/>
      <w:jc w:val="center"/>
    </w:pPr>
    <w:rPr>
      <w:rFonts w:ascii="宋体" w:hAnsi="宋体" w:eastAsia="宋体" w:cs="宋体"/>
      <w:b/>
      <w:bCs/>
      <w:sz w:val="24"/>
      <w:szCs w:val="24"/>
      <w:lang w:val="en-US" w:eastAsia="zh-CN" w:bidi="ar-SA"/>
    </w:rPr>
  </w:style>
  <w:style w:type="paragraph" w:styleId="8">
    <w:name w:val="toc 2"/>
    <w:basedOn w:val="1"/>
    <w:next w:val="1"/>
    <w:qFormat/>
    <w:uiPriority w:val="1"/>
    <w:pPr>
      <w:spacing w:before="2"/>
      <w:ind w:left="340"/>
    </w:pPr>
    <w:rPr>
      <w:rFonts w:ascii="宋体" w:hAnsi="宋体" w:eastAsia="宋体" w:cs="宋体"/>
      <w:b/>
      <w:bCs/>
      <w:sz w:val="24"/>
      <w:szCs w:val="24"/>
      <w:lang w:val="en-US" w:eastAsia="zh-CN" w:bidi="ar-SA"/>
    </w:rPr>
  </w:style>
  <w:style w:type="paragraph" w:styleId="9">
    <w:name w:val="Title"/>
    <w:basedOn w:val="1"/>
    <w:qFormat/>
    <w:uiPriority w:val="1"/>
    <w:pPr>
      <w:ind w:left="77"/>
      <w:jc w:val="center"/>
    </w:pPr>
    <w:rPr>
      <w:rFonts w:ascii="楷体" w:hAnsi="楷体" w:eastAsia="楷体" w:cs="楷体"/>
      <w:b/>
      <w:bCs/>
      <w:sz w:val="56"/>
      <w:szCs w:val="56"/>
      <w:lang w:val="en-US" w:eastAsia="zh-CN" w:bidi="ar-SA"/>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560" w:hanging="221"/>
    </w:pPr>
    <w:rPr>
      <w:rFonts w:ascii="宋体" w:hAnsi="宋体" w:eastAsia="宋体" w:cs="宋体"/>
      <w:lang w:val="en-US" w:eastAsia="zh-CN" w:bidi="ar-SA"/>
    </w:rPr>
  </w:style>
  <w:style w:type="paragraph" w:customStyle="1" w:styleId="14">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18798</Words>
  <Characters>19246</Characters>
  <TotalTime>3</TotalTime>
  <ScaleCrop>false</ScaleCrop>
  <LinksUpToDate>false</LinksUpToDate>
  <CharactersWithSpaces>19458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2023-04-06T06:58:00Z</dcterms:created>
  <dc:creator>Isy</dc:creator>
  <cp:lastModifiedBy>隨波逐流</cp:lastModifiedBy>
  <dcterms:modified xsi:type="dcterms:W3CDTF">2023-04-06T07:03:45Z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y fmtid="{D5CDD505-2E9C-101B-9397-08002B2CF9AE}" pid="3" name="KSOProductBuildVer">
    <vt:lpwstr>2052-11.1.0.14036</vt:lpwstr>
  </property>
  <property fmtid="{D5CDD505-2E9C-101B-9397-08002B2CF9AE}" pid="4" name="ICV">
    <vt:lpwstr>5F5BF8FF091A42BC9C568BDAFE98B9B9_12</vt:lpwstr>
  </property>
</Properties>
</file>