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53"/>
        <w:gridCol w:w="886"/>
        <w:gridCol w:w="1853"/>
        <w:gridCol w:w="2718"/>
        <w:gridCol w:w="1523"/>
        <w:gridCol w:w="122"/>
        <w:gridCol w:w="121"/>
        <w:gridCol w:w="121"/>
        <w:gridCol w:w="120"/>
        <w:gridCol w:w="124"/>
        <w:gridCol w:w="102"/>
      </w:tblGrid>
      <w:tr w:rsidR="00DA12E8" w:rsidRPr="00DA12E8" w:rsidTr="00DA12E8">
        <w:trPr>
          <w:gridAfter w:val="2"/>
          <w:wAfter w:w="230" w:type="dxa"/>
          <w:trHeight w:val="300"/>
          <w:tblCellSpacing w:w="0" w:type="dxa"/>
        </w:trPr>
        <w:tc>
          <w:tcPr>
            <w:tcW w:w="8524" w:type="dxa"/>
            <w:gridSpan w:val="1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b/>
                <w:bCs/>
                <w:color w:val="0B5394"/>
                <w:kern w:val="0"/>
                <w:sz w:val="40"/>
                <w:szCs w:val="60"/>
              </w:rPr>
            </w:pPr>
            <w:r w:rsidRPr="00DA12E8">
              <w:rPr>
                <w:rFonts w:ascii="Arial" w:eastAsia="굴림" w:hAnsi="Arial" w:cs="Arial"/>
                <w:b/>
                <w:bCs/>
                <w:color w:val="0B5394"/>
                <w:kern w:val="0"/>
                <w:sz w:val="40"/>
                <w:szCs w:val="60"/>
              </w:rPr>
              <w:t>2021 SW</w:t>
            </w:r>
            <w:r w:rsidRPr="00DA12E8">
              <w:rPr>
                <w:rFonts w:ascii="Arial" w:eastAsia="굴림" w:hAnsi="Arial" w:cs="Arial"/>
                <w:b/>
                <w:bCs/>
                <w:color w:val="0B5394"/>
                <w:kern w:val="0"/>
                <w:sz w:val="40"/>
                <w:szCs w:val="60"/>
              </w:rPr>
              <w:t>마이스터고</w:t>
            </w:r>
            <w:r w:rsidRPr="00DA12E8">
              <w:rPr>
                <w:rFonts w:ascii="Arial" w:eastAsia="굴림" w:hAnsi="Arial" w:cs="Arial"/>
                <w:b/>
                <w:bCs/>
                <w:color w:val="0B5394"/>
                <w:kern w:val="0"/>
                <w:sz w:val="40"/>
                <w:szCs w:val="60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b/>
                <w:bCs/>
                <w:color w:val="0B5394"/>
                <w:kern w:val="0"/>
                <w:sz w:val="40"/>
                <w:szCs w:val="60"/>
              </w:rPr>
              <w:t>연합해커톤</w:t>
            </w:r>
            <w:proofErr w:type="spellEnd"/>
            <w:r w:rsidRPr="00DA12E8">
              <w:rPr>
                <w:rFonts w:ascii="Arial" w:eastAsia="굴림" w:hAnsi="Arial" w:cs="Arial"/>
                <w:b/>
                <w:bCs/>
                <w:color w:val="0B5394"/>
                <w:kern w:val="0"/>
                <w:sz w:val="40"/>
                <w:szCs w:val="60"/>
              </w:rPr>
              <w:t xml:space="preserve"> </w:t>
            </w:r>
            <w:r w:rsidRPr="00DA12E8">
              <w:rPr>
                <w:rFonts w:ascii="Arial" w:eastAsia="굴림" w:hAnsi="Arial" w:cs="Arial"/>
                <w:b/>
                <w:bCs/>
                <w:color w:val="0B5394"/>
                <w:kern w:val="0"/>
                <w:sz w:val="40"/>
                <w:szCs w:val="60"/>
              </w:rPr>
              <w:t>개발기획서</w:t>
            </w:r>
          </w:p>
          <w:p w:rsidR="00C50BEA" w:rsidRPr="00DA12E8" w:rsidRDefault="00C50BEA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b/>
                <w:bCs/>
                <w:color w:val="0B5394"/>
                <w:kern w:val="0"/>
                <w:sz w:val="12"/>
                <w:szCs w:val="60"/>
              </w:rPr>
            </w:pPr>
          </w:p>
        </w:tc>
      </w:tr>
      <w:tr w:rsidR="00DA12E8" w:rsidRPr="00DA12E8" w:rsidTr="00DA12E8">
        <w:trPr>
          <w:trHeight w:val="85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B5394"/>
                <w:kern w:val="0"/>
                <w:sz w:val="60"/>
                <w:szCs w:val="6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8"/>
                <w:szCs w:val="48"/>
              </w:rPr>
              <w:t>대주제</w:t>
            </w:r>
          </w:p>
        </w:tc>
        <w:tc>
          <w:tcPr>
            <w:tcW w:w="6513" w:type="dxa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0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세상을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이롭게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하는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소프트웨어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</w:tr>
      <w:tr w:rsidR="00DA12E8" w:rsidRPr="00DA12E8" w:rsidTr="00DA12E8">
        <w:trPr>
          <w:trHeight w:val="94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proofErr w:type="spellStart"/>
            <w:r w:rsidRPr="00DA12E8">
              <w:rPr>
                <w:rFonts w:ascii="Arial" w:eastAsia="굴림" w:hAnsi="Arial" w:cs="Arial"/>
                <w:kern w:val="0"/>
                <w:sz w:val="48"/>
                <w:szCs w:val="48"/>
              </w:rPr>
              <w:t>팀명</w:t>
            </w:r>
            <w:proofErr w:type="spellEnd"/>
          </w:p>
        </w:tc>
        <w:tc>
          <w:tcPr>
            <w:tcW w:w="6513" w:type="dxa"/>
            <w:gridSpan w:val="8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아무거나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해도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괜찮아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</w:tr>
      <w:tr w:rsidR="00DA12E8" w:rsidRPr="00DA12E8" w:rsidTr="00DA12E8">
        <w:trPr>
          <w:trHeight w:val="64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bottom w:val="single" w:sz="6" w:space="0" w:color="00000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8"/>
                <w:szCs w:val="48"/>
              </w:rPr>
              <w:t>팀</w:t>
            </w:r>
            <w:r w:rsidRPr="00DA12E8">
              <w:rPr>
                <w:rFonts w:ascii="Arial" w:eastAsia="굴림" w:hAnsi="Arial" w:cs="Arial"/>
                <w:kern w:val="0"/>
                <w:sz w:val="48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48"/>
                <w:szCs w:val="48"/>
              </w:rPr>
              <w:t>소개</w:t>
            </w:r>
          </w:p>
        </w:tc>
        <w:tc>
          <w:tcPr>
            <w:tcW w:w="1691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PM</w:t>
            </w:r>
          </w:p>
        </w:tc>
        <w:tc>
          <w:tcPr>
            <w:tcW w:w="2734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proofErr w:type="spellStart"/>
            <w:r w:rsidRPr="00DA12E8">
              <w:rPr>
                <w:rFonts w:ascii="Arial" w:eastAsia="굴림" w:hAnsi="Arial" w:cs="Arial"/>
                <w:kern w:val="0"/>
                <w:sz w:val="22"/>
              </w:rPr>
              <w:t>전해윤</w:t>
            </w:r>
            <w:proofErr w:type="spellEnd"/>
          </w:p>
        </w:tc>
        <w:tc>
          <w:tcPr>
            <w:tcW w:w="2088" w:type="dxa"/>
            <w:gridSpan w:val="6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A12E8">
              <w:rPr>
                <w:rFonts w:ascii="Arial" w:eastAsia="굴림" w:hAnsi="Arial" w:cs="Arial"/>
                <w:kern w:val="0"/>
                <w:szCs w:val="20"/>
              </w:rPr>
              <w:t xml:space="preserve">Typescript,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Cs w:val="20"/>
              </w:rPr>
              <w:t>NestJS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Cs w:val="20"/>
              </w:rPr>
              <w:t>, MySQL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DA12E8" w:rsidRPr="00DA12E8" w:rsidTr="00DA12E8">
        <w:trPr>
          <w:trHeight w:val="64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000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기획자</w:t>
            </w:r>
          </w:p>
        </w:tc>
        <w:tc>
          <w:tcPr>
            <w:tcW w:w="2734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박지나</w:t>
            </w:r>
          </w:p>
        </w:tc>
        <w:tc>
          <w:tcPr>
            <w:tcW w:w="2088" w:type="dxa"/>
            <w:gridSpan w:val="6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A12E8">
              <w:rPr>
                <w:rFonts w:ascii="Arial" w:eastAsia="굴림" w:hAnsi="Arial" w:cs="Arial"/>
                <w:kern w:val="0"/>
                <w:szCs w:val="20"/>
              </w:rPr>
              <w:t xml:space="preserve">Typescript,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Cs w:val="20"/>
              </w:rPr>
              <w:t>NestJS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Cs w:val="20"/>
              </w:rPr>
              <w:t>, MySQL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DA12E8" w:rsidRPr="00DA12E8" w:rsidTr="00DA12E8">
        <w:trPr>
          <w:trHeight w:val="64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000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발표자</w:t>
            </w:r>
          </w:p>
        </w:tc>
        <w:tc>
          <w:tcPr>
            <w:tcW w:w="2734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황우석</w:t>
            </w:r>
          </w:p>
        </w:tc>
        <w:tc>
          <w:tcPr>
            <w:tcW w:w="2088" w:type="dxa"/>
            <w:gridSpan w:val="6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A12E8">
              <w:rPr>
                <w:rFonts w:ascii="Arial" w:eastAsia="굴림" w:hAnsi="Arial" w:cs="Arial"/>
                <w:kern w:val="0"/>
                <w:szCs w:val="20"/>
              </w:rPr>
              <w:t>Flutter, Firebase, Python, MariaDB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DA12E8" w:rsidRPr="00DA12E8" w:rsidTr="00DA12E8">
        <w:trPr>
          <w:trHeight w:val="64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000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QA</w:t>
            </w:r>
          </w:p>
        </w:tc>
        <w:tc>
          <w:tcPr>
            <w:tcW w:w="2734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최민준</w:t>
            </w:r>
          </w:p>
        </w:tc>
        <w:tc>
          <w:tcPr>
            <w:tcW w:w="2088" w:type="dxa"/>
            <w:gridSpan w:val="6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A12E8">
              <w:rPr>
                <w:rFonts w:ascii="Arial" w:eastAsia="굴림" w:hAnsi="Arial" w:cs="Arial"/>
                <w:kern w:val="0"/>
                <w:szCs w:val="20"/>
              </w:rPr>
              <w:t>Android Studio, Kotlin, Dagger Hilt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DA12E8" w:rsidRPr="00DA12E8" w:rsidTr="00DA12E8">
        <w:trPr>
          <w:trHeight w:val="64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000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발표자료</w:t>
            </w:r>
          </w:p>
        </w:tc>
        <w:tc>
          <w:tcPr>
            <w:tcW w:w="2734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김재원</w:t>
            </w:r>
          </w:p>
        </w:tc>
        <w:tc>
          <w:tcPr>
            <w:tcW w:w="2088" w:type="dxa"/>
            <w:gridSpan w:val="6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A12E8">
              <w:rPr>
                <w:rFonts w:ascii="Arial" w:eastAsia="굴림" w:hAnsi="Arial" w:cs="Arial"/>
                <w:kern w:val="0"/>
                <w:szCs w:val="20"/>
              </w:rPr>
              <w:t>Android Studio, Kotlin, Dagger Hilt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DA12E8" w:rsidRPr="00DA12E8" w:rsidTr="00DA12E8">
        <w:trPr>
          <w:trHeight w:val="64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000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발표영상</w:t>
            </w:r>
          </w:p>
        </w:tc>
        <w:tc>
          <w:tcPr>
            <w:tcW w:w="2734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proofErr w:type="spellStart"/>
            <w:r w:rsidRPr="00DA12E8">
              <w:rPr>
                <w:rFonts w:ascii="Arial" w:eastAsia="굴림" w:hAnsi="Arial" w:cs="Arial"/>
                <w:kern w:val="0"/>
                <w:sz w:val="22"/>
              </w:rPr>
              <w:t>최윤성</w:t>
            </w:r>
            <w:proofErr w:type="spellEnd"/>
          </w:p>
        </w:tc>
        <w:tc>
          <w:tcPr>
            <w:tcW w:w="2088" w:type="dxa"/>
            <w:gridSpan w:val="6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A12E8">
              <w:rPr>
                <w:rFonts w:ascii="Arial" w:eastAsia="굴림" w:hAnsi="Arial" w:cs="Arial"/>
                <w:kern w:val="0"/>
                <w:szCs w:val="20"/>
              </w:rPr>
              <w:t>Android Studio, Kotlin, Dagger Hilt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DA12E8" w:rsidRPr="00DA12E8" w:rsidTr="00DA12E8">
        <w:trPr>
          <w:trHeight w:val="67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000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r w:rsidRPr="00DA12E8">
              <w:rPr>
                <w:rFonts w:ascii="Arial" w:eastAsia="굴림" w:hAnsi="Arial" w:cs="Arial"/>
                <w:kern w:val="0"/>
                <w:sz w:val="22"/>
              </w:rPr>
              <w:t>소통</w:t>
            </w:r>
          </w:p>
        </w:tc>
        <w:tc>
          <w:tcPr>
            <w:tcW w:w="2734" w:type="dxa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2"/>
              </w:rPr>
            </w:pPr>
            <w:proofErr w:type="spellStart"/>
            <w:r w:rsidRPr="00DA12E8">
              <w:rPr>
                <w:rFonts w:ascii="Arial" w:eastAsia="굴림" w:hAnsi="Arial" w:cs="Arial"/>
                <w:kern w:val="0"/>
                <w:sz w:val="22"/>
              </w:rPr>
              <w:t>박상선</w:t>
            </w:r>
            <w:proofErr w:type="spellEnd"/>
          </w:p>
        </w:tc>
        <w:tc>
          <w:tcPr>
            <w:tcW w:w="2088" w:type="dxa"/>
            <w:gridSpan w:val="6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A12E8">
              <w:rPr>
                <w:rFonts w:ascii="Arial" w:eastAsia="굴림" w:hAnsi="Arial" w:cs="Arial"/>
                <w:kern w:val="0"/>
                <w:szCs w:val="20"/>
              </w:rPr>
              <w:t>Android Studio, Kotlin, Dagger Hilt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DA12E8" w:rsidRPr="00DA12E8" w:rsidTr="00DA12E8">
        <w:trPr>
          <w:trHeight w:val="25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91" w:type="dxa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734" w:type="dxa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36" w:type="dxa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6" w:type="dxa"/>
            <w:tcBorders>
              <w:bottom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A12E8" w:rsidRPr="00DA12E8" w:rsidTr="00DA12E8">
        <w:trPr>
          <w:trHeight w:val="870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주제</w:t>
            </w:r>
          </w:p>
        </w:tc>
        <w:tc>
          <w:tcPr>
            <w:tcW w:w="6513" w:type="dxa"/>
            <w:gridSpan w:val="8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온라인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소통의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긍정적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경험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극대화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DA12E8" w:rsidRPr="00DA12E8" w:rsidTr="00DA12E8">
        <w:trPr>
          <w:trHeight w:val="870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기업명</w:t>
            </w:r>
          </w:p>
        </w:tc>
        <w:tc>
          <w:tcPr>
            <w:tcW w:w="6513" w:type="dxa"/>
            <w:gridSpan w:val="8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플레이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키보드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DA12E8" w:rsidRPr="00DA12E8" w:rsidTr="00DA12E8">
        <w:trPr>
          <w:trHeight w:val="91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아이템명</w:t>
            </w:r>
          </w:p>
        </w:tc>
        <w:tc>
          <w:tcPr>
            <w:tcW w:w="6513" w:type="dxa"/>
            <w:gridSpan w:val="8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동글몽글</w:t>
            </w:r>
            <w:proofErr w:type="spellEnd"/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DA12E8" w:rsidRPr="00DA12E8" w:rsidTr="00C50BEA">
        <w:trPr>
          <w:trHeight w:val="3690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4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0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선정배경</w:t>
            </w:r>
          </w:p>
        </w:tc>
        <w:tc>
          <w:tcPr>
            <w:tcW w:w="6513" w:type="dxa"/>
            <w:gridSpan w:val="8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온라인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소통은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오프라인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소통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못지</w:t>
            </w:r>
            <w:proofErr w:type="spellEnd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않게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중요하고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또한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활발합니다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온라인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소통은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SNS,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블로그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메신저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등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다양하고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활발하게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proofErr w:type="gramStart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진행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되고</w:t>
            </w:r>
            <w:proofErr w:type="gramEnd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있는데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그중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가장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활발하게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소통이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이루어지는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곳은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바로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커뮤니티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서비스입니다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커뮤니티는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각자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공통된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관심사를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가진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사람들끼리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모여서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정보를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공유하고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소통을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하는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곳이지만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최근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들어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점점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많은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악성댓글들과</w:t>
            </w:r>
            <w:proofErr w:type="spellEnd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성희롱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등으로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인해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커뮤니티를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떠나는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사람이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생기거나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편향된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사고를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가진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사람들이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모인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커뮤니티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또한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많아지면서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변질되는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것을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알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있었습니다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그렇기에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lastRenderedPageBreak/>
              <w:t>우리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팀은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변질된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커뮤니티를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바로잡고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사람들이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보다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편하고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즐거움을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느낄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있는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커뮤니티를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만들고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싶었습니다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그러던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중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최근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지역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기반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플랫폼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설치비율이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증가한다는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기사가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나온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것을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보고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, </w:t>
            </w:r>
            <w:proofErr w:type="spellStart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온택트</w:t>
            </w:r>
            <w:proofErr w:type="spellEnd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시대로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넘어오면서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많은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사람들이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온라인으로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소통을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하고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관계를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맺기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시작한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것을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떠올렸습니다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저희는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앞서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만들고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싶다던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건강한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커뮤니티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를</w:t>
            </w:r>
            <w:proofErr w:type="spellEnd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중점으로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현재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증가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중인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지역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기반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서비스를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엮어서</w:t>
            </w:r>
            <w:r w:rsidRPr="00DA12E8">
              <w:rPr>
                <w:rFonts w:ascii="Arial" w:eastAsia="굴림" w:hAnsi="Arial" w:cs="Arial"/>
                <w:b/>
                <w:bCs/>
                <w:color w:val="000000"/>
                <w:kern w:val="0"/>
                <w:sz w:val="26"/>
                <w:szCs w:val="26"/>
              </w:rPr>
              <w:t xml:space="preserve"> '</w:t>
            </w:r>
            <w:proofErr w:type="spellStart"/>
            <w:r w:rsidRPr="00DA12E8">
              <w:rPr>
                <w:rFonts w:ascii="Arial" w:eastAsia="굴림" w:hAnsi="Arial" w:cs="Arial"/>
                <w:b/>
                <w:bCs/>
                <w:color w:val="000000"/>
                <w:kern w:val="0"/>
                <w:sz w:val="26"/>
                <w:szCs w:val="26"/>
              </w:rPr>
              <w:t>동글몽글</w:t>
            </w:r>
            <w:proofErr w:type="spellEnd"/>
            <w:r w:rsidRPr="00DA12E8">
              <w:rPr>
                <w:rFonts w:ascii="Arial" w:eastAsia="굴림" w:hAnsi="Arial" w:cs="Arial"/>
                <w:b/>
                <w:bCs/>
                <w:color w:val="000000"/>
                <w:kern w:val="0"/>
                <w:sz w:val="26"/>
                <w:szCs w:val="26"/>
              </w:rPr>
              <w:t>'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이라는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아이템을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 xml:space="preserve"> </w:t>
            </w:r>
            <w:proofErr w:type="gramStart"/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>선정</w:t>
            </w:r>
            <w:r w:rsidRPr="00DA12E8">
              <w:rPr>
                <w:rFonts w:ascii="Arial" w:eastAsia="굴림" w:hAnsi="Arial" w:cs="Arial"/>
                <w:i/>
                <w:iCs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하게</w:t>
            </w:r>
            <w:proofErr w:type="gramEnd"/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되었습니다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.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DA12E8" w:rsidRPr="00DA12E8" w:rsidTr="00C50BEA">
        <w:trPr>
          <w:trHeight w:val="373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과제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분석</w:t>
            </w:r>
          </w:p>
        </w:tc>
        <w:tc>
          <w:tcPr>
            <w:tcW w:w="6513" w:type="dxa"/>
            <w:gridSpan w:val="8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color w:val="C45911" w:themeColor="accent2" w:themeShade="BF"/>
                <w:kern w:val="0"/>
                <w:sz w:val="26"/>
                <w:szCs w:val="26"/>
              </w:rPr>
              <w:t>당근마켓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경우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동네라는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한정적인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공간을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사용한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것은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같으나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게시물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정리가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깔끔하지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못해서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유저가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한눈에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파악하기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어렵습니다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또한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커뮤니티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(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게시판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)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서비스가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메인이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아닌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점에서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저희가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기획한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'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동글몽글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'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과는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엇비슷함을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알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또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다른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유사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서비스인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'</w:t>
            </w:r>
            <w:proofErr w:type="spellStart"/>
            <w:r w:rsidRPr="00DA12E8">
              <w:rPr>
                <w:rFonts w:ascii="Arial" w:eastAsia="굴림" w:hAnsi="Arial" w:cs="Arial"/>
                <w:color w:val="BF8F00" w:themeColor="accent4" w:themeShade="BF"/>
                <w:kern w:val="0"/>
                <w:sz w:val="26"/>
                <w:szCs w:val="26"/>
              </w:rPr>
              <w:t>틴더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'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역시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동네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친구라는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타이틀과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함께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동네라는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한정적인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공간을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사용하였지만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일대일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채팅을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사용한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소통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방식을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주로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하기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때문에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이</w:t>
            </w:r>
            <w:r w:rsidR="006811C6">
              <w:rPr>
                <w:rFonts w:ascii="Arial" w:eastAsia="굴림" w:hAnsi="Arial" w:cs="Arial" w:hint="eastAsia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또한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'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동글몽글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'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과는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거리가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.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DA12E8" w:rsidRPr="00DA12E8" w:rsidTr="00C50BEA">
        <w:trPr>
          <w:trHeight w:val="6241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개발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40"/>
                <w:szCs w:val="48"/>
              </w:rPr>
              <w:t>목표</w:t>
            </w:r>
          </w:p>
        </w:tc>
        <w:tc>
          <w:tcPr>
            <w:tcW w:w="6513" w:type="dxa"/>
            <w:gridSpan w:val="8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유저들이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'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동글몽글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'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사용하면서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해당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지역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주민들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뿐만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아니라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지역의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사람들이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서로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맛집이나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할인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정보와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같은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다양한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정보들을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홍보하고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알리며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동네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활성화를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목표로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두고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더불어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악성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댓글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/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게시물을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줄일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있도록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해당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커뮤니티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속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유해한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언행들은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일정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사람들의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신고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및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투표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시스템으로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보다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공정하게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유저의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언행을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관리하고그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이후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조치로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소통을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금지시키기보다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이모티콘으로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메세지를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대처함으로써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소통의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자유를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보다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유한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태도로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억압하여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시각적으로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강제성을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줄이고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유저들에게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언행에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대한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경각심을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마지막으로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해당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커뮤니티를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사용함으로써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개인적인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성향이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강해지는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사회를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보다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공유하는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사회로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발전시키고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온라인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소통의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장점을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proofErr w:type="gram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극대화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하는</w:t>
            </w:r>
            <w:proofErr w:type="gram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것을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목표로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두고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.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C50BEA" w:rsidRPr="00DA12E8" w:rsidTr="00DA12E8">
        <w:trPr>
          <w:trHeight w:val="705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40"/>
                <w:szCs w:val="48"/>
              </w:rPr>
            </w:pP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48"/>
              </w:rPr>
              <w:t>서비스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48"/>
              </w:rPr>
              <w:br/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48"/>
              </w:rPr>
              <w:t>핵심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48"/>
              </w:rPr>
              <w:t>기능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48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48"/>
              </w:rPr>
              <w:t>구현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48"/>
              </w:rPr>
              <w:br/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>(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>기능적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>요구사항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>,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br/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>사용자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 xml:space="preserve"> 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>요구사항</w:t>
            </w:r>
            <w:r w:rsidRPr="00DA12E8">
              <w:rPr>
                <w:rFonts w:ascii="Arial" w:eastAsia="굴림" w:hAnsi="Arial" w:cs="Arial"/>
                <w:color w:val="000000"/>
                <w:kern w:val="0"/>
                <w:sz w:val="40"/>
                <w:szCs w:val="30"/>
              </w:rPr>
              <w:t>)</w:t>
            </w:r>
          </w:p>
        </w:tc>
        <w:tc>
          <w:tcPr>
            <w:tcW w:w="1691" w:type="dxa"/>
            <w:vMerge w:val="restart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A12E8">
              <w:rPr>
                <w:rFonts w:ascii="Arial" w:eastAsia="굴림" w:hAnsi="Arial" w:cs="Arial"/>
                <w:kern w:val="0"/>
                <w:sz w:val="36"/>
                <w:szCs w:val="36"/>
              </w:rPr>
              <w:t>1</w:t>
            </w:r>
          </w:p>
        </w:tc>
        <w:tc>
          <w:tcPr>
            <w:tcW w:w="4822" w:type="dxa"/>
            <w:gridSpan w:val="7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여러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카테고리가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존재하는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게시판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C50BEA" w:rsidRPr="00DA12E8" w:rsidTr="00DA12E8">
        <w:trPr>
          <w:trHeight w:val="1830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206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vMerge/>
            <w:tcBorders>
              <w:bottom w:val="single" w:sz="6" w:space="0" w:color="00206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4822" w:type="dxa"/>
            <w:gridSpan w:val="7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기뻐요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웃겨요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슬퍼요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등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감정이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포함된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카테고리와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br/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여기에요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조심해요로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이루어진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해당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동네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사람과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동네의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정보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/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소식을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공유할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있는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카테고리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br/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추천해요로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이루어진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타지역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사람들에게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내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지역을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공유할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있는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카테고리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등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여러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카테고리가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있는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게시판을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이용하여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,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br/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접근성을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높이고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사용자는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다양한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정보를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얻을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.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C50BEA" w:rsidRPr="00DA12E8" w:rsidTr="00DA12E8">
        <w:trPr>
          <w:trHeight w:val="480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206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vMerge w:val="restart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A12E8">
              <w:rPr>
                <w:rFonts w:ascii="Arial" w:eastAsia="굴림" w:hAnsi="Arial" w:cs="Arial"/>
                <w:kern w:val="0"/>
                <w:sz w:val="36"/>
                <w:szCs w:val="36"/>
              </w:rPr>
              <w:t>2</w:t>
            </w:r>
          </w:p>
        </w:tc>
        <w:tc>
          <w:tcPr>
            <w:tcW w:w="4822" w:type="dxa"/>
            <w:gridSpan w:val="7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지역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자유로운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그룹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생성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C50BEA" w:rsidRPr="00DA12E8" w:rsidTr="00DA12E8">
        <w:trPr>
          <w:trHeight w:val="1440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206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vMerge/>
            <w:tcBorders>
              <w:bottom w:val="single" w:sz="6" w:space="0" w:color="00206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4822" w:type="dxa"/>
            <w:gridSpan w:val="7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자신의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지역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안에서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크고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작은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모임이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필요할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때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사용할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있는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그룹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생성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기능입니다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.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br/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해당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그룹의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예시로는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'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저녁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축구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모임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', '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카페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스터디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모임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'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등이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4"/>
                <w:szCs w:val="24"/>
              </w:rPr>
              <w:t>.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C50BEA" w:rsidRPr="00DA12E8" w:rsidTr="00DA12E8">
        <w:trPr>
          <w:trHeight w:val="480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206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vMerge w:val="restart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A12E8">
              <w:rPr>
                <w:rFonts w:ascii="Arial" w:eastAsia="굴림" w:hAnsi="Arial" w:cs="Arial"/>
                <w:kern w:val="0"/>
                <w:sz w:val="36"/>
                <w:szCs w:val="36"/>
              </w:rPr>
              <w:t>3</w:t>
            </w:r>
          </w:p>
        </w:tc>
        <w:tc>
          <w:tcPr>
            <w:tcW w:w="4822" w:type="dxa"/>
            <w:gridSpan w:val="7"/>
            <w:tcBorders>
              <w:bottom w:val="single" w:sz="6" w:space="0" w:color="00206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proofErr w:type="gram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좋아요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/</w:t>
            </w:r>
            <w:proofErr w:type="gram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섭섭해요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&amp;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투표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C50BEA" w:rsidRPr="00DA12E8" w:rsidTr="00DA12E8">
        <w:trPr>
          <w:trHeight w:val="1770"/>
          <w:tblCellSpacing w:w="0" w:type="dxa"/>
        </w:trPr>
        <w:tc>
          <w:tcPr>
            <w:tcW w:w="0" w:type="auto"/>
            <w:tcBorders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00206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48"/>
                <w:szCs w:val="48"/>
              </w:rPr>
            </w:pPr>
          </w:p>
        </w:tc>
        <w:tc>
          <w:tcPr>
            <w:tcW w:w="1691" w:type="dxa"/>
            <w:vMerge/>
            <w:tcBorders>
              <w:bottom w:val="single" w:sz="6" w:space="0" w:color="002060"/>
              <w:right w:val="single" w:sz="6" w:space="0" w:color="002060"/>
            </w:tcBorders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4822" w:type="dxa"/>
            <w:gridSpan w:val="7"/>
            <w:tcBorders>
              <w:bottom w:val="single" w:sz="6" w:space="0" w:color="000000"/>
              <w:right w:val="single" w:sz="6" w:space="0" w:color="00206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/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게시물과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댓글에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좋아요와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섭섭해요를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달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br/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섭섭해요를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많이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받은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게시물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혹은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댓글은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악의적인지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아닌지를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유저들이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투표하여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보다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공정하게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판단될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br/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만약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악의적이다고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판단되었다면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해당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댓글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혹은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게시물은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삭제되고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해당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악성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댓글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/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게시물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작성자는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오직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이모티콘으로만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글을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패널티를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얻게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됩니다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.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  <w:tr w:rsidR="00DA12E8" w:rsidRPr="00DA12E8" w:rsidTr="00DA12E8">
        <w:trPr>
          <w:trHeight w:val="205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0"/>
                <w:szCs w:val="30"/>
              </w:rPr>
            </w:pPr>
            <w:r w:rsidRPr="00DA12E8">
              <w:rPr>
                <w:rFonts w:ascii="Arial" w:eastAsia="굴림" w:hAnsi="Arial" w:cs="Arial"/>
                <w:kern w:val="0"/>
                <w:sz w:val="30"/>
                <w:szCs w:val="30"/>
              </w:rPr>
              <w:t>예상되는</w:t>
            </w:r>
            <w:r w:rsidRPr="00DA12E8">
              <w:rPr>
                <w:rFonts w:ascii="Arial" w:eastAsia="굴림" w:hAnsi="Arial" w:cs="Arial"/>
                <w:kern w:val="0"/>
                <w:sz w:val="30"/>
                <w:szCs w:val="30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30"/>
                <w:szCs w:val="30"/>
              </w:rPr>
              <w:t>문제점</w:t>
            </w:r>
            <w:r w:rsidRPr="00DA12E8">
              <w:rPr>
                <w:rFonts w:ascii="Arial" w:eastAsia="굴림" w:hAnsi="Arial" w:cs="Arial"/>
                <w:kern w:val="0"/>
                <w:sz w:val="30"/>
                <w:szCs w:val="30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30"/>
                <w:szCs w:val="30"/>
              </w:rPr>
              <w:t>및</w:t>
            </w:r>
            <w:r w:rsidRPr="00DA12E8">
              <w:rPr>
                <w:rFonts w:ascii="Arial" w:eastAsia="굴림" w:hAnsi="Arial" w:cs="Arial"/>
                <w:kern w:val="0"/>
                <w:sz w:val="30"/>
                <w:szCs w:val="30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30"/>
                <w:szCs w:val="30"/>
              </w:rPr>
              <w:t>대책</w:t>
            </w:r>
          </w:p>
        </w:tc>
        <w:tc>
          <w:tcPr>
            <w:tcW w:w="6513" w:type="dxa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1.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이모티콘을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서버로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보내는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과정에서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이모티콘이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깨지는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문제가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생길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것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같습니다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.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br/>
              <w:t xml:space="preserve">- </w:t>
            </w:r>
            <w:proofErr w:type="spellStart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이모티콘을</w:t>
            </w:r>
            <w:proofErr w:type="spellEnd"/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서버로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보낸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예시를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검색하여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많은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예시를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참고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후에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,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문제를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해결할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수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있도록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노력할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 xml:space="preserve"> 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것입니다</w:t>
            </w:r>
            <w:r w:rsidRPr="00DA12E8">
              <w:rPr>
                <w:rFonts w:ascii="Arial" w:eastAsia="굴림" w:hAnsi="Arial" w:cs="Arial"/>
                <w:kern w:val="0"/>
                <w:sz w:val="26"/>
                <w:szCs w:val="26"/>
              </w:rPr>
              <w:t>.</w:t>
            </w:r>
          </w:p>
        </w:tc>
        <w:tc>
          <w:tcPr>
            <w:tcW w:w="1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A12E8" w:rsidRPr="00DA12E8" w:rsidRDefault="00DA12E8" w:rsidP="00DA12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6"/>
                <w:szCs w:val="26"/>
              </w:rPr>
            </w:pPr>
          </w:p>
        </w:tc>
      </w:tr>
    </w:tbl>
    <w:p w:rsidR="00355C01" w:rsidRPr="00DA12E8" w:rsidRDefault="00355C01"/>
    <w:sectPr w:rsidR="00355C01" w:rsidRPr="00DA1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E8"/>
    <w:rsid w:val="00355C01"/>
    <w:rsid w:val="006811C6"/>
    <w:rsid w:val="00C50BEA"/>
    <w:rsid w:val="00D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D1F5"/>
  <w15:chartTrackingRefBased/>
  <w15:docId w15:val="{E793601E-7070-43A1-9F5B-619060E8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2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1316황우석</dc:creator>
  <cp:keywords/>
  <dc:description/>
  <cp:lastModifiedBy>1316황우석</cp:lastModifiedBy>
  <cp:revision>3</cp:revision>
  <dcterms:created xsi:type="dcterms:W3CDTF">2021-11-25T18:05:00Z</dcterms:created>
  <dcterms:modified xsi:type="dcterms:W3CDTF">2021-11-25T18:14:00Z</dcterms:modified>
</cp:coreProperties>
</file>