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5168B1" w14:textId="77777777" w:rsidR="00E27CE9" w:rsidRDefault="00E27CE9" w:rsidP="00E27CE9">
      <w:pPr>
        <w:jc w:val="center"/>
        <w:rPr>
          <w:rFonts w:ascii="Arial" w:hAnsi="Arial" w:cs="Arial"/>
          <w:b/>
          <w:sz w:val="52"/>
          <w:szCs w:val="52"/>
        </w:rPr>
      </w:pPr>
      <w:r>
        <w:rPr>
          <w:rFonts w:ascii="Arial" w:hAnsi="Arial" w:cs="Arial"/>
          <w:b/>
          <w:sz w:val="52"/>
          <w:szCs w:val="52"/>
        </w:rPr>
        <w:t>Embedded systems</w:t>
      </w:r>
    </w:p>
    <w:p w14:paraId="452A3FBE" w14:textId="77777777" w:rsidR="00E27CE9" w:rsidRDefault="00E27CE9" w:rsidP="00E27CE9">
      <w:pPr>
        <w:jc w:val="center"/>
        <w:rPr>
          <w:rFonts w:ascii="Arial" w:hAnsi="Arial" w:cs="Arial"/>
          <w:b/>
          <w:sz w:val="20"/>
          <w:szCs w:val="20"/>
        </w:rPr>
      </w:pPr>
      <w:r>
        <w:rPr>
          <w:rFonts w:ascii="Arial" w:hAnsi="Arial" w:cs="Arial"/>
          <w:b/>
          <w:sz w:val="56"/>
          <w:szCs w:val="56"/>
        </w:rPr>
        <w:br/>
      </w:r>
      <w:r>
        <w:rPr>
          <w:noProof/>
        </w:rPr>
        <w:drawing>
          <wp:inline distT="0" distB="0" distL="0" distR="0" wp14:anchorId="5EE31E0C" wp14:editId="4A049291">
            <wp:extent cx="4546491" cy="3152775"/>
            <wp:effectExtent l="0" t="0" r="6985" b="0"/>
            <wp:docPr id="3" name="Afbeelding 3" descr="Leveraging The Power of Embedded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everaging The Power of Embedded Systems"/>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50922" cy="3155847"/>
                    </a:xfrm>
                    <a:prstGeom prst="rect">
                      <a:avLst/>
                    </a:prstGeom>
                    <a:noFill/>
                    <a:ln>
                      <a:noFill/>
                    </a:ln>
                  </pic:spPr>
                </pic:pic>
              </a:graphicData>
            </a:graphic>
          </wp:inline>
        </w:drawing>
      </w:r>
      <w:r>
        <w:rPr>
          <w:rFonts w:ascii="Arial" w:hAnsi="Arial" w:cs="Arial"/>
          <w:b/>
          <w:sz w:val="56"/>
          <w:szCs w:val="56"/>
        </w:rPr>
        <w:br/>
      </w:r>
    </w:p>
    <w:p w14:paraId="00DC3604" w14:textId="77777777" w:rsidR="00E27CE9" w:rsidRDefault="00E27CE9" w:rsidP="00E27CE9">
      <w:pPr>
        <w:jc w:val="center"/>
        <w:rPr>
          <w:rFonts w:ascii="Arial" w:hAnsi="Arial" w:cs="Arial"/>
          <w:b/>
          <w:sz w:val="20"/>
          <w:szCs w:val="20"/>
        </w:rPr>
      </w:pPr>
    </w:p>
    <w:p w14:paraId="1B10F0B3" w14:textId="77777777" w:rsidR="00E27CE9" w:rsidRDefault="00E27CE9" w:rsidP="00E27CE9">
      <w:pPr>
        <w:jc w:val="center"/>
        <w:rPr>
          <w:rFonts w:ascii="Arial" w:hAnsi="Arial" w:cs="Arial"/>
          <w:b/>
          <w:sz w:val="20"/>
          <w:szCs w:val="20"/>
        </w:rPr>
      </w:pPr>
    </w:p>
    <w:p w14:paraId="5C9E7D81" w14:textId="77777777" w:rsidR="00E27CE9" w:rsidRDefault="00E27CE9" w:rsidP="00E27CE9">
      <w:pPr>
        <w:jc w:val="center"/>
        <w:rPr>
          <w:rFonts w:ascii="Arial" w:hAnsi="Arial" w:cs="Arial"/>
          <w:b/>
          <w:bCs/>
          <w:sz w:val="20"/>
          <w:szCs w:val="20"/>
        </w:rPr>
      </w:pPr>
      <w:r>
        <w:rPr>
          <w:rFonts w:ascii="Arial" w:hAnsi="Arial" w:cs="Arial"/>
          <w:b/>
          <w:bCs/>
          <w:sz w:val="20"/>
          <w:szCs w:val="20"/>
        </w:rPr>
        <w:t>Student</w:t>
      </w:r>
      <w:r w:rsidRPr="00806B5E">
        <w:rPr>
          <w:rFonts w:ascii="Arial" w:hAnsi="Arial" w:cs="Arial"/>
          <w:b/>
          <w:bCs/>
          <w:sz w:val="20"/>
          <w:szCs w:val="20"/>
        </w:rPr>
        <w:t xml:space="preserve">: </w:t>
      </w:r>
      <w:r>
        <w:rPr>
          <w:rFonts w:ascii="Arial" w:hAnsi="Arial" w:cs="Arial"/>
          <w:b/>
          <w:bCs/>
          <w:sz w:val="20"/>
          <w:szCs w:val="20"/>
        </w:rPr>
        <w:t>July Trendafilov</w:t>
      </w:r>
    </w:p>
    <w:p w14:paraId="4F757216" w14:textId="1DC56234" w:rsidR="00214386" w:rsidRDefault="00E27CE9" w:rsidP="00E27CE9">
      <w:pPr>
        <w:jc w:val="center"/>
        <w:rPr>
          <w:rFonts w:ascii="Arial" w:hAnsi="Arial" w:cs="Arial"/>
          <w:b/>
          <w:sz w:val="20"/>
          <w:szCs w:val="20"/>
        </w:rPr>
      </w:pPr>
      <w:r>
        <w:rPr>
          <w:rFonts w:ascii="Arial" w:hAnsi="Arial" w:cs="Arial"/>
          <w:b/>
          <w:sz w:val="20"/>
          <w:szCs w:val="20"/>
        </w:rPr>
        <w:t xml:space="preserve">Class: T3-DB </w:t>
      </w:r>
      <w:r>
        <w:rPr>
          <w:rFonts w:ascii="Arial" w:hAnsi="Arial" w:cs="Arial"/>
          <w:b/>
          <w:sz w:val="20"/>
          <w:szCs w:val="20"/>
        </w:rPr>
        <w:br/>
        <w:t>Docent: René Bakx</w:t>
      </w:r>
      <w:r>
        <w:rPr>
          <w:rFonts w:ascii="Arial" w:hAnsi="Arial" w:cs="Arial"/>
          <w:b/>
          <w:sz w:val="20"/>
          <w:szCs w:val="20"/>
        </w:rPr>
        <w:br/>
        <w:t>Version: 0.1</w:t>
      </w:r>
      <w:r>
        <w:rPr>
          <w:rFonts w:ascii="Arial" w:hAnsi="Arial" w:cs="Arial"/>
          <w:b/>
          <w:sz w:val="20"/>
          <w:szCs w:val="20"/>
        </w:rPr>
        <w:br/>
        <w:t>Date: 15-09-2022</w:t>
      </w:r>
    </w:p>
    <w:p w14:paraId="385529AD" w14:textId="362CA1F2" w:rsidR="00E27CE9" w:rsidRDefault="00E27CE9" w:rsidP="00E27CE9">
      <w:pPr>
        <w:jc w:val="center"/>
        <w:rPr>
          <w:rFonts w:ascii="Arial" w:hAnsi="Arial" w:cs="Arial"/>
          <w:b/>
          <w:sz w:val="20"/>
          <w:szCs w:val="20"/>
        </w:rPr>
      </w:pPr>
    </w:p>
    <w:p w14:paraId="694DA16B" w14:textId="62368446" w:rsidR="00E27CE9" w:rsidRDefault="00E27CE9" w:rsidP="00E27CE9">
      <w:pPr>
        <w:jc w:val="center"/>
        <w:rPr>
          <w:rFonts w:ascii="Arial" w:hAnsi="Arial" w:cs="Arial"/>
          <w:b/>
          <w:sz w:val="20"/>
          <w:szCs w:val="20"/>
        </w:rPr>
      </w:pPr>
    </w:p>
    <w:p w14:paraId="607D5BAD" w14:textId="4432EB6A" w:rsidR="00E27CE9" w:rsidRDefault="00E27CE9" w:rsidP="00E27CE9">
      <w:pPr>
        <w:jc w:val="center"/>
        <w:rPr>
          <w:rFonts w:ascii="Arial" w:hAnsi="Arial" w:cs="Arial"/>
          <w:b/>
          <w:sz w:val="20"/>
          <w:szCs w:val="20"/>
        </w:rPr>
      </w:pPr>
    </w:p>
    <w:p w14:paraId="707E2D1A" w14:textId="3395385B" w:rsidR="00E27CE9" w:rsidRDefault="00E27CE9" w:rsidP="00E27CE9">
      <w:pPr>
        <w:jc w:val="center"/>
        <w:rPr>
          <w:rFonts w:ascii="Arial" w:hAnsi="Arial" w:cs="Arial"/>
          <w:b/>
          <w:sz w:val="20"/>
          <w:szCs w:val="20"/>
        </w:rPr>
      </w:pPr>
    </w:p>
    <w:p w14:paraId="7E9FC2E9" w14:textId="52056C44" w:rsidR="00E27CE9" w:rsidRDefault="00E27CE9" w:rsidP="00E27CE9">
      <w:pPr>
        <w:jc w:val="center"/>
        <w:rPr>
          <w:rFonts w:ascii="Arial" w:hAnsi="Arial" w:cs="Arial"/>
          <w:b/>
          <w:sz w:val="20"/>
          <w:szCs w:val="20"/>
        </w:rPr>
      </w:pPr>
    </w:p>
    <w:p w14:paraId="35173DDA" w14:textId="57ACA32B" w:rsidR="00E27CE9" w:rsidRDefault="00E27CE9" w:rsidP="00E27CE9">
      <w:pPr>
        <w:jc w:val="center"/>
        <w:rPr>
          <w:rFonts w:ascii="Arial" w:hAnsi="Arial" w:cs="Arial"/>
          <w:b/>
          <w:sz w:val="20"/>
          <w:szCs w:val="20"/>
        </w:rPr>
      </w:pPr>
    </w:p>
    <w:p w14:paraId="14FC93B2" w14:textId="38BADCCB" w:rsidR="00E27CE9" w:rsidRDefault="00E27CE9" w:rsidP="00E27CE9">
      <w:pPr>
        <w:jc w:val="center"/>
        <w:rPr>
          <w:rFonts w:ascii="Arial" w:hAnsi="Arial" w:cs="Arial"/>
          <w:b/>
          <w:sz w:val="20"/>
          <w:szCs w:val="20"/>
        </w:rPr>
      </w:pPr>
    </w:p>
    <w:p w14:paraId="73B53C5F" w14:textId="0ADA068B" w:rsidR="00E27CE9" w:rsidRDefault="00E27CE9" w:rsidP="00E27CE9">
      <w:pPr>
        <w:jc w:val="center"/>
        <w:rPr>
          <w:rFonts w:ascii="Arial" w:hAnsi="Arial" w:cs="Arial"/>
          <w:b/>
          <w:sz w:val="20"/>
          <w:szCs w:val="20"/>
        </w:rPr>
      </w:pPr>
    </w:p>
    <w:p w14:paraId="44AA84E0" w14:textId="39FF7DF7" w:rsidR="00E27CE9" w:rsidRDefault="00E27CE9" w:rsidP="00E27CE9">
      <w:pPr>
        <w:jc w:val="center"/>
        <w:rPr>
          <w:rFonts w:ascii="Arial" w:hAnsi="Arial" w:cs="Arial"/>
          <w:b/>
          <w:sz w:val="20"/>
          <w:szCs w:val="20"/>
        </w:rPr>
      </w:pPr>
    </w:p>
    <w:p w14:paraId="19904F0A" w14:textId="0426135E" w:rsidR="009C130B" w:rsidRDefault="009C130B" w:rsidP="00E27CE9">
      <w:pPr>
        <w:jc w:val="center"/>
        <w:rPr>
          <w:rFonts w:ascii="Arial" w:hAnsi="Arial" w:cs="Arial"/>
          <w:b/>
          <w:sz w:val="20"/>
          <w:szCs w:val="20"/>
        </w:rPr>
      </w:pPr>
    </w:p>
    <w:p w14:paraId="43C1BA97" w14:textId="7A200A98" w:rsidR="009C130B" w:rsidRDefault="009C130B" w:rsidP="00E27CE9">
      <w:pPr>
        <w:jc w:val="center"/>
        <w:rPr>
          <w:rFonts w:ascii="Arial" w:hAnsi="Arial" w:cs="Arial"/>
          <w:b/>
          <w:sz w:val="20"/>
          <w:szCs w:val="20"/>
        </w:rPr>
      </w:pPr>
    </w:p>
    <w:p w14:paraId="3A435DF5" w14:textId="457859D8" w:rsidR="009C130B" w:rsidRDefault="009C130B" w:rsidP="00E27CE9">
      <w:pPr>
        <w:jc w:val="center"/>
        <w:rPr>
          <w:rFonts w:ascii="Arial" w:hAnsi="Arial" w:cs="Arial"/>
          <w:b/>
          <w:sz w:val="20"/>
          <w:szCs w:val="20"/>
        </w:rPr>
      </w:pPr>
    </w:p>
    <w:p w14:paraId="351B8524" w14:textId="7BCF8F77" w:rsidR="009C130B" w:rsidRDefault="009C130B" w:rsidP="00E27CE9">
      <w:pPr>
        <w:jc w:val="center"/>
        <w:rPr>
          <w:rFonts w:ascii="Arial" w:hAnsi="Arial" w:cs="Arial"/>
          <w:b/>
          <w:sz w:val="20"/>
          <w:szCs w:val="20"/>
        </w:rPr>
      </w:pPr>
    </w:p>
    <w:p w14:paraId="64BFBCD1" w14:textId="2ABB900B" w:rsidR="009C130B" w:rsidRDefault="009C130B" w:rsidP="00E27CE9">
      <w:pPr>
        <w:jc w:val="center"/>
        <w:rPr>
          <w:rFonts w:ascii="Arial" w:hAnsi="Arial" w:cs="Arial"/>
          <w:b/>
          <w:sz w:val="20"/>
          <w:szCs w:val="20"/>
        </w:rPr>
      </w:pPr>
    </w:p>
    <w:p w14:paraId="7891C1F8" w14:textId="0ACB4E58" w:rsidR="009C130B" w:rsidRDefault="009C130B" w:rsidP="00E27CE9">
      <w:pPr>
        <w:jc w:val="center"/>
        <w:rPr>
          <w:rFonts w:ascii="Arial" w:hAnsi="Arial" w:cs="Arial"/>
          <w:b/>
          <w:sz w:val="20"/>
          <w:szCs w:val="20"/>
        </w:rPr>
      </w:pPr>
    </w:p>
    <w:p w14:paraId="34893433" w14:textId="0EA46524" w:rsidR="009C130B" w:rsidRDefault="009C130B" w:rsidP="00E27CE9">
      <w:pPr>
        <w:jc w:val="center"/>
        <w:rPr>
          <w:rFonts w:ascii="Arial" w:hAnsi="Arial" w:cs="Arial"/>
          <w:b/>
          <w:sz w:val="20"/>
          <w:szCs w:val="20"/>
        </w:rPr>
      </w:pPr>
    </w:p>
    <w:p w14:paraId="53C8DD09" w14:textId="5BD47CA2" w:rsidR="009C130B" w:rsidRDefault="009C130B" w:rsidP="00E27CE9">
      <w:pPr>
        <w:jc w:val="center"/>
        <w:rPr>
          <w:rFonts w:ascii="Arial" w:hAnsi="Arial" w:cs="Arial"/>
          <w:b/>
          <w:sz w:val="20"/>
          <w:szCs w:val="20"/>
        </w:rPr>
      </w:pPr>
    </w:p>
    <w:p w14:paraId="01BE2EF1" w14:textId="77777777" w:rsidR="009C130B" w:rsidRDefault="009C130B" w:rsidP="00E27CE9">
      <w:pPr>
        <w:jc w:val="center"/>
        <w:rPr>
          <w:rFonts w:ascii="Arial" w:hAnsi="Arial" w:cs="Arial"/>
          <w:b/>
          <w:sz w:val="20"/>
          <w:szCs w:val="20"/>
        </w:rPr>
      </w:pPr>
    </w:p>
    <w:sdt>
      <w:sdtPr>
        <w:rPr>
          <w:rFonts w:asciiTheme="minorHAnsi" w:eastAsiaTheme="minorHAnsi" w:hAnsiTheme="minorHAnsi" w:cstheme="minorBidi"/>
          <w:color w:val="auto"/>
          <w:sz w:val="22"/>
          <w:szCs w:val="22"/>
          <w:lang w:val="nl-NL"/>
        </w:rPr>
        <w:id w:val="1529224383"/>
        <w:docPartObj>
          <w:docPartGallery w:val="Table of Contents"/>
          <w:docPartUnique/>
        </w:docPartObj>
      </w:sdtPr>
      <w:sdtEndPr>
        <w:rPr>
          <w:b/>
          <w:bCs/>
          <w:noProof/>
        </w:rPr>
      </w:sdtEndPr>
      <w:sdtContent>
        <w:p w14:paraId="07B6BDC7" w14:textId="61845A92" w:rsidR="009C130B" w:rsidRDefault="009C130B">
          <w:pPr>
            <w:pStyle w:val="TOCHeading"/>
          </w:pPr>
          <w:r>
            <w:t>Contents</w:t>
          </w:r>
        </w:p>
        <w:p w14:paraId="20B9A20E" w14:textId="242D5ACF" w:rsidR="003F7F37" w:rsidRDefault="009C130B">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117092871" w:history="1">
            <w:r w:rsidR="003F7F37" w:rsidRPr="00371F2B">
              <w:rPr>
                <w:rStyle w:val="Hyperlink"/>
                <w:noProof/>
              </w:rPr>
              <w:t>Summary</w:t>
            </w:r>
            <w:r w:rsidR="003F7F37">
              <w:rPr>
                <w:noProof/>
                <w:webHidden/>
              </w:rPr>
              <w:tab/>
            </w:r>
            <w:r w:rsidR="003F7F37">
              <w:rPr>
                <w:noProof/>
                <w:webHidden/>
              </w:rPr>
              <w:fldChar w:fldCharType="begin"/>
            </w:r>
            <w:r w:rsidR="003F7F37">
              <w:rPr>
                <w:noProof/>
                <w:webHidden/>
              </w:rPr>
              <w:instrText xml:space="preserve"> PAGEREF _Toc117092871 \h </w:instrText>
            </w:r>
            <w:r w:rsidR="003F7F37">
              <w:rPr>
                <w:noProof/>
                <w:webHidden/>
              </w:rPr>
            </w:r>
            <w:r w:rsidR="003F7F37">
              <w:rPr>
                <w:noProof/>
                <w:webHidden/>
              </w:rPr>
              <w:fldChar w:fldCharType="separate"/>
            </w:r>
            <w:r w:rsidR="003F7F37">
              <w:rPr>
                <w:noProof/>
                <w:webHidden/>
              </w:rPr>
              <w:t>3</w:t>
            </w:r>
            <w:r w:rsidR="003F7F37">
              <w:rPr>
                <w:noProof/>
                <w:webHidden/>
              </w:rPr>
              <w:fldChar w:fldCharType="end"/>
            </w:r>
          </w:hyperlink>
        </w:p>
        <w:p w14:paraId="0C8ABA45" w14:textId="77EB16C1" w:rsidR="003F7F37" w:rsidRDefault="00000000">
          <w:pPr>
            <w:pStyle w:val="TOC1"/>
            <w:tabs>
              <w:tab w:val="right" w:leader="dot" w:pos="9350"/>
            </w:tabs>
            <w:rPr>
              <w:rFonts w:eastAsiaTheme="minorEastAsia"/>
              <w:noProof/>
              <w:lang w:val="en-US"/>
            </w:rPr>
          </w:pPr>
          <w:hyperlink w:anchor="_Toc117092872" w:history="1">
            <w:r w:rsidR="003F7F37" w:rsidRPr="00371F2B">
              <w:rPr>
                <w:rStyle w:val="Hyperlink"/>
                <w:noProof/>
              </w:rPr>
              <w:t>Rotary Encoder</w:t>
            </w:r>
            <w:r w:rsidR="003F7F37">
              <w:rPr>
                <w:noProof/>
                <w:webHidden/>
              </w:rPr>
              <w:tab/>
            </w:r>
            <w:r w:rsidR="003F7F37">
              <w:rPr>
                <w:noProof/>
                <w:webHidden/>
              </w:rPr>
              <w:fldChar w:fldCharType="begin"/>
            </w:r>
            <w:r w:rsidR="003F7F37">
              <w:rPr>
                <w:noProof/>
                <w:webHidden/>
              </w:rPr>
              <w:instrText xml:space="preserve"> PAGEREF _Toc117092872 \h </w:instrText>
            </w:r>
            <w:r w:rsidR="003F7F37">
              <w:rPr>
                <w:noProof/>
                <w:webHidden/>
              </w:rPr>
            </w:r>
            <w:r w:rsidR="003F7F37">
              <w:rPr>
                <w:noProof/>
                <w:webHidden/>
              </w:rPr>
              <w:fldChar w:fldCharType="separate"/>
            </w:r>
            <w:r w:rsidR="003F7F37">
              <w:rPr>
                <w:noProof/>
                <w:webHidden/>
              </w:rPr>
              <w:t>3</w:t>
            </w:r>
            <w:r w:rsidR="003F7F37">
              <w:rPr>
                <w:noProof/>
                <w:webHidden/>
              </w:rPr>
              <w:fldChar w:fldCharType="end"/>
            </w:r>
          </w:hyperlink>
        </w:p>
        <w:p w14:paraId="4118B1F9" w14:textId="3FCCA5DC" w:rsidR="003F7F37" w:rsidRDefault="00000000">
          <w:pPr>
            <w:pStyle w:val="TOC1"/>
            <w:tabs>
              <w:tab w:val="right" w:leader="dot" w:pos="9350"/>
            </w:tabs>
            <w:rPr>
              <w:rFonts w:eastAsiaTheme="minorEastAsia"/>
              <w:noProof/>
              <w:lang w:val="en-US"/>
            </w:rPr>
          </w:pPr>
          <w:hyperlink w:anchor="_Toc117092873" w:history="1">
            <w:r w:rsidR="003F7F37" w:rsidRPr="00371F2B">
              <w:rPr>
                <w:rStyle w:val="Hyperlink"/>
                <w:noProof/>
              </w:rPr>
              <w:t>LEDs</w:t>
            </w:r>
            <w:r w:rsidR="003F7F37">
              <w:rPr>
                <w:noProof/>
                <w:webHidden/>
              </w:rPr>
              <w:tab/>
            </w:r>
            <w:r w:rsidR="003F7F37">
              <w:rPr>
                <w:noProof/>
                <w:webHidden/>
              </w:rPr>
              <w:fldChar w:fldCharType="begin"/>
            </w:r>
            <w:r w:rsidR="003F7F37">
              <w:rPr>
                <w:noProof/>
                <w:webHidden/>
              </w:rPr>
              <w:instrText xml:space="preserve"> PAGEREF _Toc117092873 \h </w:instrText>
            </w:r>
            <w:r w:rsidR="003F7F37">
              <w:rPr>
                <w:noProof/>
                <w:webHidden/>
              </w:rPr>
            </w:r>
            <w:r w:rsidR="003F7F37">
              <w:rPr>
                <w:noProof/>
                <w:webHidden/>
              </w:rPr>
              <w:fldChar w:fldCharType="separate"/>
            </w:r>
            <w:r w:rsidR="003F7F37">
              <w:rPr>
                <w:noProof/>
                <w:webHidden/>
              </w:rPr>
              <w:t>4</w:t>
            </w:r>
            <w:r w:rsidR="003F7F37">
              <w:rPr>
                <w:noProof/>
                <w:webHidden/>
              </w:rPr>
              <w:fldChar w:fldCharType="end"/>
            </w:r>
          </w:hyperlink>
        </w:p>
        <w:p w14:paraId="6B706D2E" w14:textId="796CED47" w:rsidR="003F7F37" w:rsidRDefault="00000000">
          <w:pPr>
            <w:pStyle w:val="TOC1"/>
            <w:tabs>
              <w:tab w:val="right" w:leader="dot" w:pos="9350"/>
            </w:tabs>
            <w:rPr>
              <w:rFonts w:eastAsiaTheme="minorEastAsia"/>
              <w:noProof/>
              <w:lang w:val="en-US"/>
            </w:rPr>
          </w:pPr>
          <w:hyperlink w:anchor="_Toc117092874" w:history="1">
            <w:r w:rsidR="003F7F37" w:rsidRPr="00371F2B">
              <w:rPr>
                <w:rStyle w:val="Hyperlink"/>
                <w:noProof/>
              </w:rPr>
              <w:t>Low power</w:t>
            </w:r>
            <w:r w:rsidR="003F7F37">
              <w:rPr>
                <w:noProof/>
                <w:webHidden/>
              </w:rPr>
              <w:tab/>
            </w:r>
            <w:r w:rsidR="003F7F37">
              <w:rPr>
                <w:noProof/>
                <w:webHidden/>
              </w:rPr>
              <w:fldChar w:fldCharType="begin"/>
            </w:r>
            <w:r w:rsidR="003F7F37">
              <w:rPr>
                <w:noProof/>
                <w:webHidden/>
              </w:rPr>
              <w:instrText xml:space="preserve"> PAGEREF _Toc117092874 \h </w:instrText>
            </w:r>
            <w:r w:rsidR="003F7F37">
              <w:rPr>
                <w:noProof/>
                <w:webHidden/>
              </w:rPr>
            </w:r>
            <w:r w:rsidR="003F7F37">
              <w:rPr>
                <w:noProof/>
                <w:webHidden/>
              </w:rPr>
              <w:fldChar w:fldCharType="separate"/>
            </w:r>
            <w:r w:rsidR="003F7F37">
              <w:rPr>
                <w:noProof/>
                <w:webHidden/>
              </w:rPr>
              <w:t>4</w:t>
            </w:r>
            <w:r w:rsidR="003F7F37">
              <w:rPr>
                <w:noProof/>
                <w:webHidden/>
              </w:rPr>
              <w:fldChar w:fldCharType="end"/>
            </w:r>
          </w:hyperlink>
        </w:p>
        <w:p w14:paraId="531961BD" w14:textId="5F333F09" w:rsidR="003F7F37" w:rsidRDefault="00000000">
          <w:pPr>
            <w:pStyle w:val="TOC1"/>
            <w:tabs>
              <w:tab w:val="right" w:leader="dot" w:pos="9350"/>
            </w:tabs>
            <w:rPr>
              <w:rFonts w:eastAsiaTheme="minorEastAsia"/>
              <w:noProof/>
              <w:lang w:val="en-US"/>
            </w:rPr>
          </w:pPr>
          <w:hyperlink w:anchor="_Toc117092875" w:history="1">
            <w:r w:rsidR="003F7F37" w:rsidRPr="00371F2B">
              <w:rPr>
                <w:rStyle w:val="Hyperlink"/>
                <w:noProof/>
              </w:rPr>
              <w:t>Interrupts</w:t>
            </w:r>
            <w:r w:rsidR="003F7F37">
              <w:rPr>
                <w:noProof/>
                <w:webHidden/>
              </w:rPr>
              <w:tab/>
            </w:r>
            <w:r w:rsidR="003F7F37">
              <w:rPr>
                <w:noProof/>
                <w:webHidden/>
              </w:rPr>
              <w:fldChar w:fldCharType="begin"/>
            </w:r>
            <w:r w:rsidR="003F7F37">
              <w:rPr>
                <w:noProof/>
                <w:webHidden/>
              </w:rPr>
              <w:instrText xml:space="preserve"> PAGEREF _Toc117092875 \h </w:instrText>
            </w:r>
            <w:r w:rsidR="003F7F37">
              <w:rPr>
                <w:noProof/>
                <w:webHidden/>
              </w:rPr>
            </w:r>
            <w:r w:rsidR="003F7F37">
              <w:rPr>
                <w:noProof/>
                <w:webHidden/>
              </w:rPr>
              <w:fldChar w:fldCharType="separate"/>
            </w:r>
            <w:r w:rsidR="003F7F37">
              <w:rPr>
                <w:noProof/>
                <w:webHidden/>
              </w:rPr>
              <w:t>6</w:t>
            </w:r>
            <w:r w:rsidR="003F7F37">
              <w:rPr>
                <w:noProof/>
                <w:webHidden/>
              </w:rPr>
              <w:fldChar w:fldCharType="end"/>
            </w:r>
          </w:hyperlink>
        </w:p>
        <w:p w14:paraId="0FC77C62" w14:textId="661D4EC9" w:rsidR="003F7F37" w:rsidRDefault="00000000">
          <w:pPr>
            <w:pStyle w:val="TOC1"/>
            <w:tabs>
              <w:tab w:val="right" w:leader="dot" w:pos="9350"/>
            </w:tabs>
            <w:rPr>
              <w:rFonts w:eastAsiaTheme="minorEastAsia"/>
              <w:noProof/>
              <w:lang w:val="en-US"/>
            </w:rPr>
          </w:pPr>
          <w:hyperlink w:anchor="_Toc117092876" w:history="1">
            <w:r w:rsidR="003F7F37" w:rsidRPr="00371F2B">
              <w:rPr>
                <w:rStyle w:val="Hyperlink"/>
                <w:noProof/>
              </w:rPr>
              <w:t>Serial Monitor</w:t>
            </w:r>
            <w:r w:rsidR="003F7F37">
              <w:rPr>
                <w:noProof/>
                <w:webHidden/>
              </w:rPr>
              <w:tab/>
            </w:r>
            <w:r w:rsidR="003F7F37">
              <w:rPr>
                <w:noProof/>
                <w:webHidden/>
              </w:rPr>
              <w:fldChar w:fldCharType="begin"/>
            </w:r>
            <w:r w:rsidR="003F7F37">
              <w:rPr>
                <w:noProof/>
                <w:webHidden/>
              </w:rPr>
              <w:instrText xml:space="preserve"> PAGEREF _Toc117092876 \h </w:instrText>
            </w:r>
            <w:r w:rsidR="003F7F37">
              <w:rPr>
                <w:noProof/>
                <w:webHidden/>
              </w:rPr>
            </w:r>
            <w:r w:rsidR="003F7F37">
              <w:rPr>
                <w:noProof/>
                <w:webHidden/>
              </w:rPr>
              <w:fldChar w:fldCharType="separate"/>
            </w:r>
            <w:r w:rsidR="003F7F37">
              <w:rPr>
                <w:noProof/>
                <w:webHidden/>
              </w:rPr>
              <w:t>7</w:t>
            </w:r>
            <w:r w:rsidR="003F7F37">
              <w:rPr>
                <w:noProof/>
                <w:webHidden/>
              </w:rPr>
              <w:fldChar w:fldCharType="end"/>
            </w:r>
          </w:hyperlink>
        </w:p>
        <w:p w14:paraId="72FB8494" w14:textId="1C51FD34" w:rsidR="003F7F37" w:rsidRDefault="00000000">
          <w:pPr>
            <w:pStyle w:val="TOC1"/>
            <w:tabs>
              <w:tab w:val="right" w:leader="dot" w:pos="9350"/>
            </w:tabs>
            <w:rPr>
              <w:rFonts w:eastAsiaTheme="minorEastAsia"/>
              <w:noProof/>
              <w:lang w:val="en-US"/>
            </w:rPr>
          </w:pPr>
          <w:hyperlink w:anchor="_Toc117092877" w:history="1">
            <w:r w:rsidR="003F7F37" w:rsidRPr="00371F2B">
              <w:rPr>
                <w:rStyle w:val="Hyperlink"/>
                <w:noProof/>
              </w:rPr>
              <w:t>Conclusion</w:t>
            </w:r>
            <w:r w:rsidR="003F7F37">
              <w:rPr>
                <w:noProof/>
                <w:webHidden/>
              </w:rPr>
              <w:tab/>
            </w:r>
            <w:r w:rsidR="003F7F37">
              <w:rPr>
                <w:noProof/>
                <w:webHidden/>
              </w:rPr>
              <w:fldChar w:fldCharType="begin"/>
            </w:r>
            <w:r w:rsidR="003F7F37">
              <w:rPr>
                <w:noProof/>
                <w:webHidden/>
              </w:rPr>
              <w:instrText xml:space="preserve"> PAGEREF _Toc117092877 \h </w:instrText>
            </w:r>
            <w:r w:rsidR="003F7F37">
              <w:rPr>
                <w:noProof/>
                <w:webHidden/>
              </w:rPr>
            </w:r>
            <w:r w:rsidR="003F7F37">
              <w:rPr>
                <w:noProof/>
                <w:webHidden/>
              </w:rPr>
              <w:fldChar w:fldCharType="separate"/>
            </w:r>
            <w:r w:rsidR="003F7F37">
              <w:rPr>
                <w:noProof/>
                <w:webHidden/>
              </w:rPr>
              <w:t>8</w:t>
            </w:r>
            <w:r w:rsidR="003F7F37">
              <w:rPr>
                <w:noProof/>
                <w:webHidden/>
              </w:rPr>
              <w:fldChar w:fldCharType="end"/>
            </w:r>
          </w:hyperlink>
        </w:p>
        <w:p w14:paraId="361A1ED2" w14:textId="0707E290" w:rsidR="003F7F37" w:rsidRDefault="00000000">
          <w:pPr>
            <w:pStyle w:val="TOC1"/>
            <w:tabs>
              <w:tab w:val="right" w:leader="dot" w:pos="9350"/>
            </w:tabs>
            <w:rPr>
              <w:rFonts w:eastAsiaTheme="minorEastAsia"/>
              <w:noProof/>
              <w:lang w:val="en-US"/>
            </w:rPr>
          </w:pPr>
          <w:hyperlink w:anchor="_Toc117092878" w:history="1">
            <w:r w:rsidR="003F7F37" w:rsidRPr="00371F2B">
              <w:rPr>
                <w:rStyle w:val="Hyperlink"/>
                <w:noProof/>
              </w:rPr>
              <w:t>Bibliography</w:t>
            </w:r>
            <w:r w:rsidR="003F7F37">
              <w:rPr>
                <w:noProof/>
                <w:webHidden/>
              </w:rPr>
              <w:tab/>
            </w:r>
            <w:r w:rsidR="003F7F37">
              <w:rPr>
                <w:noProof/>
                <w:webHidden/>
              </w:rPr>
              <w:fldChar w:fldCharType="begin"/>
            </w:r>
            <w:r w:rsidR="003F7F37">
              <w:rPr>
                <w:noProof/>
                <w:webHidden/>
              </w:rPr>
              <w:instrText xml:space="preserve"> PAGEREF _Toc117092878 \h </w:instrText>
            </w:r>
            <w:r w:rsidR="003F7F37">
              <w:rPr>
                <w:noProof/>
                <w:webHidden/>
              </w:rPr>
            </w:r>
            <w:r w:rsidR="003F7F37">
              <w:rPr>
                <w:noProof/>
                <w:webHidden/>
              </w:rPr>
              <w:fldChar w:fldCharType="separate"/>
            </w:r>
            <w:r w:rsidR="003F7F37">
              <w:rPr>
                <w:noProof/>
                <w:webHidden/>
              </w:rPr>
              <w:t>8</w:t>
            </w:r>
            <w:r w:rsidR="003F7F37">
              <w:rPr>
                <w:noProof/>
                <w:webHidden/>
              </w:rPr>
              <w:fldChar w:fldCharType="end"/>
            </w:r>
          </w:hyperlink>
        </w:p>
        <w:p w14:paraId="089B41A8" w14:textId="231D3E46" w:rsidR="009C130B" w:rsidRDefault="009C130B">
          <w:r>
            <w:rPr>
              <w:b/>
              <w:bCs/>
              <w:noProof/>
            </w:rPr>
            <w:fldChar w:fldCharType="end"/>
          </w:r>
        </w:p>
      </w:sdtContent>
    </w:sdt>
    <w:p w14:paraId="5530CD50" w14:textId="06A61D2C" w:rsidR="009C130B" w:rsidRDefault="009C130B" w:rsidP="00E27CE9">
      <w:pPr>
        <w:jc w:val="center"/>
        <w:rPr>
          <w:rFonts w:ascii="Arial" w:hAnsi="Arial" w:cs="Arial"/>
          <w:b/>
          <w:sz w:val="20"/>
          <w:szCs w:val="20"/>
        </w:rPr>
      </w:pPr>
    </w:p>
    <w:p w14:paraId="2DB9D30A" w14:textId="4F629E0D" w:rsidR="009C130B" w:rsidRDefault="009C130B" w:rsidP="00E27CE9">
      <w:pPr>
        <w:jc w:val="center"/>
        <w:rPr>
          <w:rFonts w:ascii="Arial" w:hAnsi="Arial" w:cs="Arial"/>
          <w:b/>
          <w:sz w:val="20"/>
          <w:szCs w:val="20"/>
        </w:rPr>
      </w:pPr>
    </w:p>
    <w:p w14:paraId="15564107" w14:textId="01952F8D" w:rsidR="009C130B" w:rsidRDefault="009C130B" w:rsidP="00E27CE9">
      <w:pPr>
        <w:jc w:val="center"/>
        <w:rPr>
          <w:rFonts w:ascii="Arial" w:hAnsi="Arial" w:cs="Arial"/>
          <w:b/>
          <w:sz w:val="20"/>
          <w:szCs w:val="20"/>
        </w:rPr>
      </w:pPr>
    </w:p>
    <w:p w14:paraId="534DE47A" w14:textId="2425EDAB" w:rsidR="009C130B" w:rsidRDefault="009C130B" w:rsidP="00E27CE9">
      <w:pPr>
        <w:jc w:val="center"/>
        <w:rPr>
          <w:rFonts w:ascii="Arial" w:hAnsi="Arial" w:cs="Arial"/>
          <w:b/>
          <w:sz w:val="20"/>
          <w:szCs w:val="20"/>
        </w:rPr>
      </w:pPr>
    </w:p>
    <w:p w14:paraId="5E1B791C" w14:textId="6E713473" w:rsidR="009C130B" w:rsidRDefault="009C130B" w:rsidP="00E27CE9">
      <w:pPr>
        <w:jc w:val="center"/>
        <w:rPr>
          <w:rFonts w:ascii="Arial" w:hAnsi="Arial" w:cs="Arial"/>
          <w:b/>
          <w:sz w:val="20"/>
          <w:szCs w:val="20"/>
        </w:rPr>
      </w:pPr>
    </w:p>
    <w:p w14:paraId="07F6054F" w14:textId="3EFFD535" w:rsidR="009C130B" w:rsidRDefault="009C130B" w:rsidP="00E27CE9">
      <w:pPr>
        <w:jc w:val="center"/>
        <w:rPr>
          <w:rFonts w:ascii="Arial" w:hAnsi="Arial" w:cs="Arial"/>
          <w:b/>
          <w:sz w:val="20"/>
          <w:szCs w:val="20"/>
        </w:rPr>
      </w:pPr>
    </w:p>
    <w:p w14:paraId="77A33874" w14:textId="3ECA6965" w:rsidR="009C130B" w:rsidRDefault="009C130B" w:rsidP="00E27CE9">
      <w:pPr>
        <w:jc w:val="center"/>
        <w:rPr>
          <w:rFonts w:ascii="Arial" w:hAnsi="Arial" w:cs="Arial"/>
          <w:b/>
          <w:sz w:val="20"/>
          <w:szCs w:val="20"/>
        </w:rPr>
      </w:pPr>
    </w:p>
    <w:p w14:paraId="763A3010" w14:textId="126EEA99" w:rsidR="009C130B" w:rsidRDefault="009C130B" w:rsidP="00E27CE9">
      <w:pPr>
        <w:jc w:val="center"/>
        <w:rPr>
          <w:rFonts w:ascii="Arial" w:hAnsi="Arial" w:cs="Arial"/>
          <w:b/>
          <w:sz w:val="20"/>
          <w:szCs w:val="20"/>
        </w:rPr>
      </w:pPr>
    </w:p>
    <w:p w14:paraId="442A9C50" w14:textId="6AEEF0A4" w:rsidR="009C130B" w:rsidRDefault="009C130B" w:rsidP="00E27CE9">
      <w:pPr>
        <w:jc w:val="center"/>
        <w:rPr>
          <w:rFonts w:ascii="Arial" w:hAnsi="Arial" w:cs="Arial"/>
          <w:b/>
          <w:sz w:val="20"/>
          <w:szCs w:val="20"/>
        </w:rPr>
      </w:pPr>
    </w:p>
    <w:p w14:paraId="6B92BFBB" w14:textId="1307AD65" w:rsidR="009C130B" w:rsidRDefault="009C130B" w:rsidP="00E27CE9">
      <w:pPr>
        <w:jc w:val="center"/>
        <w:rPr>
          <w:rFonts w:ascii="Arial" w:hAnsi="Arial" w:cs="Arial"/>
          <w:b/>
          <w:sz w:val="20"/>
          <w:szCs w:val="20"/>
        </w:rPr>
      </w:pPr>
    </w:p>
    <w:p w14:paraId="00AB1111" w14:textId="6CC79C67" w:rsidR="009C130B" w:rsidRDefault="009C130B" w:rsidP="00E27CE9">
      <w:pPr>
        <w:jc w:val="center"/>
        <w:rPr>
          <w:rFonts w:ascii="Arial" w:hAnsi="Arial" w:cs="Arial"/>
          <w:b/>
          <w:sz w:val="20"/>
          <w:szCs w:val="20"/>
        </w:rPr>
      </w:pPr>
    </w:p>
    <w:p w14:paraId="40C802AB" w14:textId="77777777" w:rsidR="009C130B" w:rsidRDefault="009C130B" w:rsidP="00E27CE9">
      <w:pPr>
        <w:jc w:val="center"/>
        <w:rPr>
          <w:rFonts w:ascii="Arial" w:hAnsi="Arial" w:cs="Arial"/>
          <w:b/>
          <w:sz w:val="20"/>
          <w:szCs w:val="20"/>
        </w:rPr>
      </w:pPr>
    </w:p>
    <w:p w14:paraId="38B1DFD7" w14:textId="6073838A" w:rsidR="00E27CE9" w:rsidRDefault="00E27CE9" w:rsidP="00E27CE9">
      <w:pPr>
        <w:pStyle w:val="Heading1"/>
      </w:pPr>
      <w:bookmarkStart w:id="0" w:name="_Toc117092871"/>
      <w:r>
        <w:lastRenderedPageBreak/>
        <w:t>Summary</w:t>
      </w:r>
      <w:bookmarkEnd w:id="0"/>
    </w:p>
    <w:p w14:paraId="20264A5B" w14:textId="01103D65" w:rsidR="00E27CE9" w:rsidRDefault="00E27CE9" w:rsidP="00E27CE9">
      <w:r>
        <w:tab/>
        <w:t>This document serves as a PoC (Proof of concept) for the GPIO and EXTI registers</w:t>
      </w:r>
      <w:r w:rsidR="00C260CF">
        <w:t xml:space="preserve"> using CMSIS</w:t>
      </w:r>
      <w:r>
        <w:t>. In this assignment a rotary encoder and 2 LEDs are used t</w:t>
      </w:r>
      <w:r w:rsidR="00556F66">
        <w:t>o</w:t>
      </w:r>
      <w:r>
        <w:t xml:space="preserve"> proof the concept.</w:t>
      </w:r>
      <w:r w:rsidR="009A7FC6">
        <w:t xml:space="preserve"> Manuel has helped me with some of this assignment.</w:t>
      </w:r>
    </w:p>
    <w:p w14:paraId="19B4DD11" w14:textId="77777777" w:rsidR="00E27CE9" w:rsidRDefault="00E27CE9" w:rsidP="00E27CE9"/>
    <w:p w14:paraId="1BD1C827" w14:textId="77777777" w:rsidR="00E27CE9" w:rsidRDefault="00E27CE9" w:rsidP="00E27CE9">
      <w:pPr>
        <w:pStyle w:val="Heading1"/>
      </w:pPr>
      <w:bookmarkStart w:id="1" w:name="_Toc117092872"/>
      <w:r>
        <w:t>Rotary Encoder</w:t>
      </w:r>
      <w:bookmarkEnd w:id="1"/>
    </w:p>
    <w:p w14:paraId="3E8AA804" w14:textId="77777777" w:rsidR="00E27CE9" w:rsidRDefault="00E27CE9" w:rsidP="00E27CE9">
      <w:r>
        <w:tab/>
        <w:t>The function of the rotary encoder is to register left or right turns. The setup of this encoder is as follows:</w:t>
      </w:r>
    </w:p>
    <w:p w14:paraId="260FC42D" w14:textId="5C996C46" w:rsidR="00E27CE9" w:rsidRDefault="00E27CE9" w:rsidP="00E27CE9">
      <w:r>
        <w:tab/>
      </w:r>
      <w:r w:rsidRPr="00E27CE9">
        <w:rPr>
          <w:noProof/>
        </w:rPr>
        <w:drawing>
          <wp:inline distT="0" distB="0" distL="0" distR="0" wp14:anchorId="456489E6" wp14:editId="1AA8E658">
            <wp:extent cx="5943600" cy="750570"/>
            <wp:effectExtent l="0" t="0" r="0" b="0"/>
            <wp:docPr id="1" name="Picture 1"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10;&#10;Description automatically generated"/>
                    <pic:cNvPicPr/>
                  </pic:nvPicPr>
                  <pic:blipFill>
                    <a:blip r:embed="rId7"/>
                    <a:stretch>
                      <a:fillRect/>
                    </a:stretch>
                  </pic:blipFill>
                  <pic:spPr>
                    <a:xfrm>
                      <a:off x="0" y="0"/>
                      <a:ext cx="5943600" cy="750570"/>
                    </a:xfrm>
                    <a:prstGeom prst="rect">
                      <a:avLst/>
                    </a:prstGeom>
                  </pic:spPr>
                </pic:pic>
              </a:graphicData>
            </a:graphic>
          </wp:inline>
        </w:drawing>
      </w:r>
    </w:p>
    <w:p w14:paraId="04DB9D03" w14:textId="799DA19D" w:rsidR="00E27CE9" w:rsidRDefault="00E27CE9" w:rsidP="00E27CE9">
      <w:r>
        <w:t xml:space="preserve">We need two pins for the CLK and DT on the NUCLEO board. We must set both as input and remove the pull up and pull down as the rotary encoder has its own pull up. To debounce the rotary encoder, two capacitors of 100nF are used on the input pins which are connected to ground. </w:t>
      </w:r>
    </w:p>
    <w:p w14:paraId="2F4DFC5F" w14:textId="36C852D5" w:rsidR="00E62494" w:rsidRDefault="00E62494" w:rsidP="00E62494">
      <w:pPr>
        <w:jc w:val="center"/>
      </w:pPr>
      <w:r>
        <w:rPr>
          <w:noProof/>
        </w:rPr>
        <w:drawing>
          <wp:inline distT="0" distB="0" distL="0" distR="0" wp14:anchorId="75E8FFDC" wp14:editId="7FECC438">
            <wp:extent cx="3276600" cy="4368800"/>
            <wp:effectExtent l="0" t="0" r="0" b="0"/>
            <wp:docPr id="2" name="Picture 2"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76600" cy="4368800"/>
                    </a:xfrm>
                    <a:prstGeom prst="rect">
                      <a:avLst/>
                    </a:prstGeom>
                    <a:noFill/>
                    <a:ln>
                      <a:noFill/>
                    </a:ln>
                  </pic:spPr>
                </pic:pic>
              </a:graphicData>
            </a:graphic>
          </wp:inline>
        </w:drawing>
      </w:r>
    </w:p>
    <w:p w14:paraId="3E1E8494" w14:textId="33D0FB62" w:rsidR="00A50AB3" w:rsidRDefault="00A50AB3" w:rsidP="00E62494">
      <w:pPr>
        <w:jc w:val="center"/>
      </w:pPr>
    </w:p>
    <w:p w14:paraId="73489B5E" w14:textId="220C523F" w:rsidR="00A50AB3" w:rsidRDefault="00A50AB3" w:rsidP="00E62494">
      <w:pPr>
        <w:jc w:val="center"/>
      </w:pPr>
      <w:r>
        <w:rPr>
          <w:noProof/>
        </w:rPr>
        <w:drawing>
          <wp:inline distT="0" distB="0" distL="0" distR="0" wp14:anchorId="38304EE0" wp14:editId="5E5C9D53">
            <wp:extent cx="5943600" cy="4096385"/>
            <wp:effectExtent l="0" t="0" r="0" b="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4096385"/>
                    </a:xfrm>
                    <a:prstGeom prst="rect">
                      <a:avLst/>
                    </a:prstGeom>
                  </pic:spPr>
                </pic:pic>
              </a:graphicData>
            </a:graphic>
          </wp:inline>
        </w:drawing>
      </w:r>
    </w:p>
    <w:p w14:paraId="4DBBED3D" w14:textId="3D891966" w:rsidR="00A50AB3" w:rsidRDefault="00A50AB3" w:rsidP="00E62494">
      <w:pPr>
        <w:jc w:val="center"/>
      </w:pPr>
    </w:p>
    <w:p w14:paraId="4FA02888" w14:textId="39F9A7D4" w:rsidR="00A50AB3" w:rsidRDefault="00A50AB3" w:rsidP="00A50AB3">
      <w:pPr>
        <w:pStyle w:val="Heading1"/>
      </w:pPr>
      <w:bookmarkStart w:id="2" w:name="_Toc117092873"/>
      <w:r>
        <w:t>LEDs</w:t>
      </w:r>
      <w:bookmarkEnd w:id="2"/>
    </w:p>
    <w:p w14:paraId="39A83B78" w14:textId="0D6BCD61" w:rsidR="00A50AB3" w:rsidRDefault="00A50AB3" w:rsidP="00A50AB3">
      <w:r>
        <w:tab/>
        <w:t>In this assignment two LEDs are turned on when either the encoder is turned left or right. To set up the LEDs we use this code:</w:t>
      </w:r>
    </w:p>
    <w:p w14:paraId="7BB2C106" w14:textId="2632B8BD" w:rsidR="00A50AB3" w:rsidRDefault="00A50AB3" w:rsidP="00A50AB3">
      <w:r w:rsidRPr="00A50AB3">
        <w:rPr>
          <w:noProof/>
        </w:rPr>
        <w:drawing>
          <wp:inline distT="0" distB="0" distL="0" distR="0" wp14:anchorId="7917FFBD" wp14:editId="368BA481">
            <wp:extent cx="5943600" cy="6140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614045"/>
                    </a:xfrm>
                    <a:prstGeom prst="rect">
                      <a:avLst/>
                    </a:prstGeom>
                  </pic:spPr>
                </pic:pic>
              </a:graphicData>
            </a:graphic>
          </wp:inline>
        </w:drawing>
      </w:r>
    </w:p>
    <w:p w14:paraId="02E5F644" w14:textId="3ED77364" w:rsidR="00A50AB3" w:rsidRDefault="00A50AB3" w:rsidP="00A50AB3">
      <w:r>
        <w:t xml:space="preserve">With the MODER register we set PA1 to output and then with OTYPER the type of output to push-pull (commented in code). We do the same thing for PA4 (the other LED). In the circuit 2 resistors must be used to keep the LED safe (lower amps). </w:t>
      </w:r>
    </w:p>
    <w:p w14:paraId="6A72AC13" w14:textId="2573E12F" w:rsidR="00A50AB3" w:rsidRDefault="00A50AB3" w:rsidP="00A50AB3"/>
    <w:p w14:paraId="69929E3D" w14:textId="21AB9408" w:rsidR="00A50AB3" w:rsidRDefault="00255E59" w:rsidP="00255E59">
      <w:pPr>
        <w:pStyle w:val="Heading1"/>
      </w:pPr>
      <w:bookmarkStart w:id="3" w:name="_Toc117092874"/>
      <w:r>
        <w:t>Low power</w:t>
      </w:r>
      <w:bookmarkEnd w:id="3"/>
    </w:p>
    <w:p w14:paraId="4E5ABAA4" w14:textId="143D3C13" w:rsidR="00255E59" w:rsidRDefault="00255E59" w:rsidP="00255E59">
      <w:r>
        <w:tab/>
        <w:t>To achive low power, every time we are returned to the main loop from the Interrupt handler, the main loop enters WFI() to wait for another interrupt.</w:t>
      </w:r>
      <w:r w:rsidR="00556F66">
        <w:t xml:space="preserve"> This way we ensure that the power is low when there are no actions (interrupts). </w:t>
      </w:r>
    </w:p>
    <w:p w14:paraId="5A4BCF24" w14:textId="596C63E6" w:rsidR="00556F66" w:rsidRDefault="00556F66" w:rsidP="00255E59">
      <w:r w:rsidRPr="00556F66">
        <w:rPr>
          <w:noProof/>
        </w:rPr>
        <w:lastRenderedPageBreak/>
        <w:drawing>
          <wp:inline distT="0" distB="0" distL="0" distR="0" wp14:anchorId="23AB17DE" wp14:editId="2CDC66A5">
            <wp:extent cx="1646063" cy="19051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646063" cy="190517"/>
                    </a:xfrm>
                    <a:prstGeom prst="rect">
                      <a:avLst/>
                    </a:prstGeom>
                  </pic:spPr>
                </pic:pic>
              </a:graphicData>
            </a:graphic>
          </wp:inline>
        </w:drawing>
      </w:r>
    </w:p>
    <w:p w14:paraId="2A5E56DF" w14:textId="2E415E93" w:rsidR="008300A9" w:rsidRDefault="00AB5749" w:rsidP="00255E59">
      <w:r>
        <w:rPr>
          <w:noProof/>
        </w:rPr>
        <w:drawing>
          <wp:anchor distT="0" distB="0" distL="114300" distR="114300" simplePos="0" relativeHeight="251662336" behindDoc="0" locked="0" layoutInCell="1" allowOverlap="1" wp14:anchorId="43EF003C" wp14:editId="4B85CF66">
            <wp:simplePos x="0" y="0"/>
            <wp:positionH relativeFrom="column">
              <wp:posOffset>1400175</wp:posOffset>
            </wp:positionH>
            <wp:positionV relativeFrom="paragraph">
              <wp:posOffset>399415</wp:posOffset>
            </wp:positionV>
            <wp:extent cx="2667000" cy="3556000"/>
            <wp:effectExtent l="0" t="0" r="0" b="6350"/>
            <wp:wrapTopAndBottom/>
            <wp:docPr id="16" name="Picture 16" descr="A picture containing text, indoor, device, me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indoor, device, me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67000" cy="3556000"/>
                    </a:xfrm>
                    <a:prstGeom prst="rect">
                      <a:avLst/>
                    </a:prstGeom>
                  </pic:spPr>
                </pic:pic>
              </a:graphicData>
            </a:graphic>
            <wp14:sizeRelH relativeFrom="margin">
              <wp14:pctWidth>0</wp14:pctWidth>
            </wp14:sizeRelH>
            <wp14:sizeRelV relativeFrom="margin">
              <wp14:pctHeight>0</wp14:pctHeight>
            </wp14:sizeRelV>
          </wp:anchor>
        </w:drawing>
      </w:r>
      <w:r w:rsidR="008300A9">
        <w:t>The multimeter give the following output when the MC is in low power mode from WFI:</w:t>
      </w:r>
    </w:p>
    <w:p w14:paraId="50493CCC" w14:textId="50FB8827" w:rsidR="008300A9" w:rsidRPr="00255E59" w:rsidRDefault="008300A9" w:rsidP="00255E59"/>
    <w:p w14:paraId="264C3088" w14:textId="5CA31D14" w:rsidR="00A50AB3" w:rsidRDefault="00AB5749" w:rsidP="008300A9">
      <w:r>
        <w:rPr>
          <w:noProof/>
        </w:rPr>
        <w:drawing>
          <wp:anchor distT="0" distB="0" distL="114300" distR="114300" simplePos="0" relativeHeight="251663360" behindDoc="0" locked="0" layoutInCell="1" allowOverlap="1" wp14:anchorId="4B14C5EB" wp14:editId="6FD8A895">
            <wp:simplePos x="0" y="0"/>
            <wp:positionH relativeFrom="column">
              <wp:posOffset>1390649</wp:posOffset>
            </wp:positionH>
            <wp:positionV relativeFrom="paragraph">
              <wp:posOffset>180975</wp:posOffset>
            </wp:positionV>
            <wp:extent cx="2619375" cy="3492500"/>
            <wp:effectExtent l="0" t="0" r="9525" b="0"/>
            <wp:wrapTopAndBottom/>
            <wp:docPr id="17" name="Picture 1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19375" cy="3492500"/>
                    </a:xfrm>
                    <a:prstGeom prst="rect">
                      <a:avLst/>
                    </a:prstGeom>
                  </pic:spPr>
                </pic:pic>
              </a:graphicData>
            </a:graphic>
            <wp14:sizeRelH relativeFrom="margin">
              <wp14:pctWidth>0</wp14:pctWidth>
            </wp14:sizeRelH>
            <wp14:sizeRelV relativeFrom="margin">
              <wp14:pctHeight>0</wp14:pctHeight>
            </wp14:sizeRelV>
          </wp:anchor>
        </w:drawing>
      </w:r>
      <w:r w:rsidR="008300A9">
        <w:t>And when the interrupt is handled the MC gives higher usage:</w:t>
      </w:r>
    </w:p>
    <w:p w14:paraId="7B231441" w14:textId="215A3822" w:rsidR="00AB5749" w:rsidRDefault="00AB5749" w:rsidP="008300A9"/>
    <w:p w14:paraId="55C2549C" w14:textId="26CE1CFE" w:rsidR="008300A9" w:rsidRDefault="008300A9" w:rsidP="008300A9"/>
    <w:p w14:paraId="79DA7B03" w14:textId="77777777" w:rsidR="00255E59" w:rsidRPr="00255E59" w:rsidRDefault="00255E59" w:rsidP="00255E59"/>
    <w:p w14:paraId="5AAC02E0" w14:textId="0C44D30D" w:rsidR="00A50AB3" w:rsidRDefault="00A50AB3" w:rsidP="00A50AB3">
      <w:pPr>
        <w:pStyle w:val="Heading1"/>
      </w:pPr>
      <w:bookmarkStart w:id="4" w:name="_Toc117092875"/>
      <w:r>
        <w:t>Interrupts</w:t>
      </w:r>
      <w:bookmarkEnd w:id="4"/>
    </w:p>
    <w:p w14:paraId="47615597" w14:textId="62E144B5" w:rsidR="00A50AB3" w:rsidRDefault="00A50AB3" w:rsidP="00A50AB3">
      <w:r>
        <w:t>For the interrupt part, an interrupt is set to pin CLKwith the following setup and EXTI_Handler:</w:t>
      </w:r>
    </w:p>
    <w:p w14:paraId="7715BD2D" w14:textId="53EE925E" w:rsidR="00A50AB3" w:rsidRDefault="00A50AB3" w:rsidP="00A50AB3">
      <w:r w:rsidRPr="00A50AB3">
        <w:rPr>
          <w:noProof/>
        </w:rPr>
        <w:drawing>
          <wp:inline distT="0" distB="0" distL="0" distR="0" wp14:anchorId="5EFE05BD" wp14:editId="201D773B">
            <wp:extent cx="5943600" cy="671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671830"/>
                    </a:xfrm>
                    <a:prstGeom prst="rect">
                      <a:avLst/>
                    </a:prstGeom>
                  </pic:spPr>
                </pic:pic>
              </a:graphicData>
            </a:graphic>
          </wp:inline>
        </w:drawing>
      </w:r>
    </w:p>
    <w:p w14:paraId="02720C80" w14:textId="2A9ADFE1" w:rsidR="00A50AB3" w:rsidRDefault="00A50AB3" w:rsidP="00A50AB3">
      <w:r>
        <w:t>We connect the interrupt to the pin where CLK (PA0) is. Then we</w:t>
      </w:r>
      <w:r w:rsidR="003E1038">
        <w:t>set the trigger to falling edge as the encoder has internal pullup. The interrupt must be unmasked to be handled directly and optionally add a handler to the interrupt. Our interrupt is as follows:</w:t>
      </w:r>
    </w:p>
    <w:p w14:paraId="791EB1A5" w14:textId="74220545" w:rsidR="003E1038" w:rsidRDefault="00437005" w:rsidP="00A50AB3">
      <w:r w:rsidRPr="00437005">
        <w:rPr>
          <w:noProof/>
        </w:rPr>
        <w:drawing>
          <wp:inline distT="0" distB="0" distL="0" distR="0" wp14:anchorId="3F646BD9" wp14:editId="668E1755">
            <wp:extent cx="5943600" cy="3092450"/>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5"/>
                    <a:stretch>
                      <a:fillRect/>
                    </a:stretch>
                  </pic:blipFill>
                  <pic:spPr>
                    <a:xfrm>
                      <a:off x="0" y="0"/>
                      <a:ext cx="5943600" cy="3092450"/>
                    </a:xfrm>
                    <a:prstGeom prst="rect">
                      <a:avLst/>
                    </a:prstGeom>
                  </pic:spPr>
                </pic:pic>
              </a:graphicData>
            </a:graphic>
          </wp:inline>
        </w:drawing>
      </w:r>
    </w:p>
    <w:p w14:paraId="2B8237DA" w14:textId="35E1DB99" w:rsidR="00255E59" w:rsidRDefault="003E1038" w:rsidP="00255E59">
      <w:r>
        <w:t>In the interrupt we first we reset the interrupt flag in order for the interrupt to appear again. Then we read the DT pin and check if it is HIGH. If it is HIGH we are rotating clockwise, else we are rotating counter-clockwise. This is because the interrupt is on CLK and then we check if DT is low or high. If we rotate left one LED lights up, else the other one.</w:t>
      </w:r>
      <w:r w:rsidR="00437005">
        <w:t xml:space="preserve"> Only one LED is li</w:t>
      </w:r>
      <w:r w:rsidR="00CA4E84">
        <w:t>d</w:t>
      </w:r>
      <w:r w:rsidR="00437005">
        <w:t xml:space="preserve"> by the time.</w:t>
      </w:r>
      <w:r w:rsidR="00255E59">
        <w:t xml:space="preserve"> The LEDs are also a form of testing the direction of the encoder.</w:t>
      </w:r>
    </w:p>
    <w:p w14:paraId="779D0B66" w14:textId="70892D4D" w:rsidR="00255E59" w:rsidRDefault="00255E59" w:rsidP="00255E59">
      <w:pPr>
        <w:pStyle w:val="Heading1"/>
        <w:rPr>
          <w:noProof/>
        </w:rPr>
      </w:pPr>
    </w:p>
    <w:p w14:paraId="37567A2E" w14:textId="66147CB1" w:rsidR="007C43D7" w:rsidRDefault="007C43D7" w:rsidP="00A50AB3">
      <w:pPr>
        <w:rPr>
          <w:noProof/>
        </w:rPr>
      </w:pPr>
      <w:r>
        <w:rPr>
          <w:noProof/>
        </w:rPr>
        <w:drawing>
          <wp:anchor distT="0" distB="0" distL="114300" distR="114300" simplePos="0" relativeHeight="251658240" behindDoc="0" locked="0" layoutInCell="1" allowOverlap="1" wp14:anchorId="298225E1" wp14:editId="50B1767B">
            <wp:simplePos x="0" y="0"/>
            <wp:positionH relativeFrom="column">
              <wp:posOffset>3375660</wp:posOffset>
            </wp:positionH>
            <wp:positionV relativeFrom="paragraph">
              <wp:posOffset>7620</wp:posOffset>
            </wp:positionV>
            <wp:extent cx="3284220" cy="3064915"/>
            <wp:effectExtent l="0" t="0" r="0" b="2540"/>
            <wp:wrapSquare wrapText="bothSides"/>
            <wp:docPr id="10" name="Picture 10"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No description available."/>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2307" t="11251" r="-1025" b="33653"/>
                    <a:stretch/>
                  </pic:blipFill>
                  <pic:spPr bwMode="auto">
                    <a:xfrm>
                      <a:off x="0" y="0"/>
                      <a:ext cx="3284220" cy="3064915"/>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59264" behindDoc="1" locked="0" layoutInCell="1" allowOverlap="1" wp14:anchorId="1A8F1862" wp14:editId="4FCDA218">
            <wp:simplePos x="0" y="0"/>
            <wp:positionH relativeFrom="column">
              <wp:posOffset>-472440</wp:posOffset>
            </wp:positionH>
            <wp:positionV relativeFrom="paragraph">
              <wp:posOffset>0</wp:posOffset>
            </wp:positionV>
            <wp:extent cx="3410585" cy="2537460"/>
            <wp:effectExtent l="0" t="0" r="0" b="0"/>
            <wp:wrapTight wrapText="bothSides">
              <wp:wrapPolygon edited="0">
                <wp:start x="0" y="0"/>
                <wp:lineTo x="0" y="21405"/>
                <wp:lineTo x="21355" y="21405"/>
                <wp:lineTo x="21355" y="0"/>
                <wp:lineTo x="0" y="0"/>
              </wp:wrapPolygon>
            </wp:wrapTight>
            <wp:docPr id="9" name="Picture 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o description available."/>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2437" t="24423" r="-1539" b="31442"/>
                    <a:stretch/>
                  </pic:blipFill>
                  <pic:spPr bwMode="auto">
                    <a:xfrm>
                      <a:off x="0" y="0"/>
                      <a:ext cx="3410585" cy="2537460"/>
                    </a:xfrm>
                    <a:prstGeom prst="rect">
                      <a:avLst/>
                    </a:prstGeom>
                    <a:noFill/>
                    <a:ln>
                      <a:noFill/>
                    </a:ln>
                    <a:extLst>
                      <a:ext uri="{53640926-AAD7-44D8-BBD7-CCE9431645EC}">
                        <a14:shadowObscured xmlns:a14="http://schemas.microsoft.com/office/drawing/2010/main"/>
                      </a:ext>
                    </a:extLst>
                  </pic:spPr>
                </pic:pic>
              </a:graphicData>
            </a:graphic>
          </wp:anchor>
        </w:drawing>
      </w:r>
      <w:r w:rsidRPr="007C43D7">
        <w:t xml:space="preserve"> </w:t>
      </w:r>
    </w:p>
    <w:p w14:paraId="434403D4" w14:textId="5D6B9605" w:rsidR="007C43D7" w:rsidRDefault="007C43D7" w:rsidP="00A50AB3"/>
    <w:p w14:paraId="03671723" w14:textId="3A0DC076" w:rsidR="007C43D7" w:rsidRPr="007C43D7" w:rsidRDefault="007C43D7" w:rsidP="007C43D7"/>
    <w:p w14:paraId="3C9D5346" w14:textId="7A906730" w:rsidR="007C43D7" w:rsidRPr="007C43D7" w:rsidRDefault="007C43D7" w:rsidP="007C43D7"/>
    <w:p w14:paraId="10D39693" w14:textId="20443BE1" w:rsidR="007C43D7" w:rsidRPr="007C43D7" w:rsidRDefault="007C43D7" w:rsidP="007C43D7"/>
    <w:p w14:paraId="74B9DC3C" w14:textId="1942DE2A" w:rsidR="007C43D7" w:rsidRPr="007C43D7" w:rsidRDefault="007C43D7" w:rsidP="007C43D7"/>
    <w:p w14:paraId="3551A82E" w14:textId="18ADCC06" w:rsidR="007C43D7" w:rsidRPr="007C43D7" w:rsidRDefault="007C43D7" w:rsidP="007C43D7"/>
    <w:p w14:paraId="5E78B774" w14:textId="5822BC99" w:rsidR="007C43D7" w:rsidRPr="007C43D7" w:rsidRDefault="007C43D7" w:rsidP="007C43D7"/>
    <w:p w14:paraId="47AA2328" w14:textId="65138CBF" w:rsidR="007C43D7" w:rsidRPr="007C43D7" w:rsidRDefault="007C43D7" w:rsidP="007C43D7"/>
    <w:p w14:paraId="3A0B65B6" w14:textId="6249C74A" w:rsidR="007C43D7" w:rsidRPr="007C43D7" w:rsidRDefault="007C43D7" w:rsidP="007C43D7"/>
    <w:p w14:paraId="436F495C" w14:textId="1F5E2258" w:rsidR="007C43D7" w:rsidRPr="007C43D7" w:rsidRDefault="007C43D7" w:rsidP="007C43D7"/>
    <w:p w14:paraId="79584E3A" w14:textId="4BBDF31E" w:rsidR="007C43D7" w:rsidRDefault="007C43D7" w:rsidP="007C43D7"/>
    <w:p w14:paraId="51249D0A" w14:textId="7F3B5B4A" w:rsidR="007C43D7" w:rsidRDefault="007C43D7" w:rsidP="007C43D7">
      <w:r>
        <w:t xml:space="preserve">Because the RGB LED is a compound component with three LEDs I am using only the RED one by connecting only ground and the pin of the </w:t>
      </w:r>
      <w:r w:rsidR="00CA4E84">
        <w:t>Red Led</w:t>
      </w:r>
      <w:r>
        <w:t>.</w:t>
      </w:r>
    </w:p>
    <w:p w14:paraId="6B1903B1" w14:textId="39AF806E" w:rsidR="007C43D7" w:rsidRDefault="007C43D7" w:rsidP="007C43D7"/>
    <w:p w14:paraId="1CDEE1CA" w14:textId="7EFD31BB" w:rsidR="007C43D7" w:rsidRDefault="007D7BE7" w:rsidP="007D7BE7">
      <w:pPr>
        <w:pStyle w:val="Heading1"/>
      </w:pPr>
      <w:bookmarkStart w:id="5" w:name="_Toc117092876"/>
      <w:r>
        <w:t>Serial Monitor</w:t>
      </w:r>
      <w:bookmarkEnd w:id="5"/>
    </w:p>
    <w:p w14:paraId="5269BE74" w14:textId="293CD1A5" w:rsidR="007D7BE7" w:rsidRDefault="007D7BE7" w:rsidP="007D7BE7">
      <w:r>
        <w:t xml:space="preserve">To make sure rotations are registered, every time we have an interrupt we send the </w:t>
      </w:r>
      <w:r w:rsidR="00255E59">
        <w:t xml:space="preserve">direction in the serial monitor (I am using Termite). </w:t>
      </w:r>
    </w:p>
    <w:p w14:paraId="1D437E9C" w14:textId="6483B6CB" w:rsidR="00255E59" w:rsidRDefault="00255E59" w:rsidP="007D7BE7">
      <w:r w:rsidRPr="00255E59">
        <w:rPr>
          <w:noProof/>
        </w:rPr>
        <w:drawing>
          <wp:inline distT="0" distB="0" distL="0" distR="0" wp14:anchorId="6E7FEB2F" wp14:editId="5DB342B3">
            <wp:extent cx="5943600" cy="2776855"/>
            <wp:effectExtent l="0" t="0" r="0" b="444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8"/>
                    <a:stretch>
                      <a:fillRect/>
                    </a:stretch>
                  </pic:blipFill>
                  <pic:spPr>
                    <a:xfrm>
                      <a:off x="0" y="0"/>
                      <a:ext cx="5943600" cy="2776855"/>
                    </a:xfrm>
                    <a:prstGeom prst="rect">
                      <a:avLst/>
                    </a:prstGeom>
                  </pic:spPr>
                </pic:pic>
              </a:graphicData>
            </a:graphic>
          </wp:inline>
        </w:drawing>
      </w:r>
    </w:p>
    <w:p w14:paraId="2C086935" w14:textId="59B8E71A" w:rsidR="00255E59" w:rsidRDefault="00255E59" w:rsidP="007D7BE7"/>
    <w:p w14:paraId="2586A9E9" w14:textId="134658F5" w:rsidR="00255E59" w:rsidRDefault="00255E59" w:rsidP="00255E59">
      <w:pPr>
        <w:pStyle w:val="Heading1"/>
      </w:pPr>
      <w:bookmarkStart w:id="6" w:name="_Toc117092877"/>
      <w:r>
        <w:t>Conclusion</w:t>
      </w:r>
      <w:bookmarkEnd w:id="6"/>
    </w:p>
    <w:p w14:paraId="0CCF5F1C" w14:textId="579BB51B" w:rsidR="00255E59" w:rsidRDefault="00255E59" w:rsidP="00255E59">
      <w:r>
        <w:tab/>
        <w:t>In this assignment I have learned to control a rotary encoder</w:t>
      </w:r>
      <w:r w:rsidR="00256CF0">
        <w:t xml:space="preserve"> and LEDs</w:t>
      </w:r>
      <w:r>
        <w:t xml:space="preserve"> on the Nucleo board and manipulate the GPIO pins</w:t>
      </w:r>
      <w:r w:rsidR="00556F66">
        <w:t xml:space="preserve"> with the CMSIS</w:t>
      </w:r>
      <w:r>
        <w:t xml:space="preserve">. Furthermore, I have learned to use and handle interrupts and debug my application using the serial monitor. </w:t>
      </w:r>
      <w:r w:rsidR="00556F66">
        <w:t>To ensure low power I learned how to set the board into low power mode using commands.</w:t>
      </w:r>
      <w:r>
        <w:t>The tests are done in a Lab and have the necessary parts documented.</w:t>
      </w:r>
      <w:r w:rsidR="00556F66">
        <w:t xml:space="preserve"> With this the PoC is made.</w:t>
      </w:r>
    </w:p>
    <w:p w14:paraId="0A4E3CB1" w14:textId="767B0BFE" w:rsidR="00256CF0" w:rsidRDefault="00256CF0" w:rsidP="00255E59"/>
    <w:bookmarkStart w:id="7" w:name="_Toc117092878" w:displacedByCustomXml="next"/>
    <w:sdt>
      <w:sdtPr>
        <w:rPr>
          <w:rFonts w:asciiTheme="minorHAnsi" w:eastAsiaTheme="minorHAnsi" w:hAnsiTheme="minorHAnsi" w:cstheme="minorBidi"/>
          <w:color w:val="auto"/>
          <w:sz w:val="22"/>
          <w:szCs w:val="22"/>
        </w:rPr>
        <w:id w:val="-2126221066"/>
        <w:docPartObj>
          <w:docPartGallery w:val="Bibliographies"/>
          <w:docPartUnique/>
        </w:docPartObj>
      </w:sdtPr>
      <w:sdtContent>
        <w:p w14:paraId="3C141F27" w14:textId="2D47E58F" w:rsidR="00256CF0" w:rsidRDefault="00256CF0">
          <w:pPr>
            <w:pStyle w:val="Heading1"/>
          </w:pPr>
          <w:r>
            <w:t>Bibliography</w:t>
          </w:r>
          <w:bookmarkEnd w:id="7"/>
        </w:p>
        <w:sdt>
          <w:sdtPr>
            <w:id w:val="111145805"/>
            <w:bibliography/>
          </w:sdtPr>
          <w:sdtContent>
            <w:p w14:paraId="3CB51FE2" w14:textId="77777777" w:rsidR="00256CF0" w:rsidRDefault="00256CF0" w:rsidP="00256CF0">
              <w:pPr>
                <w:pStyle w:val="Bibliography"/>
                <w:ind w:left="720" w:hanging="720"/>
                <w:rPr>
                  <w:noProof/>
                  <w:sz w:val="24"/>
                  <w:szCs w:val="24"/>
                </w:rPr>
              </w:pPr>
              <w:r>
                <w:fldChar w:fldCharType="begin"/>
              </w:r>
              <w:r>
                <w:instrText xml:space="preserve"> BIBLIOGRAPHY </w:instrText>
              </w:r>
              <w:r>
                <w:fldChar w:fldCharType="separate"/>
              </w:r>
              <w:r>
                <w:rPr>
                  <w:noProof/>
                </w:rPr>
                <w:t>Bakx, R. (2022). Opgehaald van GitLab: https://git.fhict.nl/technology/t-sem3-db/-/tree/master/embedded-systems/Presentations</w:t>
              </w:r>
            </w:p>
            <w:p w14:paraId="0B94EF8E" w14:textId="77777777" w:rsidR="00256CF0" w:rsidRDefault="00256CF0" w:rsidP="00256CF0">
              <w:pPr>
                <w:pStyle w:val="Bibliography"/>
                <w:ind w:left="720" w:hanging="720"/>
                <w:rPr>
                  <w:noProof/>
                </w:rPr>
              </w:pPr>
              <w:r>
                <w:rPr>
                  <w:noProof/>
                </w:rPr>
                <w:t>ST. (sd). Opgehaald van Reference manual: https://www.st.com/resource/en/reference_manual/dm00043574-stm32f303xb-c-d-e-stm32f303x6-8-stm32f328x8-stm32f358xc-stm32f398xe-advanced-arm-based-mcus-stmicroelectronics.pdf</w:t>
              </w:r>
            </w:p>
            <w:p w14:paraId="6BB6D4E1" w14:textId="77777777" w:rsidR="00256CF0" w:rsidRDefault="00256CF0" w:rsidP="00256CF0">
              <w:pPr>
                <w:pStyle w:val="Bibliography"/>
                <w:ind w:left="720" w:hanging="720"/>
                <w:rPr>
                  <w:noProof/>
                </w:rPr>
              </w:pPr>
              <w:r>
                <w:rPr>
                  <w:i/>
                  <w:iCs/>
                  <w:noProof/>
                </w:rPr>
                <w:t>Wikipedia</w:t>
              </w:r>
              <w:r>
                <w:rPr>
                  <w:noProof/>
                </w:rPr>
                <w:t>. (sd). Opgehaald van https://www.wikipedia.org</w:t>
              </w:r>
            </w:p>
            <w:p w14:paraId="6AFBED5D" w14:textId="1F75CB90" w:rsidR="00256CF0" w:rsidRDefault="00256CF0" w:rsidP="00256CF0">
              <w:r>
                <w:rPr>
                  <w:b/>
                  <w:bCs/>
                  <w:noProof/>
                </w:rPr>
                <w:fldChar w:fldCharType="end"/>
              </w:r>
            </w:p>
          </w:sdtContent>
        </w:sdt>
      </w:sdtContent>
    </w:sdt>
    <w:p w14:paraId="69880A3B" w14:textId="77777777" w:rsidR="00256CF0" w:rsidRPr="00255E59" w:rsidRDefault="00256CF0" w:rsidP="00255E59"/>
    <w:sectPr w:rsidR="00256CF0" w:rsidRPr="00255E5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CD3999"/>
    <w:multiLevelType w:val="hybridMultilevel"/>
    <w:tmpl w:val="2FA051FE"/>
    <w:lvl w:ilvl="0" w:tplc="D7F221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25458176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7CE9"/>
    <w:rsid w:val="00214386"/>
    <w:rsid w:val="00255E59"/>
    <w:rsid w:val="00256CF0"/>
    <w:rsid w:val="003E1038"/>
    <w:rsid w:val="003F7F37"/>
    <w:rsid w:val="00437005"/>
    <w:rsid w:val="00556F66"/>
    <w:rsid w:val="007C43D7"/>
    <w:rsid w:val="007D7BE7"/>
    <w:rsid w:val="008300A9"/>
    <w:rsid w:val="009A7FC6"/>
    <w:rsid w:val="009C130B"/>
    <w:rsid w:val="00A50AB3"/>
    <w:rsid w:val="00AB5749"/>
    <w:rsid w:val="00C260CF"/>
    <w:rsid w:val="00CA4E84"/>
    <w:rsid w:val="00E27CE9"/>
    <w:rsid w:val="00E624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9A9102"/>
  <w15:chartTrackingRefBased/>
  <w15:docId w15:val="{182DA146-499D-4B0C-9AB9-CD8AC4FB3C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7CE9"/>
    <w:rPr>
      <w:lang w:val="nl-NL"/>
    </w:rPr>
  </w:style>
  <w:style w:type="paragraph" w:styleId="Heading1">
    <w:name w:val="heading 1"/>
    <w:basedOn w:val="Normal"/>
    <w:next w:val="Normal"/>
    <w:link w:val="Heading1Char"/>
    <w:uiPriority w:val="9"/>
    <w:qFormat/>
    <w:rsid w:val="00E27CE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7CE9"/>
    <w:pPr>
      <w:ind w:left="720"/>
      <w:contextualSpacing/>
    </w:pPr>
  </w:style>
  <w:style w:type="character" w:customStyle="1" w:styleId="Heading1Char">
    <w:name w:val="Heading 1 Char"/>
    <w:basedOn w:val="DefaultParagraphFont"/>
    <w:link w:val="Heading1"/>
    <w:uiPriority w:val="9"/>
    <w:rsid w:val="00E27CE9"/>
    <w:rPr>
      <w:rFonts w:asciiTheme="majorHAnsi" w:eastAsiaTheme="majorEastAsia" w:hAnsiTheme="majorHAnsi" w:cstheme="majorBidi"/>
      <w:color w:val="2F5496" w:themeColor="accent1" w:themeShade="BF"/>
      <w:sz w:val="32"/>
      <w:szCs w:val="32"/>
      <w:lang w:val="nl-NL"/>
    </w:rPr>
  </w:style>
  <w:style w:type="paragraph" w:styleId="Bibliography">
    <w:name w:val="Bibliography"/>
    <w:basedOn w:val="Normal"/>
    <w:next w:val="Normal"/>
    <w:uiPriority w:val="37"/>
    <w:unhideWhenUsed/>
    <w:rsid w:val="00256CF0"/>
  </w:style>
  <w:style w:type="paragraph" w:styleId="TOCHeading">
    <w:name w:val="TOC Heading"/>
    <w:basedOn w:val="Heading1"/>
    <w:next w:val="Normal"/>
    <w:uiPriority w:val="39"/>
    <w:unhideWhenUsed/>
    <w:qFormat/>
    <w:rsid w:val="009C130B"/>
    <w:pPr>
      <w:outlineLvl w:val="9"/>
    </w:pPr>
    <w:rPr>
      <w:lang w:val="en-US"/>
    </w:rPr>
  </w:style>
  <w:style w:type="paragraph" w:styleId="TOC1">
    <w:name w:val="toc 1"/>
    <w:basedOn w:val="Normal"/>
    <w:next w:val="Normal"/>
    <w:autoRedefine/>
    <w:uiPriority w:val="39"/>
    <w:unhideWhenUsed/>
    <w:rsid w:val="009C130B"/>
    <w:pPr>
      <w:spacing w:after="100"/>
    </w:pPr>
  </w:style>
  <w:style w:type="character" w:styleId="Hyperlink">
    <w:name w:val="Hyperlink"/>
    <w:basedOn w:val="DefaultParagraphFont"/>
    <w:uiPriority w:val="99"/>
    <w:unhideWhenUsed/>
    <w:rsid w:val="009C130B"/>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10986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g"/><Relationship Id="rId14" Type="http://schemas.openxmlformats.org/officeDocument/2006/relationships/image" Target="media/image9.png"/></Relationships>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Wik</b:Tag>
    <b:SourceType>InternetSite</b:SourceType>
    <b:Guid>{A8B4B858-6FD7-4308-9A3D-A759E379801F}</b:Guid>
    <b:Title>Wikipedia</b:Title>
    <b:URL>https://www.wikipedia.org</b:URL>
    <b:RefOrder>1</b:RefOrder>
  </b:Source>
  <b:Source>
    <b:Tag>ST</b:Tag>
    <b:SourceType>InternetSite</b:SourceType>
    <b:Guid>{312C38F7-58C5-422D-B921-5FF6EBA191AB}</b:Guid>
    <b:Author>
      <b:Author>
        <b:NameList>
          <b:Person>
            <b:Last>ST</b:Last>
          </b:Person>
        </b:NameList>
      </b:Author>
    </b:Author>
    <b:InternetSiteTitle>Reference manual</b:InternetSiteTitle>
    <b:URL>https://www.st.com/resource/en/reference_manual/dm00043574-stm32f303xb-c-d-e-stm32f303x6-8-stm32f328x8-stm32f358xc-stm32f398xe-advanced-arm-based-mcus-stmicroelectronics.pdf</b:URL>
    <b:RefOrder>2</b:RefOrder>
  </b:Source>
  <b:Source>
    <b:Tag>Ren22</b:Tag>
    <b:SourceType>InternetSite</b:SourceType>
    <b:Guid>{FCBFF200-4D30-4112-BC17-EC6F7E9B8FEB}</b:Guid>
    <b:Author>
      <b:Author>
        <b:NameList>
          <b:Person>
            <b:Last>Bakx</b:Last>
            <b:First>Rene</b:First>
          </b:Person>
        </b:NameList>
      </b:Author>
    </b:Author>
    <b:InternetSiteTitle>GitLab</b:InternetSiteTitle>
    <b:Year>2022</b:Year>
    <b:URL>https://git.fhict.nl/technology/t-sem3-db/-/tree/master/embedded-systems/Presentations</b:URL>
    <b:RefOrder>3</b:RefOrder>
  </b:Source>
</b:Sources>
</file>

<file path=customXml/itemProps1.xml><?xml version="1.0" encoding="utf-8"?>
<ds:datastoreItem xmlns:ds="http://schemas.openxmlformats.org/officeDocument/2006/customXml" ds:itemID="{E9465E1D-8148-49AC-9153-C066B2F38F4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TotalTime>
  <Pages>8</Pages>
  <Words>632</Words>
  <Characters>3604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Trendafilov,July J.B.</dc:creator>
  <cp:keywords/>
  <dc:description/>
  <cp:lastModifiedBy>Trendafilov,July J.B.</cp:lastModifiedBy>
  <cp:revision>9</cp:revision>
  <dcterms:created xsi:type="dcterms:W3CDTF">2022-10-07T07:24:00Z</dcterms:created>
  <dcterms:modified xsi:type="dcterms:W3CDTF">2022-10-19T15:43:00Z</dcterms:modified>
</cp:coreProperties>
</file>