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Company test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>ACME Corporation</Company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2025-10-24T22:22:26.371Z</dcterms:created>
  <dcterms:modified xsi:type="dcterms:W3CDTF">2025-10-24T22:22:26.371Z</dcterms:modified>
</cp:coreProperties>
</file>