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hideMark/>
          </w:tcPr>
          <w:p>
            <w:r>
              <w:t xml:space="preserve">Cell with hidden end mark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2025-11-12T15:30:29.508Z</dcterms:created>
  <dcterms:modified xsi:type="dcterms:W3CDTF">2025-11-12T15:30:29.508Z</dcterms:modified>
</cp:coreProperties>
</file>