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p>
            <w:r>
              <w:t xml:space="preserve">Header 1</w:t>
            </w:r>
          </w:p>
        </w:tc>
        <w:tc>
          <w:p>
            <w:r>
              <w:t xml:space="preserve">Header 2</w:t>
            </w:r>
          </w:p>
        </w:tc>
        <w:tc>
          <w:p>
            <w:r>
              <w:t xml:space="preserve">Header 3</w:t>
            </w:r>
          </w:p>
        </w:tc>
      </w:tr>
      <w:tr>
        <w:tc>
          <w:tcPr>
            <w:vMerge w:val="restart"/>
          </w:tcPr>
          <w:p>
            <w:r>
              <w:t xml:space="preserve">Vertically Merged</w:t>
            </w:r>
          </w:p>
        </w:tc>
        <w:tc>
          <w:p>
            <w:r>
              <w:t xml:space="preserve">Cell 1,1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2,1</w:t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>Cell 3,1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2025-11-12T15:30:33.552Z</dcterms:created>
  <dcterms:modified xsi:type="dcterms:W3CDTF">2025-11-12T15:30:33.552Z</dcterms:modified>
</cp:coreProperties>
</file>