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hideMark/>
          </w:tcPr>
          <w:p>
            <w:r>
              <w:t xml:space="preserve">Hidden mark</w:t>
            </w:r>
          </w:p>
        </w:tc>
        <w:tc>
          <w:p>
            <w:r>
              <w:t xml:space="preserve">Normal mark</w:t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2025-11-08T00:15:32.659Z</dcterms:created>
  <dcterms:modified xsi:type="dcterms:W3CDTF">2025-11-08T00:15:32.659Z</dcterms:modified>
</cp:coreProperties>
</file>