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Multi-property extended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 Test Suite</Application>
  <DocSecurity>0</DocSecurity>
  <ScaleCrop>false</ScaleCrop>
  <Company>Test Company Inc.</Company>
  <Manager>Test Manager</Manager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2025-10-25T03:39:36.918Z</dcterms:created>
  <dcterms:modified xsi:type="dcterms:W3CDTF">2025-10-25T03:39:36.918Z</dcterms:modified>
</cp:coreProperties>
</file>