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Special chars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2025-11-13T08:15:37.006Z</dcterms:created>
  <dcterms:modified xsi:type="dcterms:W3CDTF">2025-11-13T08:15:37.006Z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">
    <vt:lpwstr>Text with &lt;special&gt; &amp; "characters"</vt:lpwstr>
  </property>
</Properties>
</file>