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bCs w:val="1"/>
          <w:i w:val="1"/>
          <w:iCs w:val="1"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2025-11-12T07:23:02.987Z</dcterms:created>
  <dcterms:modified xsi:type="dcterms:W3CDTF">2025-11-12T07:23:02.987Z</dcterms:modified>
</cp:coreProperties>
</file>