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Special chars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2025-11-08T00:15:39.130Z</dcterms:created>
  <dcterms:modified xsi:type="dcterms:W3CDTF">2025-11-08T00:15:39.130Z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scription">
    <vt:lpwstr>Text with &lt;special&gt; &amp; "characters"</vt:lpwstr>
  </property>
</Properties>
</file>