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>Header 1</w:t>
            </w:r>
          </w:p>
        </w:tc>
        <w:tc>
          <w:p>
            <w:r>
              <w:t xml:space="preserve">Header 2</w:t>
            </w:r>
          </w:p>
        </w:tc>
        <w:tc>
          <w:p>
            <w:r>
              <w:t xml:space="preserve">Header 3</w:t>
            </w:r>
          </w:p>
        </w:tc>
      </w:tr>
      <w:tr>
        <w:tc>
          <w:tcPr>
            <w:vMerge w:val="restart"/>
          </w:tcPr>
          <w:p>
            <w:r>
              <w:t xml:space="preserve">Vertically Merged</w:t>
            </w:r>
          </w:p>
        </w:tc>
        <w:tc>
          <w:p>
            <w:r>
              <w:t xml:space="preserve">Cell 1,1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2,1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3,1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2025-11-12T23:45:34.474Z</dcterms:created>
  <dcterms:modified xsi:type="dcterms:W3CDTF">2025-11-12T23:45:34.474Z</dcterms:modified>
</cp:coreProperties>
</file>