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mikrtxehc0y" w:id="0"/>
      <w:bookmarkEnd w:id="0"/>
      <w:r w:rsidDel="00000000" w:rsidR="00000000" w:rsidRPr="00000000">
        <w:rPr>
          <w:b w:val="1"/>
          <w:bCs w:val="1"/>
          <w:color w:val="000000"/>
          <w:sz w:val="26"/>
          <w:szCs w:val="26"/>
          <w:rtl w:val="0"/>
        </w:rPr>
        <w:t xml:space="preserve">Red Team Engagement: Rules of Engagement (RoE)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November 11, 2024</w:t>
        <w:br w:type="textWrapping"/>
      </w:r>
      <w:r w:rsidDel="00000000" w:rsidR="00000000" w:rsidRPr="00000000">
        <w:rPr>
          <w:b w:val="1"/>
          <w:bCs w:val="1"/>
          <w:rtl w:val="0"/>
        </w:rPr>
        <w:t xml:space="preserve">Classification:</w:t>
      </w:r>
      <w:r w:rsidDel="00000000" w:rsidR="00000000" w:rsidRPr="00000000">
        <w:rPr>
          <w:rtl w:val="0"/>
        </w:rPr>
        <w:t xml:space="preserve"> For Internal Use Only - Confidential</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a2pnne7sxgc" w:id="1"/>
      <w:bookmarkEnd w:id="1"/>
      <w:r w:rsidDel="00000000" w:rsidR="00000000" w:rsidRPr="00000000">
        <w:rPr>
          <w:b w:val="1"/>
          <w:bCs w:val="1"/>
          <w:color w:val="000000"/>
          <w:sz w:val="26"/>
          <w:szCs w:val="26"/>
          <w:rtl w:val="0"/>
        </w:rPr>
        <w:t xml:space="preserve">1.0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defines the Rules of Engagement (RoE) for a mock Red Team assessment of the "Metasploitable2" lab environment. The primary goal of this engagement is to provide a safe, controlled, and realistic simulation of adversary tactics, techniques, and procedures (TTPs) to evaluate defensive capabilities and identify security weaknesses. All activities are authorized, contained within a designated lab network, and must be conducted in accordance with the guidelines specified in this document.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6491nah9qpq" w:id="2"/>
      <w:bookmarkEnd w:id="2"/>
      <w:r w:rsidDel="00000000" w:rsidR="00000000" w:rsidRPr="00000000">
        <w:rPr>
          <w:b w:val="1"/>
          <w:bCs w:val="1"/>
          <w:color w:val="000000"/>
          <w:sz w:val="26"/>
          <w:szCs w:val="26"/>
          <w:rtl w:val="0"/>
        </w:rPr>
        <w:t xml:space="preserve">2.0 Engagement Overview</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Engagement Name:</w:t>
      </w:r>
      <w:r w:rsidDel="00000000" w:rsidR="00000000" w:rsidRPr="00000000">
        <w:rPr>
          <w:rtl w:val="0"/>
        </w:rPr>
        <w:t xml:space="preserve"> Project Aegis - Internal Lab Assessment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To simulate a targeted attack against the Metasploitable2 host to test detection and response capabilities, practice exploitation, and understand post-exploitation activities in a controlled environment.</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Red Team Lead:</w:t>
      </w:r>
      <w:r w:rsidDel="00000000" w:rsidR="00000000" w:rsidRPr="00000000">
        <w:rPr>
          <w:rtl w:val="0"/>
        </w:rPr>
        <w:t xml:space="preserve"> Abhay Pandya - Red Team Operator</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Client/Defender Lead:</w:t>
      </w:r>
      <w:r w:rsidDel="00000000" w:rsidR="00000000" w:rsidRPr="00000000">
        <w:rPr>
          <w:rtl w:val="0"/>
        </w:rPr>
        <w:t xml:space="preserve"> Cyart Security Team</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Engagement Dates:</w:t>
      </w:r>
      <w:r w:rsidDel="00000000" w:rsidR="00000000" w:rsidRPr="00000000">
        <w:rPr>
          <w:rtl w:val="0"/>
        </w:rPr>
        <w:t xml:space="preserve"> November 11, 2024 to November 15, 2024</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Testing Windows:</w:t>
      </w:r>
      <w:r w:rsidDel="00000000" w:rsidR="00000000" w:rsidRPr="00000000">
        <w:rPr>
          <w:rtl w:val="0"/>
        </w:rPr>
        <w:t xml:space="preserve"> 24/7 within the engagement period.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pyqqx1aqg7z" w:id="3"/>
      <w:bookmarkEnd w:id="3"/>
      <w:r w:rsidDel="00000000" w:rsidR="00000000" w:rsidRPr="00000000">
        <w:rPr>
          <w:b w:val="1"/>
          <w:bCs w:val="1"/>
          <w:color w:val="000000"/>
          <w:sz w:val="26"/>
          <w:szCs w:val="26"/>
          <w:rtl w:val="0"/>
        </w:rPr>
        <w:t xml:space="preserve">3.0 In-Scope Assets</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systems and networks are explicitly authorized for testing.</w:t>
      </w:r>
    </w:p>
    <w:tbl>
      <w:tblPr>
        <w:tblStyle w:val="Table1"/>
        <w:tblW w:w="9360.0" w:type="dxa"/>
        <w:jc w:val="left"/>
        <w:tblLayout w:type="fixed"/>
        <w:tblLook w:val="0600"/>
      </w:tblPr>
      <w:tblGrid>
        <w:gridCol w:w="1367.8896269800716"/>
        <w:gridCol w:w="1783.9959121103732"/>
        <w:gridCol w:w="2917.526826775677"/>
        <w:gridCol w:w="3290.5876341338785"/>
        <w:tblGridChange w:id="0">
          <w:tblGrid>
            <w:gridCol w:w="1367.8896269800716"/>
            <w:gridCol w:w="1783.9959121103732"/>
            <w:gridCol w:w="2917.526826775677"/>
            <w:gridCol w:w="3290.5876341338785"/>
          </w:tblGrid>
        </w:tblGridChange>
      </w:tblGrid>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Asset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IP Address / Range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Hostname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Target Server</w:t>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Roboto Mono" w:cs="Roboto Mono" w:eastAsia="Roboto Mono" w:hAnsi="Roboto Mono"/>
                <w:color w:val="188038"/>
                <w:rtl w:val="0"/>
              </w:rPr>
              <w:t xml:space="preserve">172.20.10.2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Roboto Mono" w:cs="Roboto Mono" w:eastAsia="Roboto Mono" w:hAnsi="Roboto Mono"/>
                <w:color w:val="188038"/>
                <w:rtl w:val="0"/>
              </w:rPr>
              <w:t xml:space="preserve">metasploitable.localdomain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The primary Metasploitable2 virtual machine. All services (FTP, SSH, SMB, HTTP, etc.) are in-scope.</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Attacker Machine</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Roboto Mono" w:cs="Roboto Mono" w:eastAsia="Roboto Mono" w:hAnsi="Roboto Mono"/>
                <w:color w:val="188038"/>
                <w:rtl w:val="0"/>
              </w:rPr>
              <w:t xml:space="preserve">172.20.10.4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Roboto Mono" w:cs="Roboto Mono" w:eastAsia="Roboto Mono" w:hAnsi="Roboto Mono"/>
                <w:color w:val="188038"/>
                <w:rtl w:val="0"/>
              </w:rPr>
              <w:t xml:space="preserve">kali-linux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The authorized Kali Linux machine (</w:t>
            </w:r>
            <w:r w:rsidDel="00000000" w:rsidR="00000000" w:rsidRPr="00000000">
              <w:rPr>
                <w:rFonts w:ascii="Roboto Mono" w:cs="Roboto Mono" w:eastAsia="Roboto Mono" w:hAnsi="Roboto Mono"/>
                <w:color w:val="188038"/>
                <w:rtl w:val="0"/>
              </w:rPr>
              <w:t xml:space="preserve">172.20.10.4</w:t>
            </w:r>
            <w:r w:rsidDel="00000000" w:rsidR="00000000" w:rsidRPr="00000000">
              <w:rPr>
                <w:rtl w:val="0"/>
              </w:rPr>
              <w:t xml:space="preserve">) from which all attacks will originate.</w:t>
            </w:r>
          </w:p>
        </w:tc>
      </w:tr>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Lab Network</w:t>
            </w:r>
          </w:p>
        </w:tc>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Roboto Mono" w:cs="Roboto Mono" w:eastAsia="Roboto Mono" w:hAnsi="Roboto Mono"/>
                <w:color w:val="188038"/>
                <w:rtl w:val="0"/>
              </w:rPr>
              <w:t xml:space="preserve">172.20.10.0/24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The isolated virtual network segment hosting the engagement.</w:t>
            </w:r>
          </w:p>
        </w:tc>
      </w:tr>
    </w:tbl>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zbool2j7728" w:id="4"/>
      <w:bookmarkEnd w:id="4"/>
      <w:r w:rsidDel="00000000" w:rsidR="00000000" w:rsidRPr="00000000">
        <w:rPr>
          <w:b w:val="1"/>
          <w:bCs w:val="1"/>
          <w:color w:val="000000"/>
          <w:sz w:val="26"/>
          <w:szCs w:val="26"/>
          <w:rtl w:val="0"/>
        </w:rPr>
        <w:t xml:space="preserve">4.0 Out-of-Scope Assets</w:t>
      </w:r>
    </w:p>
    <w:p w:rsidR="00000000" w:rsidDel="00000000" w:rsidP="00000000" w:rsidRDefault="00000000" w:rsidRPr="00000000" w14:paraId="00000020">
      <w:pPr>
        <w:spacing w:after="240" w:before="240" w:lineRule="auto"/>
        <w:rPr/>
      </w:pPr>
      <w:r w:rsidDel="00000000" w:rsidR="00000000" w:rsidRPr="00000000">
        <w:rPr>
          <w:rtl w:val="0"/>
        </w:rPr>
        <w:t xml:space="preserve">The following activities and assets are </w:t>
      </w:r>
      <w:r w:rsidDel="00000000" w:rsidR="00000000" w:rsidRPr="00000000">
        <w:rPr>
          <w:b w:val="1"/>
          <w:bCs w:val="1"/>
          <w:rtl w:val="0"/>
        </w:rPr>
        <w:t xml:space="preserve">strictly prohibited</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Any system or IP address not listed in the "In-Scope Assets" section.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Internet-based systems or cloud environments.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Physical security attacks</w:t>
      </w:r>
      <w:r w:rsidDel="00000000" w:rsidR="00000000" w:rsidRPr="00000000">
        <w:rPr>
          <w:rtl w:val="0"/>
        </w:rPr>
        <w:t xml:space="preserve"> (e.g., lock picking, facility access).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Social engineering</w:t>
      </w:r>
      <w:r w:rsidDel="00000000" w:rsidR="00000000" w:rsidRPr="00000000">
        <w:rPr>
          <w:rtl w:val="0"/>
        </w:rPr>
        <w:t xml:space="preserve"> against real personnel.</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Denial-of-Service (DoS/DDoS) Attacks:</w:t>
      </w:r>
      <w:r w:rsidDel="00000000" w:rsidR="00000000" w:rsidRPr="00000000">
        <w:rPr>
          <w:rtl w:val="0"/>
        </w:rPr>
        <w:t xml:space="preserve"> Activities designed to crash services or make the target unavailable. (e.g., </w:t>
      </w:r>
      <w:r w:rsidDel="00000000" w:rsidR="00000000" w:rsidRPr="00000000">
        <w:rPr>
          <w:rFonts w:ascii="Roboto Mono" w:cs="Roboto Mono" w:eastAsia="Roboto Mono" w:hAnsi="Roboto Mono"/>
          <w:color w:val="188038"/>
          <w:rtl w:val="0"/>
        </w:rPr>
        <w:t xml:space="preserve">nmap -max-parallelism</w:t>
      </w:r>
      <w:r w:rsidDel="00000000" w:rsidR="00000000" w:rsidRPr="00000000">
        <w:rPr>
          <w:rtl w:val="0"/>
        </w:rPr>
        <w:t xml:space="preserve"> with aggressive timing is acceptable for scanning, but flooding is not).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Data Destruction:</w:t>
      </w:r>
      <w:r w:rsidDel="00000000" w:rsidR="00000000" w:rsidRPr="00000000">
        <w:rPr>
          <w:rtl w:val="0"/>
        </w:rPr>
        <w:t xml:space="preserve"> Any activity that permanently alters, encrypts (ransomware simulation), or deletes data from the target system. This includes corrupting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or database contents.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Pivoting:</w:t>
      </w:r>
      <w:r w:rsidDel="00000000" w:rsidR="00000000" w:rsidRPr="00000000">
        <w:rPr>
          <w:rtl w:val="0"/>
        </w:rPr>
        <w:t xml:space="preserve"> Attempting to use the Metasploitable2 host to attack any other system, including the host machine or other VMs on different networks.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uuolj1j3vva" w:id="5"/>
      <w:bookmarkEnd w:id="5"/>
      <w:r w:rsidDel="00000000" w:rsidR="00000000" w:rsidRPr="00000000">
        <w:rPr>
          <w:b w:val="1"/>
          <w:bCs w:val="1"/>
          <w:color w:val="000000"/>
          <w:sz w:val="26"/>
          <w:szCs w:val="26"/>
          <w:rtl w:val="0"/>
        </w:rPr>
        <w:t xml:space="preserve">5.0 Authorized Tools and Techniques</w:t>
      </w:r>
    </w:p>
    <w:p w:rsidR="00000000" w:rsidDel="00000000" w:rsidP="00000000" w:rsidRDefault="00000000" w:rsidRPr="00000000" w14:paraId="00000029">
      <w:pPr>
        <w:spacing w:after="240" w:before="240" w:lineRule="auto"/>
        <w:rPr/>
      </w:pPr>
      <w:r w:rsidDel="00000000" w:rsidR="00000000" w:rsidRPr="00000000">
        <w:rPr>
          <w:rtl w:val="0"/>
        </w:rPr>
        <w:t xml:space="preserve">The Red Team is authorized to use industry-standard tools and techniques, including but not limited to:</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Reconnaissance:</w:t>
      </w:r>
      <w:r w:rsidDel="00000000" w:rsidR="00000000" w:rsidRPr="00000000">
        <w:rPr>
          <w:rtl w:val="0"/>
        </w:rPr>
        <w:t xml:space="preserve"> Nmap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OSINT Framework (for data about the VM itself).</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Vulnerability Scanning:</w:t>
      </w:r>
      <w:r w:rsidDel="00000000" w:rsidR="00000000" w:rsidRPr="00000000">
        <w:rPr>
          <w:rtl w:val="0"/>
        </w:rPr>
        <w:t xml:space="preserve"> OpenVAS, Nessus.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Exploitation:</w:t>
      </w:r>
      <w:r w:rsidDel="00000000" w:rsidR="00000000" w:rsidRPr="00000000">
        <w:rPr>
          <w:rtl w:val="0"/>
        </w:rPr>
        <w:t xml:space="preserve"> Metasploit Framework (e.g., </w:t>
      </w:r>
      <w:r w:rsidDel="00000000" w:rsidR="00000000" w:rsidRPr="00000000">
        <w:rPr>
          <w:rFonts w:ascii="Roboto Mono" w:cs="Roboto Mono" w:eastAsia="Roboto Mono" w:hAnsi="Roboto Mono"/>
          <w:color w:val="188038"/>
          <w:rtl w:val="0"/>
        </w:rPr>
        <w:t xml:space="preserve">exploit/unix/ftp/vsftpd_234_backdoor</w:t>
      </w:r>
      <w:r w:rsidDel="00000000" w:rsidR="00000000" w:rsidRPr="00000000">
        <w:rPr>
          <w:rtl w:val="0"/>
        </w:rPr>
        <w:t xml:space="preserve">), manual exploitation.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Post-Exploitation:</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Privilege Escalation (e.g., </w:t>
      </w:r>
      <w:r w:rsidDel="00000000" w:rsidR="00000000" w:rsidRPr="00000000">
        <w:rPr>
          <w:rFonts w:ascii="Roboto Mono" w:cs="Roboto Mono" w:eastAsia="Roboto Mono" w:hAnsi="Roboto Mono"/>
          <w:color w:val="188038"/>
          <w:rtl w:val="0"/>
        </w:rPr>
        <w:t xml:space="preserve">getsystem</w:t>
      </w:r>
      <w:r w:rsidDel="00000000" w:rsidR="00000000" w:rsidRPr="00000000">
        <w:rPr>
          <w:rtl w:val="0"/>
        </w:rPr>
        <w:t xml:space="preserve">, kernel exploits)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rtl w:val="0"/>
        </w:rPr>
        <w:t xml:space="preserve">Credential Dumping (Mimikatz/Kiwi, </w:t>
      </w:r>
      <w:r w:rsidDel="00000000" w:rsidR="00000000" w:rsidRPr="00000000">
        <w:rPr>
          <w:rFonts w:ascii="Roboto Mono" w:cs="Roboto Mono" w:eastAsia="Roboto Mono" w:hAnsi="Roboto Mono"/>
          <w:color w:val="188038"/>
          <w:rtl w:val="0"/>
        </w:rPr>
        <w:t xml:space="preserve">hashdump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lsa_dump_sam</w:t>
      </w:r>
      <w:r w:rsidDel="00000000" w:rsidR="00000000" w:rsidRPr="00000000">
        <w:rPr>
          <w:rtl w:val="0"/>
        </w:rPr>
        <w:t xml:space="preserve">)</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Establishing Persistence (scheduled tasks, service creation, backdoors via </w:t>
      </w:r>
      <w:r w:rsidDel="00000000" w:rsidR="00000000" w:rsidRPr="00000000">
        <w:rPr>
          <w:rFonts w:ascii="Roboto Mono" w:cs="Roboto Mono" w:eastAsia="Roboto Mono" w:hAnsi="Roboto Mono"/>
          <w:color w:val="188038"/>
          <w:rtl w:val="0"/>
        </w:rPr>
        <w:t xml:space="preserve">msfvenom</w:t>
      </w:r>
      <w:r w:rsidDel="00000000" w:rsidR="00000000" w:rsidRPr="00000000">
        <w:rPr>
          <w:rtl w:val="0"/>
        </w:rPr>
        <w:t xml:space="preserve">)</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Lateral Movement (within the single VM, e.g., user-to-root)</w:t>
      </w:r>
    </w:p>
    <w:p w:rsidR="00000000" w:rsidDel="00000000" w:rsidP="00000000" w:rsidRDefault="00000000" w:rsidRPr="00000000" w14:paraId="00000032">
      <w:pPr>
        <w:numPr>
          <w:ilvl w:val="1"/>
          <w:numId w:val="5"/>
        </w:numPr>
        <w:spacing w:after="240" w:before="0" w:beforeAutospacing="0" w:lineRule="auto"/>
        <w:ind w:left="1440" w:hanging="360"/>
      </w:pPr>
      <w:r w:rsidDel="00000000" w:rsidR="00000000" w:rsidRPr="00000000">
        <w:rPr>
          <w:rtl w:val="0"/>
        </w:rPr>
        <w:t xml:space="preserve">Data Exfiltration Simulation (creating and transferring mock "sensitive" files using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or Metasploit)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ay41lymgrhz" w:id="6"/>
      <w:bookmarkEnd w:id="6"/>
      <w:r w:rsidDel="00000000" w:rsidR="00000000" w:rsidRPr="00000000">
        <w:rPr>
          <w:b w:val="1"/>
          <w:bCs w:val="1"/>
          <w:color w:val="000000"/>
          <w:sz w:val="26"/>
          <w:szCs w:val="26"/>
          <w:rtl w:val="0"/>
        </w:rPr>
        <w:t xml:space="preserve">6.0 Rules and Restrictions</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Safety First:</w:t>
      </w:r>
      <w:r w:rsidDel="00000000" w:rsidR="00000000" w:rsidRPr="00000000">
        <w:rPr>
          <w:rtl w:val="0"/>
        </w:rPr>
        <w:t xml:space="preserve"> The primary rule is to contain all activities to the lab environment. The Red Team is responsible for verifying they are targeting the correct IP (</w:t>
      </w:r>
      <w:r w:rsidDel="00000000" w:rsidR="00000000" w:rsidRPr="00000000">
        <w:rPr>
          <w:rFonts w:ascii="Roboto Mono" w:cs="Roboto Mono" w:eastAsia="Roboto Mono" w:hAnsi="Roboto Mono"/>
          <w:color w:val="188038"/>
          <w:rtl w:val="0"/>
        </w:rPr>
        <w:t xml:space="preserve">172.20.10.2</w:t>
      </w:r>
      <w:r w:rsidDel="00000000" w:rsidR="00000000" w:rsidRPr="00000000">
        <w:rPr>
          <w:rtl w:val="0"/>
        </w:rPr>
        <w:t xml:space="preserve">) before executing any attack.</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No Data Destruction:</w:t>
      </w:r>
      <w:r w:rsidDel="00000000" w:rsidR="00000000" w:rsidRPr="00000000">
        <w:rPr>
          <w:rtl w:val="0"/>
        </w:rPr>
        <w:t xml:space="preserve"> As stated in Section 4.0, the Red Team must not alter core system files or configurations in a way that prevents the VM from being reset. The goal is to learn, not to destroy the lab setup.</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Malware Usage:</w:t>
      </w:r>
      <w:r w:rsidDel="00000000" w:rsidR="00000000" w:rsidRPr="00000000">
        <w:rPr>
          <w:rtl w:val="0"/>
        </w:rPr>
        <w:t xml:space="preserve"> The use of </w:t>
      </w:r>
      <w:r w:rsidDel="00000000" w:rsidR="00000000" w:rsidRPr="00000000">
        <w:rPr>
          <w:rFonts w:ascii="Roboto Mono" w:cs="Roboto Mono" w:eastAsia="Roboto Mono" w:hAnsi="Roboto Mono"/>
          <w:color w:val="188038"/>
          <w:rtl w:val="0"/>
        </w:rPr>
        <w:t xml:space="preserve">msfvenom</w:t>
      </w:r>
      <w:r w:rsidDel="00000000" w:rsidR="00000000" w:rsidRPr="00000000">
        <w:rPr>
          <w:rtl w:val="0"/>
        </w:rPr>
        <w:t xml:space="preserve"> to create payloads (e.g., </w:t>
      </w:r>
      <w:r w:rsidDel="00000000" w:rsidR="00000000" w:rsidRPr="00000000">
        <w:rPr>
          <w:rFonts w:ascii="Roboto Mono" w:cs="Roboto Mono" w:eastAsia="Roboto Mono" w:hAnsi="Roboto Mono"/>
          <w:color w:val="188038"/>
          <w:rtl w:val="0"/>
        </w:rPr>
        <w:t xml:space="preserve">backdoor.exe</w:t>
      </w:r>
      <w:r w:rsidDel="00000000" w:rsidR="00000000" w:rsidRPr="00000000">
        <w:rPr>
          <w:rtl w:val="0"/>
        </w:rPr>
        <w:t xml:space="preserve">) is authorized </w:t>
      </w:r>
      <w:r w:rsidDel="00000000" w:rsidR="00000000" w:rsidRPr="00000000">
        <w:rPr>
          <w:b w:val="1"/>
          <w:bCs w:val="1"/>
          <w:rtl w:val="0"/>
        </w:rPr>
        <w:t xml:space="preserve">only</w:t>
      </w:r>
      <w:r w:rsidDel="00000000" w:rsidR="00000000" w:rsidRPr="00000000">
        <w:rPr>
          <w:rtl w:val="0"/>
        </w:rPr>
        <w:t xml:space="preserve"> for the purpose of establishing persistence on the in-scope target. These payloads must not be designed to propagate or cause irreversible damage.</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While this is a mock engagement, the Red Team will maintain a log of all key activities (e.g., successful exploitation, privilege escalation) for the final report.</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Any activity that falls outside these rules requires immediate written approval from the Client/Defender Lead before proceeding.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f04eceudqy00" w:id="7"/>
      <w:bookmarkEnd w:id="7"/>
      <w:r w:rsidDel="00000000" w:rsidR="00000000" w:rsidRPr="00000000">
        <w:rPr>
          <w:b w:val="1"/>
          <w:bCs w:val="1"/>
          <w:color w:val="000000"/>
          <w:sz w:val="26"/>
          <w:szCs w:val="26"/>
          <w:rtl w:val="0"/>
        </w:rPr>
        <w:t xml:space="preserve">7.0 Incident Reporting &amp; Communication</w:t>
      </w:r>
    </w:p>
    <w:p w:rsidR="00000000" w:rsidDel="00000000" w:rsidP="00000000" w:rsidRDefault="00000000" w:rsidRPr="00000000" w14:paraId="0000003A">
      <w:pPr>
        <w:spacing w:after="240" w:before="240" w:lineRule="auto"/>
        <w:rPr/>
      </w:pPr>
      <w:r w:rsidDel="00000000" w:rsidR="00000000" w:rsidRPr="00000000">
        <w:rPr>
          <w:rtl w:val="0"/>
        </w:rPr>
        <w:t xml:space="preserve">In a real engagement, this section would define how the Blue Team (defenders) should report detected incidents without completely blocking the Red Team. For this mock self-directed exercise: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Simulated Reporting:</w:t>
      </w:r>
      <w:r w:rsidDel="00000000" w:rsidR="00000000" w:rsidRPr="00000000">
        <w:rPr>
          <w:rtl w:val="0"/>
        </w:rPr>
        <w:t xml:space="preserve"> The defender (you) should note the time and type of any alerts generated by tools (if any are running) during the Red Team activities.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No Live Interruption:</w:t>
      </w:r>
      <w:r w:rsidDel="00000000" w:rsidR="00000000" w:rsidRPr="00000000">
        <w:rPr>
          <w:rtl w:val="0"/>
        </w:rPr>
        <w:t xml:space="preserve"> The "Blue Team" will not actively block or shut down Red Team operations to allow for the completion of the engagement lifecycle.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s3jugwt7h0p" w:id="8"/>
      <w:bookmarkEnd w:id="8"/>
      <w:r w:rsidDel="00000000" w:rsidR="00000000" w:rsidRPr="00000000">
        <w:rPr>
          <w:b w:val="1"/>
          <w:bCs w:val="1"/>
          <w:color w:val="000000"/>
          <w:sz w:val="26"/>
          <w:szCs w:val="26"/>
          <w:rtl w:val="0"/>
        </w:rPr>
        <w:t xml:space="preserve">8.0 Emergency Contact &amp; Stop Button</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Red Team Lead:</w:t>
      </w:r>
      <w:r w:rsidDel="00000000" w:rsidR="00000000" w:rsidRPr="00000000">
        <w:rPr>
          <w:rtl w:val="0"/>
        </w:rPr>
        <w:t xml:space="preserve"> Abhay Pandya - abhay.pandya@cyart.internal - Slack: @abhaypandya</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Client/Defender Lead:</w:t>
      </w:r>
      <w:r w:rsidDel="00000000" w:rsidR="00000000" w:rsidRPr="00000000">
        <w:rPr>
          <w:rtl w:val="0"/>
        </w:rPr>
        <w:t xml:space="preserve"> Cyart Security Team - soc@cyart.com - Slack: @cyart-soc</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"Stop Button" Procedure:</w:t>
      </w:r>
      <w:r w:rsidDel="00000000" w:rsidR="00000000" w:rsidRPr="00000000">
        <w:rPr>
          <w:rtl w:val="0"/>
        </w:rPr>
        <w:t xml:space="preserve"> If the engagement needs to be immediately halted for any reason (e.g., accidental network broadcast, VM instability), the Red Team will cease all activities upon verbal or written command from the Client/Defender Lead.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e36tmm1ndtf" w:id="9"/>
      <w:bookmarkEnd w:id="9"/>
      <w:r w:rsidDel="00000000" w:rsidR="00000000" w:rsidRPr="00000000">
        <w:rPr>
          <w:b w:val="1"/>
          <w:bCs w:val="1"/>
          <w:color w:val="000000"/>
          <w:sz w:val="26"/>
          <w:szCs w:val="26"/>
          <w:rtl w:val="0"/>
        </w:rPr>
        <w:t xml:space="preserve">9.0 Deliverables</w:t>
      </w:r>
    </w:p>
    <w:p w:rsidR="00000000" w:rsidDel="00000000" w:rsidP="00000000" w:rsidRDefault="00000000" w:rsidRPr="00000000" w14:paraId="00000042">
      <w:pPr>
        <w:spacing w:after="240" w:before="240" w:lineRule="auto"/>
        <w:rPr/>
      </w:pPr>
      <w:r w:rsidDel="00000000" w:rsidR="00000000" w:rsidRPr="00000000">
        <w:rPr>
          <w:rtl w:val="0"/>
        </w:rPr>
        <w:t xml:space="preserve">Upon completion of the engagement, the Red Team will produce a report detailing:</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Executive Summary and Timeline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Detailed Methodology (Recon, Exploitation, Post-Exploitation)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Findings and Evidence (Screenshots, command output)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Risk Assessment and Impact Analysis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Strategic Recommendations for Mitigation</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0s3k3zwzsp" w:id="10"/>
      <w:bookmarkEnd w:id="10"/>
      <w:r w:rsidDel="00000000" w:rsidR="00000000" w:rsidRPr="00000000">
        <w:rPr>
          <w:b w:val="1"/>
          <w:bCs w:val="1"/>
          <w:color w:val="000000"/>
          <w:sz w:val="26"/>
          <w:szCs w:val="26"/>
          <w:rtl w:val="0"/>
        </w:rPr>
        <w:t xml:space="preserve">Signatures</w:t>
      </w:r>
    </w:p>
    <w:p w:rsidR="00000000" w:rsidDel="00000000" w:rsidP="00000000" w:rsidRDefault="00000000" w:rsidRPr="00000000" w14:paraId="0000004A">
      <w:pPr>
        <w:spacing w:after="240" w:before="240" w:lineRule="auto"/>
        <w:rPr/>
      </w:pPr>
      <w:r w:rsidDel="00000000" w:rsidR="00000000" w:rsidRPr="00000000">
        <w:rPr>
          <w:rtl w:val="0"/>
        </w:rPr>
        <w:t xml:space="preserve">By signing below, all parties acknowledge they have read, understood, and agree to abide by the rules and scope defined in this document.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Red Team Lead</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b w:val="1"/>
          <w:bCs w:val="1"/>
          <w:rtl w:val="0"/>
        </w:rPr>
        <w:t xml:space="preserve">Abhay Pandya</w:t>
        <w:br w:type="textWrapping"/>
      </w:r>
      <w:r w:rsidDel="00000000" w:rsidR="00000000" w:rsidRPr="00000000">
        <w:rPr>
          <w:rtl w:val="0"/>
        </w:rPr>
        <w:t xml:space="preserve">Date: </w:t>
      </w:r>
      <w:r w:rsidDel="00000000" w:rsidR="00000000" w:rsidRPr="00000000">
        <w:rPr>
          <w:i w:val="1"/>
          <w:iCs w:val="1"/>
          <w:rtl w:val="0"/>
        </w:rPr>
        <w:t xml:space="preserve">November 14, 2024</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Client/Defender Lead / Authorizing Official</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i w:val="1"/>
          <w:iCs w:val="1"/>
        </w:rPr>
      </w:pPr>
      <w:r w:rsidDel="00000000" w:rsidR="00000000" w:rsidRPr="00000000">
        <w:rPr>
          <w:b w:val="1"/>
          <w:bCs w:val="1"/>
          <w:rtl w:val="0"/>
        </w:rPr>
        <w:t xml:space="preserve">For Cyart Security Team</w:t>
        <w:br w:type="textWrapping"/>
      </w:r>
      <w:r w:rsidDel="00000000" w:rsidR="00000000" w:rsidRPr="00000000">
        <w:rPr>
          <w:rtl w:val="0"/>
        </w:rPr>
        <w:t xml:space="preserve">Date: </w:t>
      </w:r>
      <w:r w:rsidDel="00000000" w:rsidR="00000000" w:rsidRPr="00000000">
        <w:rPr>
          <w:i w:val="1"/>
          <w:iCs w:val="1"/>
          <w:rtl w:val="0"/>
        </w:rPr>
        <w:t xml:space="preserve">November 14, 2024</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