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ELK笔记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curl使用注意点：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在window的cmd窗口下，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curl时都把单引号（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）改成用双引号（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），原来的双引号（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）改成用三个双引号（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”””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） 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示例：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错误（按正常教程）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r>
        <w:t>curl -XPOST </w:t>
      </w:r>
      <w:r>
        <w:rPr>
          <w:rFonts w:hint="default"/>
        </w:rPr>
        <w:t>"localhost:9200/books/solr/1" -d "{"title":"Apache Solr 4 Cookbook", "published": 2012}"  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正确：</w:t>
      </w:r>
    </w:p>
    <w:p>
      <w:pPr>
        <w:rPr>
          <w:rFonts w:hint="default"/>
        </w:rPr>
      </w:pPr>
      <w:r>
        <w:t>curl -XPOST </w:t>
      </w:r>
      <w:r>
        <w:rPr>
          <w:rFonts w:hint="default"/>
        </w:rPr>
        <w:t>"localhost:9200/books/solr/1" -d "{"""title""":"""Apache Solr 4 Cookbook""", """published""": 2012}"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curl中在引号里面如果有空格可能会存在问题，具体原因还不清楚。</w:t>
      </w:r>
    </w:p>
    <w:p>
      <w:pPr>
        <w:widowControl w:val="0"/>
        <w:numPr>
          <w:ilvl w:val="0"/>
          <w:numId w:val="0"/>
        </w:numPr>
        <w:spacing w:line="44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44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Kibana自带了类似于curl的工具，我TM之前怎么就没发现呢！这个Kibana自带的工具比curl不知道好用多少倍啊！</w:t>
      </w:r>
    </w:p>
    <w:p>
      <w:pPr>
        <w:widowControl w:val="0"/>
        <w:numPr>
          <w:ilvl w:val="0"/>
          <w:numId w:val="0"/>
        </w:numPr>
        <w:spacing w:line="44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4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4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启动logstash：cmd-&gt; set JAVA_HOME = E:/JAVA8 -&gt; logstash -f logstash-jdbc.conf</w:t>
      </w:r>
    </w:p>
    <w:p>
      <w:pPr>
        <w:widowControl w:val="0"/>
        <w:numPr>
          <w:ilvl w:val="0"/>
          <w:numId w:val="0"/>
        </w:numPr>
        <w:spacing w:line="44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4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4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4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4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40" w:lineRule="atLeast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 -f logstash-file-jeesite.conf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要退出logstash必须关闭cmd终端，exit指令关闭无法杀死后台进程！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取message信息，行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codec =&gt; line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format =&gt; "%{message}"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中文乱码:默认是UTF-8，改成GB2312，UTF-8也可以。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文件的encode最好和charset 相对应。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charset 只对plain 有用。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cmd终端输入的中文字符，可能存在乱码问题，要用codec charset转换字符集。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codec =&gt; plain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charset =&gt; "GB2312"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Input的file插件path在windows下必须是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，不能是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示例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input 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file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#监听文件的路径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path =&gt; ["E:/software/logstash-1.5.4/logstash-1.5.4/data/*","F:/test.txt"]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#排除不想监听的文件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exclude =&gt; "1.log"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#添加自定义的字段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add_field =&gt; {"test"=&gt;"test"}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#增加标签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tags =&gt; "tag1"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#设置新事件的标志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delimiter =&gt; "\n"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#设置多长时间扫描目录，发现新文件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discover_interval =&gt; 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#设置多长时间检测文件是否修改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stat_interval =&gt;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 #监听文件的起始位置，默认是end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start_position =&gt; beginning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#监听文件读取信息记录的位置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sincedb_path =&gt; "E:/software/logstash-1.5.4/logstash-1.5.4/test.txt"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#设置多长时间会写入读取的位置信息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sincedb_write_interval =&gt; 15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filter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output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stdout {}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shd w:val="clear" w:fill="FFFFFF" w:themeFill="background1"/>
        <w:rPr>
          <w:rFonts w:hint="eastAsia"/>
          <w:lang w:val="en-US" w:eastAsia="zh-CN"/>
        </w:rPr>
      </w:pPr>
    </w:p>
    <w:p>
      <w:p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stdin 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codec =&gt; plain 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charset =&gt; "GB2312"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=&gt; "E:/ELK/TestData/TestLog/*.log"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codec =&gt; plain 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charset =&gt; "UTF-8"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 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stdout 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codec =&gt; rubydebug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{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=&gt; "E:/ELK/TestData/Result/%{+yyyy-MM-dd}/jeesite2.txt"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处理分行（以日期分行：2016-01-15 16:54:45,821 [）：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codec =&gt; multiline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pattern =&gt; "^\d{4}-\d{2}-\d{2}\s\d{2}\:\d{2}\:\d{2}\,\d{3}\s\["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negate =&gt;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what =&gt; "previous"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启动Logstash失败：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logstash.agent - failed to fetch pipeline configuration {:message=&gt;"The following config files contains non-ascii characte rs but are not UTF-8 encoded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reason=&gt;Expected one of #, input, filter, output at line 2, column 1 (byte 2): Logstash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解决方案：logstash.conf 文件需要转为UTF-8无BOM格式！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注意：在logstash启动之后再去log文件夹目录下新增log文件，logstash才会增量的读取数据。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 -&gt; Visualize -&gt; Dashboard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 :查看es数据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Visualize ：画图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Dashboard：可以将Visualize 画好的图汇总到一起展示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黑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YaHe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MT">
    <w:altName w:val="Arial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Malgun Gothic">
    <w:panose1 w:val="020B0503020000020004"/>
    <w:charset w:val="81"/>
    <w:family w:val="modern"/>
    <w:pitch w:val="default"/>
    <w:sig w:usb0="900002AF" w:usb1="01D77CFB" w:usb2="00000012" w:usb3="00000000" w:csb0="00080001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DDE29"/>
    <w:multiLevelType w:val="singleLevel"/>
    <w:tmpl w:val="597DDE2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B1EDA"/>
    <w:rsid w:val="0F0B08FB"/>
    <w:rsid w:val="13996DCF"/>
    <w:rsid w:val="19A2552B"/>
    <w:rsid w:val="1B92348B"/>
    <w:rsid w:val="1CF47C7A"/>
    <w:rsid w:val="1D68707F"/>
    <w:rsid w:val="1E682B26"/>
    <w:rsid w:val="1F0755F1"/>
    <w:rsid w:val="232748BC"/>
    <w:rsid w:val="24352E27"/>
    <w:rsid w:val="252D38B0"/>
    <w:rsid w:val="255448A5"/>
    <w:rsid w:val="2C8228FC"/>
    <w:rsid w:val="2FFE7275"/>
    <w:rsid w:val="31596424"/>
    <w:rsid w:val="33412F4E"/>
    <w:rsid w:val="36694F65"/>
    <w:rsid w:val="39B2026C"/>
    <w:rsid w:val="3A874927"/>
    <w:rsid w:val="3A971248"/>
    <w:rsid w:val="3BB00BC6"/>
    <w:rsid w:val="3D336404"/>
    <w:rsid w:val="3D610274"/>
    <w:rsid w:val="40F36B9C"/>
    <w:rsid w:val="41B17C0F"/>
    <w:rsid w:val="44372D07"/>
    <w:rsid w:val="4AD036F9"/>
    <w:rsid w:val="4D5931D6"/>
    <w:rsid w:val="4DD76757"/>
    <w:rsid w:val="4FC70009"/>
    <w:rsid w:val="51201904"/>
    <w:rsid w:val="536E5610"/>
    <w:rsid w:val="53D85B19"/>
    <w:rsid w:val="54FD6947"/>
    <w:rsid w:val="5591431A"/>
    <w:rsid w:val="55CE5801"/>
    <w:rsid w:val="55E92E9D"/>
    <w:rsid w:val="5C1F57B6"/>
    <w:rsid w:val="5DD86382"/>
    <w:rsid w:val="5E8238C1"/>
    <w:rsid w:val="60D9283D"/>
    <w:rsid w:val="62A750C0"/>
    <w:rsid w:val="639B4E8B"/>
    <w:rsid w:val="64515368"/>
    <w:rsid w:val="66356320"/>
    <w:rsid w:val="6A9745ED"/>
    <w:rsid w:val="6B372AD2"/>
    <w:rsid w:val="72A335DF"/>
    <w:rsid w:val="751846D9"/>
    <w:rsid w:val="75393A33"/>
    <w:rsid w:val="75412396"/>
    <w:rsid w:val="76C9428B"/>
    <w:rsid w:val="776C7A9C"/>
    <w:rsid w:val="7B9D2EAA"/>
    <w:rsid w:val="7C6C42DF"/>
    <w:rsid w:val="7DFF6E57"/>
    <w:rsid w:val="7FF672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 Char Char2"/>
    <w:link w:val="2"/>
    <w:qFormat/>
    <w:uiPriority w:val="0"/>
    <w:rPr>
      <w:rFonts w:ascii="Times New Roman" w:hAnsi="Times New Roman" w:eastAsia="黑体"/>
      <w:b/>
      <w:bCs/>
      <w:kern w:val="44"/>
      <w:sz w:val="32"/>
      <w:szCs w:val="44"/>
      <w:lang w:val="en-US" w:eastAsia="zh-CN" w:bidi="ar-SA"/>
    </w:rPr>
  </w:style>
  <w:style w:type="paragraph" w:customStyle="1" w:styleId="10">
    <w:name w:val="标题6"/>
    <w:basedOn w:val="5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范迪塞尔</cp:lastModifiedBy>
  <dcterms:modified xsi:type="dcterms:W3CDTF">2017-11-05T12:20:05Z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