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B9" w:rsidRPr="00B90DB2" w:rsidRDefault="009F7057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Open the file. There are cells with the </w:t>
      </w:r>
      <w:r w:rsidR="00D749C3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red 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numbers above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columns </w:t>
      </w:r>
      <w:r w:rsidR="00D749C3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 different colors.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954537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 is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given</w:t>
      </w:r>
      <w:r w:rsidR="00D749C3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for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954537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catch</w:t>
      </w:r>
      <w:r w:rsidR="00D749C3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gramStart"/>
      <w:r w:rsidR="00AD7D9F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of </w:t>
      </w:r>
      <w:r w:rsidR="00954537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AD7D9F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20</w:t>
      </w:r>
      <w:proofErr w:type="gramEnd"/>
      <w:r w:rsidR="00AD7D9F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mm gill net,</w:t>
      </w:r>
      <w:r w:rsidR="00D749C3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 the rest mesh sizes all are identical.</w:t>
      </w:r>
    </w:p>
    <w:p w:rsidR="009F7057" w:rsidRPr="00B90DB2" w:rsidRDefault="009F7057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There 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are 5 numbers in the red frame</w:t>
      </w:r>
      <w:r w:rsidR="00954537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nearby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where only 2 </w:t>
      </w:r>
      <w:r w:rsidR="00303A2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parameters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303A2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here are variables</w:t>
      </w:r>
      <w:r w:rsidR="00E34D93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mesh size (20 m</w:t>
      </w:r>
      <w:r w:rsidR="00303A2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and the </w:t>
      </w:r>
      <w:r w:rsidR="00F007E8" w:rsidRPr="00B90DB2">
        <w:rPr>
          <w:position w:val="-10"/>
          <w:highlight w:val="yellow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pt" o:ole="">
            <v:imagedata r:id="rId4" o:title=""/>
          </v:shape>
          <o:OLEObject Type="Embed" ProgID="Equation.3" ShapeID="_x0000_i1025" DrawAspect="Content" ObjectID="_1612611280" r:id="rId5"/>
        </w:object>
      </w:r>
      <w:r w:rsidR="00F007E8" w:rsidRPr="00B90DB2">
        <w:rPr>
          <w:position w:val="-10"/>
          <w:highlight w:val="yellow"/>
          <w:lang w:val="en-US"/>
        </w:rPr>
        <w:t xml:space="preserve"> 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angle  (60). 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The </w:t>
      </w:r>
      <w:r w:rsidR="00F007E8" w:rsidRPr="00B90DB2">
        <w:rPr>
          <w:position w:val="-10"/>
          <w:highlight w:val="yellow"/>
        </w:rPr>
        <w:object w:dxaOrig="220" w:dyaOrig="260">
          <v:shape id="_x0000_i1026" type="#_x0000_t75" style="width:11.5pt;height:13pt" o:ole="">
            <v:imagedata r:id="rId6" o:title=""/>
          </v:shape>
          <o:OLEObject Type="Embed" ProgID="Equation.3" ShapeID="_x0000_i1026" DrawAspect="Content" ObjectID="_1612611281" r:id="rId7"/>
        </w:objec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angle</w:t>
      </w:r>
      <w:r w:rsidR="00E34D93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, signed as “</w:t>
      </w:r>
      <w:r w:rsidR="00E34D93" w:rsidRPr="00B90DB2">
        <w:rPr>
          <w:position w:val="-10"/>
          <w:highlight w:val="yellow"/>
        </w:rPr>
        <w:object w:dxaOrig="220" w:dyaOrig="260">
          <v:shape id="_x0000_i1027" type="#_x0000_t75" style="width:11.5pt;height:13pt" o:ole="">
            <v:imagedata r:id="rId6" o:title=""/>
          </v:shape>
          <o:OLEObject Type="Embed" ProgID="Equation.3" ShapeID="_x0000_i1027" DrawAspect="Content" ObjectID="_1612611282" r:id="rId8"/>
        </w:object>
      </w:r>
      <w:r w:rsidR="00E34D93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, deg.”,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can be changed in cell 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AK62 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only, </w:t>
      </w:r>
      <w:r w:rsidR="00303A28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and 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it will 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be 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cha</w:t>
      </w:r>
      <w:r w:rsidR="00D749C3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nge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d for all mesh size data</w:t>
      </w:r>
      <w:r w:rsidR="00D749C3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simultane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ously</w:t>
      </w:r>
      <w:r w:rsidR="00F007E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D749C3" w:rsidRPr="00B90DB2" w:rsidRDefault="00D749C3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1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length classes observed;</w:t>
      </w:r>
    </w:p>
    <w:p w:rsidR="00D749C3" w:rsidRPr="00B90DB2" w:rsidRDefault="00D749C3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2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jaw length;</w:t>
      </w:r>
    </w:p>
    <w:p w:rsidR="00D749C3" w:rsidRPr="00B90DB2" w:rsidRDefault="00D749C3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3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jaw length distribution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approximated by the linear function;</w:t>
      </w:r>
    </w:p>
    <w:p w:rsidR="00D749C3" w:rsidRPr="00B90DB2" w:rsidRDefault="00D749C3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4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</w:t>
      </w: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parameter (eq. 6 </w:t>
      </w:r>
      <w:r w:rsidR="00A01C87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script);</w:t>
      </w:r>
    </w:p>
    <w:p w:rsidR="00A01C87" w:rsidRPr="00B90DB2" w:rsidRDefault="00A01C87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Cells </w:t>
      </w:r>
      <w:r w:rsidR="00E34D93"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5</w:t>
      </w: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 – 7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components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of the equations 4 and 5 in the script;</w:t>
      </w:r>
    </w:p>
    <w:p w:rsidR="00A01C87" w:rsidRPr="00B90DB2" w:rsidRDefault="00A01C87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Cells 8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—</w:t>
      </w:r>
      <w:r w:rsidR="00FB6821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FB6821" w:rsidRPr="00B90DB2">
        <w:rPr>
          <w:position w:val="-14"/>
          <w:highlight w:val="yellow"/>
        </w:rPr>
        <w:object w:dxaOrig="780" w:dyaOrig="400">
          <v:shape id="_x0000_i1028" type="#_x0000_t75" style="width:39pt;height:19.5pt" o:ole="">
            <v:imagedata r:id="rId9" o:title=""/>
          </v:shape>
          <o:OLEObject Type="Embed" ProgID="Equation.3" ShapeID="_x0000_i1028" DrawAspect="Content" ObjectID="_1612611283" r:id="rId10"/>
        </w:object>
      </w:r>
      <w:r w:rsidR="00FB6821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probability (eq. 4)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:rsidR="00FB6821" w:rsidRPr="00B90DB2" w:rsidRDefault="00FB6821" w:rsidP="00FB6821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9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the </w:t>
      </w:r>
      <w:r w:rsidRPr="00B90DB2">
        <w:rPr>
          <w:position w:val="-14"/>
          <w:highlight w:val="yellow"/>
        </w:rPr>
        <w:object w:dxaOrig="859" w:dyaOrig="400">
          <v:shape id="_x0000_i1029" type="#_x0000_t75" style="width:42.5pt;height:19.5pt" o:ole="">
            <v:imagedata r:id="rId11" o:title=""/>
          </v:shape>
          <o:OLEObject Type="Embed" ProgID="Equation.3" ShapeID="_x0000_i1029" DrawAspect="Content" ObjectID="_1612611284" r:id="rId12"/>
        </w:objec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probability (eq. 5);</w:t>
      </w:r>
    </w:p>
    <w:p w:rsidR="00A01C87" w:rsidRPr="00B90DB2" w:rsidRDefault="00A01C87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10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total catch:</w:t>
      </w:r>
    </w:p>
    <w:p w:rsidR="00A01C87" w:rsidRPr="00B90DB2" w:rsidRDefault="00A01C87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11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</w:t>
      </w:r>
      <w:r w:rsidR="00C4245B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length classes observed (the same as cell 1);</w:t>
      </w:r>
    </w:p>
    <w:p w:rsidR="00A01C87" w:rsidRPr="00B90DB2" w:rsidRDefault="00A01C87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Cell </w:t>
      </w:r>
      <w:r w:rsidR="00C4245B"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12</w:t>
      </w:r>
      <w:r w:rsidR="00E34D93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number of fish wedged, </w:t>
      </w:r>
      <w:r w:rsidR="00E34D93" w:rsidRPr="00B90DB2">
        <w:rPr>
          <w:position w:val="-12"/>
          <w:highlight w:val="yellow"/>
        </w:rPr>
        <w:object w:dxaOrig="360" w:dyaOrig="360">
          <v:shape id="_x0000_i1030" type="#_x0000_t75" style="width:18pt;height:18pt" o:ole="">
            <v:imagedata r:id="rId13" o:title=""/>
          </v:shape>
          <o:OLEObject Type="Embed" ProgID="Equation.3" ShapeID="_x0000_i1030" DrawAspect="Content" ObjectID="_1612611285" r:id="rId14"/>
        </w:object>
      </w:r>
      <w:r w:rsidR="00C4245B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; </w:t>
      </w:r>
    </w:p>
    <w:p w:rsidR="00C4245B" w:rsidRPr="00B90DB2" w:rsidRDefault="00C4245B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13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number of fish tangled</w:t>
      </w:r>
      <w:r w:rsidR="005930D7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r w:rsidR="005930D7" w:rsidRPr="00B90DB2">
        <w:rPr>
          <w:position w:val="-10"/>
          <w:highlight w:val="yellow"/>
        </w:rPr>
        <w:object w:dxaOrig="360" w:dyaOrig="340">
          <v:shape id="_x0000_i1031" type="#_x0000_t75" style="width:18pt;height:17.5pt" o:ole="">
            <v:imagedata r:id="rId15" o:title=""/>
          </v:shape>
          <o:OLEObject Type="Embed" ProgID="Equation.3" ShapeID="_x0000_i1031" DrawAspect="Content" ObjectID="_1612611286" r:id="rId16"/>
        </w:objec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; </w:t>
      </w:r>
    </w:p>
    <w:p w:rsidR="00C4245B" w:rsidRPr="00B90DB2" w:rsidRDefault="00C4245B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14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the </w:t>
      </w:r>
      <w:r w:rsidR="005930D7" w:rsidRPr="00B90DB2">
        <w:rPr>
          <w:position w:val="-14"/>
          <w:highlight w:val="yellow"/>
        </w:rPr>
        <w:object w:dxaOrig="820" w:dyaOrig="400">
          <v:shape id="_x0000_i1032" type="#_x0000_t75" style="width:41pt;height:19.5pt" o:ole="">
            <v:imagedata r:id="rId17" o:title=""/>
          </v:shape>
          <o:OLEObject Type="Embed" ProgID="Equation.3" ShapeID="_x0000_i1032" DrawAspect="Content" ObjectID="_1612611287" r:id="rId18"/>
        </w:object>
      </w:r>
      <w:r w:rsidRPr="00B90DB2">
        <w:rPr>
          <w:position w:val="-10"/>
          <w:highlight w:val="yellow"/>
          <w:lang w:val="en-US"/>
        </w:rPr>
        <w:t xml:space="preserve"> 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probability. (eq. 10; that portions were calculated</w:t>
      </w:r>
      <w:r w:rsidR="00F3298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separately for each length group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F3298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were inserted into 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="00F3298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column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  <w:r w:rsidR="00F3298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:rsidR="00F3298C" w:rsidRPr="00B90DB2" w:rsidRDefault="00F3298C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15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5930D7" w:rsidRPr="00B90DB2">
        <w:rPr>
          <w:position w:val="-32"/>
          <w:highlight w:val="yellow"/>
        </w:rPr>
        <w:object w:dxaOrig="859" w:dyaOrig="720">
          <v:shape id="_x0000_i1033" type="#_x0000_t75" style="width:42.5pt;height:35pt" o:ole="">
            <v:imagedata r:id="rId19" o:title=""/>
          </v:shape>
          <o:OLEObject Type="Embed" ProgID="Equation.3" ShapeID="_x0000_i1033" DrawAspect="Content" ObjectID="_1612611288" r:id="rId20"/>
        </w:object>
      </w:r>
      <w:r w:rsidR="00A51454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(part of the eq. 2);</w:t>
      </w:r>
    </w:p>
    <w:p w:rsidR="003E4D9B" w:rsidRPr="00B90DB2" w:rsidRDefault="003E4D9B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16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the linear function</w:t>
      </w:r>
      <w:r w:rsidR="00644A5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of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644A5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the </w:t>
      </w:r>
      <w:r w:rsidR="00A51454" w:rsidRPr="00B90DB2">
        <w:rPr>
          <w:position w:val="-14"/>
          <w:highlight w:val="yellow"/>
        </w:rPr>
        <w:object w:dxaOrig="780" w:dyaOrig="400">
          <v:shape id="_x0000_i1034" type="#_x0000_t75" style="width:39pt;height:19.5pt" o:ole="">
            <v:imagedata r:id="rId21" o:title=""/>
          </v:shape>
          <o:OLEObject Type="Embed" ProgID="Equation.3" ShapeID="_x0000_i1034" DrawAspect="Content" ObjectID="_1612611289" r:id="rId22"/>
        </w:object>
      </w:r>
      <w:r w:rsidR="00644A58" w:rsidRPr="00B90DB2">
        <w:rPr>
          <w:position w:val="-10"/>
          <w:highlight w:val="yellow"/>
          <w:lang w:val="en-US"/>
        </w:rPr>
        <w:t xml:space="preserve"> </w:t>
      </w:r>
      <w:r w:rsidR="00644A5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probability 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(table 4) (there are 2 blue cells above with digits 1</w:t>
      </w:r>
      <w:r w:rsidR="004B5441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3</w:t>
      </w:r>
      <w:r w:rsidR="00BC3B6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they are correspond to the length groups of</w:t>
      </w:r>
      <w:r w:rsidR="005930D7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5930D7" w:rsidRPr="00B90DB2">
        <w:rPr>
          <w:position w:val="-14"/>
          <w:highlight w:val="yellow"/>
        </w:rPr>
        <w:object w:dxaOrig="1160" w:dyaOrig="400">
          <v:shape id="_x0000_i1035" type="#_x0000_t75" style="width:58pt;height:19.5pt" o:ole="">
            <v:imagedata r:id="rId23" o:title=""/>
          </v:shape>
          <o:OLEObject Type="Embed" ProgID="Equation.3" ShapeID="_x0000_i1035" DrawAspect="Content" ObjectID="_1612611290" r:id="rId24"/>
        </w:objec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</w:t>
      </w:r>
      <w:r w:rsidR="00644A5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</w:t>
      </w:r>
      <w:r w:rsidR="00644A58" w:rsidRPr="00B90DB2">
        <w:rPr>
          <w:position w:val="-14"/>
          <w:highlight w:val="yellow"/>
        </w:rPr>
        <w:object w:dxaOrig="1120" w:dyaOrig="400">
          <v:shape id="_x0000_i1036" type="#_x0000_t75" style="width:55.5pt;height:19.5pt" o:ole="">
            <v:imagedata r:id="rId25" o:title=""/>
          </v:shape>
          <o:OLEObject Type="Embed" ProgID="Equation.3" ShapeID="_x0000_i1036" DrawAspect="Content" ObjectID="_1612611291" r:id="rId26"/>
        </w:object>
      </w:r>
      <w:r w:rsidR="00644A58" w:rsidRPr="00B90DB2">
        <w:rPr>
          <w:position w:val="-10"/>
          <w:highlight w:val="yellow"/>
          <w:lang w:val="en-US"/>
        </w:rPr>
        <w:t xml:space="preserve"> </w:t>
      </w:r>
      <w:r w:rsidR="00644A5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respectively and are </w:t>
      </w:r>
      <w:r w:rsidR="006177A3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variables</w:t>
      </w:r>
      <w:r w:rsidR="00644A58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:rsidR="00644A58" w:rsidRPr="00B90DB2" w:rsidRDefault="00644A58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Cell </w:t>
      </w:r>
      <w:r w:rsidR="00A51454"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17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</w:t>
      </w:r>
      <w:r w:rsidR="00E2172B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5930D7" w:rsidRPr="00B90DB2">
        <w:rPr>
          <w:position w:val="-32"/>
          <w:highlight w:val="yellow"/>
        </w:rPr>
        <w:object w:dxaOrig="1700" w:dyaOrig="720">
          <v:shape id="_x0000_i1037" type="#_x0000_t75" style="width:84.5pt;height:35pt" o:ole="">
            <v:imagedata r:id="rId27" o:title=""/>
          </v:shape>
          <o:OLEObject Type="Embed" ProgID="Equation.3" ShapeID="_x0000_i1037" DrawAspect="Content" ObjectID="_1612611292" r:id="rId28"/>
        </w:object>
      </w:r>
      <w:r w:rsidR="00A51454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:rsidR="00F3298C" w:rsidRPr="00B90DB2" w:rsidRDefault="00A51454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Cell 18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</w:t>
      </w:r>
      <w:r w:rsidR="005930D7" w:rsidRPr="00B90DB2">
        <w:rPr>
          <w:position w:val="-32"/>
          <w:highlight w:val="yellow"/>
        </w:rPr>
        <w:object w:dxaOrig="2540" w:dyaOrig="720">
          <v:shape id="_x0000_i1038" type="#_x0000_t75" style="width:126pt;height:35pt" o:ole="">
            <v:imagedata r:id="rId29" o:title=""/>
          </v:shape>
          <o:OLEObject Type="Embed" ProgID="Equation.3" ShapeID="_x0000_i1038" DrawAspect="Content" ObjectID="_1612611293" r:id="rId30"/>
        </w:objec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C4245B" w:rsidRPr="00B90DB2" w:rsidRDefault="00AA2CA0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Next </w:t>
      </w:r>
      <w:r w:rsidR="004B5441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go to the red frames.</w:t>
      </w:r>
    </w:p>
    <w:p w:rsidR="00A01C87" w:rsidRPr="00B90DB2" w:rsidRDefault="00D66DA5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Frame 20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 there are distributions of fish, contacted the gill nets of different mesh sizes</w:t>
      </w:r>
      <w:r w:rsidR="00F2241F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r w:rsidR="00F2241F" w:rsidRPr="00B90DB2">
        <w:rPr>
          <w:position w:val="-12"/>
          <w:highlight w:val="yellow"/>
        </w:rPr>
        <w:object w:dxaOrig="540" w:dyaOrig="360">
          <v:shape id="_x0000_i1039" type="#_x0000_t75" style="width:27pt;height:18pt" o:ole="">
            <v:imagedata r:id="rId31" o:title=""/>
          </v:shape>
          <o:OLEObject Type="Embed" ProgID="Equation.3" ShapeID="_x0000_i1039" DrawAspect="Content" ObjectID="_1612611294" r:id="rId32"/>
        </w:objec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  <w:r w:rsidR="00F03FAC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which  were collected in one place; the number of fishing operation (11 here) is variable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:rsidR="00D66DA5" w:rsidRPr="00B90DB2" w:rsidRDefault="00D66DA5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D749C3" w:rsidRPr="00B90DB2" w:rsidRDefault="00F03FAC" w:rsidP="00954537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Frame 21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</w:t>
      </w:r>
      <w:r w:rsidR="007000C0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veraged CPUE (catch per unit effort) – total catch, divided by the number of operations;</w:t>
      </w:r>
    </w:p>
    <w:p w:rsidR="00F03FAC" w:rsidRPr="00B90DB2" w:rsidRDefault="007000C0" w:rsidP="009545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Frame 22 (a)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</w:t>
      </w:r>
      <w:r w:rsidR="00E9344B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total 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number of fish of different species </w:t>
      </w:r>
      <w:r w:rsidR="00342C82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from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342C82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different 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mesh </w:t>
      </w:r>
      <w:r w:rsidR="00342C82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size catches, which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were caught together with cod;</w:t>
      </w:r>
    </w:p>
    <w:p w:rsidR="007000C0" w:rsidRPr="00B90DB2" w:rsidRDefault="007000C0" w:rsidP="009545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Frame 22 (b)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</w:t>
      </w:r>
      <w:r w:rsidR="00FD1FC7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total 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averaged CPUE</w:t>
      </w:r>
      <w:r w:rsidR="00CA251A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for all observed spec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ies;</w:t>
      </w:r>
    </w:p>
    <w:p w:rsidR="007000C0" w:rsidRPr="00B90DB2" w:rsidRDefault="007000C0" w:rsidP="009545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Frame 22 (c)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</w:t>
      </w:r>
      <w:r w:rsidR="00CA251A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the number </w:t>
      </w:r>
      <w:r w:rsidR="00CA251A" w:rsidRPr="00B90DB2">
        <w:rPr>
          <w:rFonts w:ascii="Times New Roman" w:hAnsi="Times New Roman" w:cs="Times New Roman"/>
          <w:position w:val="-10"/>
          <w:highlight w:val="yellow"/>
        </w:rPr>
        <w:object w:dxaOrig="460" w:dyaOrig="340">
          <v:shape id="_x0000_i1040" type="#_x0000_t75" style="width:22.5pt;height:16.5pt" o:ole="">
            <v:imagedata r:id="rId33" o:title=""/>
          </v:shape>
          <o:OLEObject Type="Embed" ProgID="Equation.3" ShapeID="_x0000_i1040" DrawAspect="Content" ObjectID="_1612611295" r:id="rId34"/>
        </w:object>
      </w:r>
      <w:r w:rsidR="00CA251A" w:rsidRPr="00B90DB2">
        <w:rPr>
          <w:rFonts w:ascii="Times New Roman" w:hAnsi="Times New Roman" w:cs="Times New Roman"/>
          <w:position w:val="-10"/>
          <w:highlight w:val="yellow"/>
          <w:lang w:val="en-US"/>
        </w:rPr>
        <w:t xml:space="preserve"> </w:t>
      </w:r>
      <w:r w:rsidR="00CA251A"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obtained from experiment — individual and total;</w:t>
      </w:r>
    </w:p>
    <w:p w:rsidR="00CA251A" w:rsidRPr="00B90DB2" w:rsidRDefault="00CA251A" w:rsidP="009545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0DB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Frame 23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— averaged number of </w:t>
      </w:r>
      <w:r w:rsidRPr="00B90DB2">
        <w:rPr>
          <w:rFonts w:ascii="Times New Roman" w:hAnsi="Times New Roman" w:cs="Times New Roman"/>
          <w:position w:val="-12"/>
          <w:highlight w:val="yellow"/>
        </w:rPr>
        <w:object w:dxaOrig="360" w:dyaOrig="360">
          <v:shape id="_x0000_i1041" type="#_x0000_t75" style="width:18pt;height:18pt" o:ole="">
            <v:imagedata r:id="rId35" o:title=""/>
          </v:shape>
          <o:OLEObject Type="Embed" ProgID="Equation.3" ShapeID="_x0000_i1041" DrawAspect="Content" ObjectID="_1612611296" r:id="rId36"/>
        </w:object>
      </w:r>
      <w:r w:rsidRPr="00B90DB2">
        <w:rPr>
          <w:rFonts w:ascii="Times New Roman" w:hAnsi="Times New Roman" w:cs="Times New Roman"/>
          <w:highlight w:val="yellow"/>
          <w:lang w:val="en-US"/>
        </w:rPr>
        <w:t xml:space="preserve"> ; </w:t>
      </w:r>
      <w:r w:rsidR="0064397F" w:rsidRPr="00B90DB2">
        <w:rPr>
          <w:rFonts w:ascii="Times New Roman" w:hAnsi="Times New Roman" w:cs="Times New Roman"/>
          <w:highlight w:val="yellow"/>
          <w:lang w:val="en-US"/>
        </w:rPr>
        <w:t xml:space="preserve">contains variable </w:t>
      </w:r>
      <w:r w:rsidR="00094F4C" w:rsidRPr="00B90DB2">
        <w:rPr>
          <w:rFonts w:ascii="Times New Roman" w:hAnsi="Times New Roman" w:cs="Times New Roman"/>
          <w:highlight w:val="yellow"/>
          <w:lang w:val="en-US"/>
        </w:rPr>
        <w:t>duration</w:t>
      </w:r>
      <w:r w:rsidRPr="00B90DB2">
        <w:rPr>
          <w:rFonts w:ascii="Times New Roman" w:hAnsi="Times New Roman" w:cs="Times New Roman"/>
          <w:highlight w:val="yellow"/>
          <w:lang w:val="en-US"/>
        </w:rPr>
        <w:t xml:space="preserve"> of fishing , h</w:t>
      </w:r>
      <w:r w:rsidR="0064397F" w:rsidRPr="00B90DB2">
        <w:rPr>
          <w:rFonts w:ascii="Times New Roman" w:hAnsi="Times New Roman" w:cs="Times New Roman"/>
          <w:highlight w:val="yellow"/>
          <w:lang w:val="en-US"/>
        </w:rPr>
        <w:t xml:space="preserve">, cell U39 </w:t>
      </w:r>
      <w:r w:rsidR="00094F4C" w:rsidRPr="00B90DB2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B90DB2">
        <w:rPr>
          <w:rFonts w:ascii="Times New Roman" w:hAnsi="Times New Roman" w:cs="Times New Roman"/>
          <w:highlight w:val="yellow"/>
          <w:lang w:val="en-US"/>
        </w:rPr>
        <w:t>(12 here)</w:t>
      </w:r>
      <w:r w:rsidRPr="00B90D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:rsidR="00CA251A" w:rsidRDefault="00CA251A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255D">
        <w:rPr>
          <w:rFonts w:ascii="Times New Roman" w:hAnsi="Times New Roman" w:cs="Times New Roman"/>
          <w:i/>
          <w:sz w:val="24"/>
          <w:szCs w:val="24"/>
          <w:lang w:val="en-US"/>
        </w:rPr>
        <w:t>Frame 24</w:t>
      </w:r>
      <w:r w:rsidRPr="008D34AD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="000C6DEB" w:rsidRPr="007370BB">
        <w:rPr>
          <w:rFonts w:ascii="Times New Roman" w:hAnsi="Times New Roman" w:cs="Times New Roman"/>
          <w:position w:val="-14"/>
        </w:rPr>
        <w:object w:dxaOrig="480" w:dyaOrig="380">
          <v:shape id="_x0000_i1042" type="#_x0000_t75" style="width:24pt;height:19.5pt" o:ole="">
            <v:imagedata r:id="rId37" o:title=""/>
          </v:shape>
          <o:OLEObject Type="Embed" ProgID="Equation.3" ShapeID="_x0000_i1042" DrawAspect="Content" ObjectID="_1612611297" r:id="rId38"/>
        </w:object>
      </w:r>
      <w:r w:rsidR="00F2241F">
        <w:rPr>
          <w:rFonts w:ascii="Times New Roman" w:hAnsi="Times New Roman" w:cs="Times New Roman"/>
          <w:lang w:val="en-US"/>
        </w:rPr>
        <w:t xml:space="preserve"> </w:t>
      </w:r>
      <w:r w:rsidR="001D4771">
        <w:rPr>
          <w:rFonts w:ascii="Times New Roman" w:hAnsi="Times New Roman" w:cs="Times New Roman"/>
          <w:lang w:val="en-US"/>
        </w:rPr>
        <w:t xml:space="preserve">for each length class </w:t>
      </w:r>
      <w:r w:rsidR="00F2241F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F2241F" w:rsidRPr="00F2241F">
        <w:rPr>
          <w:rFonts w:ascii="Times New Roman" w:hAnsi="Times New Roman" w:cs="Times New Roman"/>
          <w:lang w:val="en-US"/>
        </w:rPr>
        <w:t xml:space="preserve"> </w:t>
      </w:r>
      <w:r w:rsidR="007409A5" w:rsidRPr="00F2241F">
        <w:rPr>
          <w:rFonts w:ascii="Times New Roman" w:hAnsi="Times New Roman" w:cs="Times New Roman"/>
          <w:position w:val="-12"/>
        </w:rPr>
        <w:object w:dxaOrig="999" w:dyaOrig="360">
          <v:shape id="_x0000_i1043" type="#_x0000_t75" style="width:50pt;height:17pt" o:ole="">
            <v:imagedata r:id="rId39" o:title=""/>
          </v:shape>
          <o:OLEObject Type="Embed" ProgID="Equation.3" ShapeID="_x0000_i1043" DrawAspect="Content" ObjectID="_1612611298" r:id="rId40"/>
        </w:object>
      </w:r>
      <w:r w:rsidR="00F2241F" w:rsidRPr="00F2241F">
        <w:rPr>
          <w:rFonts w:ascii="Times New Roman" w:hAnsi="Times New Roman" w:cs="Times New Roman"/>
          <w:lang w:val="en-US"/>
        </w:rPr>
        <w:t xml:space="preserve"> </w:t>
      </w:r>
      <w:r w:rsidR="00E9344B">
        <w:rPr>
          <w:rFonts w:ascii="Times New Roman" w:hAnsi="Times New Roman" w:cs="Times New Roman"/>
          <w:lang w:val="en-US"/>
        </w:rPr>
        <w:t>(see</w:t>
      </w:r>
      <w:r w:rsidR="00094F4C">
        <w:rPr>
          <w:rFonts w:ascii="Times New Roman" w:hAnsi="Times New Roman" w:cs="Times New Roman"/>
          <w:lang w:val="en-US"/>
        </w:rPr>
        <w:t xml:space="preserve"> the</w:t>
      </w:r>
      <w:r w:rsidR="00E9344B">
        <w:rPr>
          <w:rFonts w:ascii="Times New Roman" w:hAnsi="Times New Roman" w:cs="Times New Roman"/>
          <w:lang w:val="en-US"/>
        </w:rPr>
        <w:t xml:space="preserve"> </w:t>
      </w:r>
      <w:r w:rsidR="00094F4C">
        <w:rPr>
          <w:rFonts w:ascii="Times New Roman" w:hAnsi="Times New Roman" w:cs="Times New Roman"/>
          <w:lang w:val="en-US"/>
        </w:rPr>
        <w:t xml:space="preserve">text </w:t>
      </w:r>
      <w:r w:rsidR="00E9344B">
        <w:rPr>
          <w:rFonts w:ascii="Times New Roman" w:hAnsi="Times New Roman" w:cs="Times New Roman"/>
          <w:lang w:val="en-US"/>
        </w:rPr>
        <w:t>below eq. 20)</w:t>
      </w:r>
      <w:r w:rsidR="00F2241F" w:rsidRPr="00F2241F">
        <w:rPr>
          <w:rFonts w:ascii="Times New Roman" w:hAnsi="Times New Roman" w:cs="Times New Roman"/>
          <w:lang w:val="en-US"/>
        </w:rPr>
        <w:t>;</w:t>
      </w:r>
    </w:p>
    <w:p w:rsidR="001E22AF" w:rsidRDefault="001E22AF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1E22AF" w:rsidRDefault="001E22AF" w:rsidP="0095453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I have to apologize. </w:t>
      </w:r>
      <w:r w:rsidR="00B21D48">
        <w:rPr>
          <w:rFonts w:ascii="Times New Roman" w:hAnsi="Times New Roman" w:cs="Times New Roman"/>
          <w:lang w:val="en-US"/>
        </w:rPr>
        <w:t xml:space="preserve">The correct form of eq. 20 of the script is </w:t>
      </w:r>
      <w:r w:rsidR="007409A5" w:rsidRPr="00B21D48">
        <w:rPr>
          <w:rFonts w:ascii="Times New Roman" w:hAnsi="Times New Roman" w:cs="Times New Roman"/>
          <w:position w:val="-30"/>
        </w:rPr>
        <w:object w:dxaOrig="2760" w:dyaOrig="720">
          <v:shape id="_x0000_i1044" type="#_x0000_t75" style="width:138pt;height:36pt" o:ole="">
            <v:imagedata r:id="rId41" o:title=""/>
          </v:shape>
          <o:OLEObject Type="Embed" ProgID="Equation.3" ShapeID="_x0000_i1044" DrawAspect="Content" ObjectID="_1612611299" r:id="rId42"/>
        </w:object>
      </w:r>
      <w:r w:rsidR="00B21D48">
        <w:rPr>
          <w:rFonts w:ascii="Times New Roman" w:hAnsi="Times New Roman" w:cs="Times New Roman"/>
          <w:lang w:val="en-US"/>
        </w:rPr>
        <w:t>. It can be explained.</w:t>
      </w:r>
      <w:bookmarkStart w:id="0" w:name="_GoBack"/>
      <w:bookmarkEnd w:id="0"/>
    </w:p>
    <w:p w:rsidR="00E9344B" w:rsidRDefault="00E9344B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E9344B" w:rsidRDefault="00E9344B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55D">
        <w:rPr>
          <w:rFonts w:ascii="Times New Roman" w:hAnsi="Times New Roman" w:cs="Times New Roman"/>
          <w:i/>
          <w:lang w:val="en-US"/>
        </w:rPr>
        <w:t>Frame 25</w:t>
      </w:r>
      <w:r>
        <w:rPr>
          <w:rFonts w:ascii="Times New Roman" w:hAnsi="Times New Roman" w:cs="Times New Roman"/>
          <w:lang w:val="en-US"/>
        </w:rPr>
        <w:t xml:space="preserve"> — </w:t>
      </w:r>
      <w:r w:rsidR="0067255D">
        <w:rPr>
          <w:rFonts w:ascii="Times New Roman" w:hAnsi="Times New Roman" w:cs="Times New Roman"/>
          <w:lang w:val="en-US"/>
        </w:rPr>
        <w:t xml:space="preserve"> contains </w:t>
      </w:r>
      <w:r w:rsidR="001D4771" w:rsidRPr="004B5441">
        <w:rPr>
          <w:rFonts w:ascii="Times New Roman" w:hAnsi="Times New Roman" w:cs="Times New Roman"/>
          <w:position w:val="-68"/>
        </w:rPr>
        <w:object w:dxaOrig="1860" w:dyaOrig="1060">
          <v:shape id="_x0000_i1045" type="#_x0000_t75" style="width:95pt;height:51pt" o:ole="">
            <v:imagedata r:id="rId43" o:title=""/>
          </v:shape>
          <o:OLEObject Type="Embed" ProgID="Equation.3" ShapeID="_x0000_i1045" DrawAspect="Content" ObjectID="_1612611300" r:id="rId44"/>
        </w:object>
      </w:r>
      <w:r w:rsidRPr="008D34AD">
        <w:rPr>
          <w:rFonts w:ascii="Times New Roman" w:hAnsi="Times New Roman" w:cs="Times New Roman"/>
          <w:position w:val="-10"/>
          <w:lang w:val="en-US"/>
        </w:rPr>
        <w:t xml:space="preserve"> </w:t>
      </w:r>
      <w:r w:rsidR="0064397F">
        <w:rPr>
          <w:rFonts w:ascii="Times New Roman" w:hAnsi="Times New Roman" w:cs="Times New Roman"/>
          <w:sz w:val="24"/>
          <w:szCs w:val="24"/>
          <w:lang w:val="en-US"/>
        </w:rPr>
        <w:t>signed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“tau” (eq. 21)</w:t>
      </w:r>
      <w:r w:rsidRPr="008D3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09A5" w:rsidRPr="000C5A2E">
        <w:rPr>
          <w:position w:val="-28"/>
        </w:rPr>
        <w:object w:dxaOrig="1240" w:dyaOrig="680">
          <v:shape id="_x0000_i1046" type="#_x0000_t75" style="width:62pt;height:34pt" o:ole="">
            <v:imagedata r:id="rId45" o:title=""/>
          </v:shape>
          <o:OLEObject Type="Embed" ProgID="Equation.3" ShapeID="_x0000_i1046" DrawAspect="Content" ObjectID="_1612611301" r:id="rId4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441">
        <w:rPr>
          <w:rFonts w:ascii="Times New Roman" w:hAnsi="Times New Roman" w:cs="Times New Roman"/>
          <w:sz w:val="24"/>
          <w:szCs w:val="24"/>
          <w:lang w:val="en-US"/>
        </w:rPr>
        <w:t>as “N_AP”</w:t>
      </w:r>
      <w:r w:rsidR="001D47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r w:rsidR="001D4771">
        <w:rPr>
          <w:rFonts w:ascii="Times New Roman" w:hAnsi="Times New Roman" w:cs="Times New Roman"/>
          <w:sz w:val="24"/>
          <w:szCs w:val="24"/>
          <w:lang w:val="en-US"/>
        </w:rPr>
        <w:t>N_AP is a total</w: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 xml:space="preserve"> one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4171" w:rsidRDefault="00144171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344B" w:rsidRDefault="00E9344B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55D">
        <w:rPr>
          <w:rFonts w:ascii="Times New Roman" w:hAnsi="Times New Roman" w:cs="Times New Roman"/>
          <w:i/>
          <w:sz w:val="24"/>
          <w:szCs w:val="24"/>
          <w:lang w:val="en-US"/>
        </w:rPr>
        <w:t>Frame 26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—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DEB" w:rsidRPr="0067255D">
        <w:rPr>
          <w:rFonts w:ascii="Times New Roman" w:hAnsi="Times New Roman" w:cs="Times New Roman"/>
          <w:position w:val="-32"/>
        </w:rPr>
        <w:object w:dxaOrig="3460" w:dyaOrig="760">
          <v:shape id="_x0000_i1047" type="#_x0000_t75" style="width:173pt;height:38.5pt" o:ole="">
            <v:imagedata r:id="rId47" o:title=""/>
          </v:shape>
          <o:OLEObject Type="Embed" ProgID="Equation.3" ShapeID="_x0000_i1047" DrawAspect="Content" ObjectID="_1612611302" r:id="rId48"/>
        </w:object>
      </w:r>
      <w:r w:rsidR="001D4771"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="0067255D" w:rsidRPr="000C5A2E">
        <w:rPr>
          <w:position w:val="-12"/>
        </w:rPr>
        <w:object w:dxaOrig="240" w:dyaOrig="360">
          <v:shape id="_x0000_i1048" type="#_x0000_t75" style="width:12pt;height:18pt" o:ole="">
            <v:imagedata r:id="rId49" o:title=""/>
          </v:shape>
          <o:OLEObject Type="Embed" ProgID="Equation.3" ShapeID="_x0000_i1048" DrawAspect="Content" ObjectID="_1612611303" r:id="rId50"/>
        </w:objec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D4771">
        <w:rPr>
          <w:rFonts w:ascii="Times New Roman" w:hAnsi="Times New Roman" w:cs="Times New Roman"/>
          <w:sz w:val="24"/>
          <w:szCs w:val="24"/>
          <w:lang w:val="en-US"/>
        </w:rPr>
        <w:t xml:space="preserve">— the number of </w:t>
      </w:r>
      <w:r w:rsidR="001D4771" w:rsidRPr="001D4771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4771">
        <w:rPr>
          <w:rFonts w:ascii="Times New Roman" w:hAnsi="Times New Roman" w:cs="Times New Roman"/>
          <w:sz w:val="24"/>
          <w:szCs w:val="24"/>
          <w:lang w:val="en-US"/>
        </w:rPr>
        <w:t xml:space="preserve"> class in averaged CPUE of given mesh size and </w:t>
      </w:r>
      <w:r w:rsidR="0067255D" w:rsidRPr="000C5A2E">
        <w:rPr>
          <w:position w:val="-10"/>
        </w:rPr>
        <w:object w:dxaOrig="279" w:dyaOrig="360">
          <v:shape id="_x0000_i1049" type="#_x0000_t75" style="width:14.5pt;height:18pt" o:ole="">
            <v:imagedata r:id="rId51" o:title=""/>
          </v:shape>
          <o:OLEObject Type="Embed" ProgID="Equation.3" ShapeID="_x0000_i1049" DrawAspect="Content" ObjectID="_1612611304" r:id="rId52"/>
        </w:objec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771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D4771">
        <w:rPr>
          <w:rFonts w:ascii="Times New Roman" w:hAnsi="Times New Roman" w:cs="Times New Roman"/>
          <w:sz w:val="24"/>
          <w:szCs w:val="24"/>
          <w:lang w:val="en-US"/>
        </w:rPr>
        <w:t>total number</w: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 xml:space="preserve"> of fish</w:t>
      </w:r>
      <w:r w:rsidR="001D4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D4771">
        <w:rPr>
          <w:rFonts w:ascii="Times New Roman" w:hAnsi="Times New Roman" w:cs="Times New Roman"/>
          <w:sz w:val="24"/>
          <w:szCs w:val="24"/>
          <w:lang w:val="en-US"/>
        </w:rPr>
        <w:t xml:space="preserve"> that averaged CPUE.</w:t>
      </w:r>
    </w:p>
    <w:p w:rsidR="00144171" w:rsidRDefault="00144171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13BA" w:rsidRDefault="00144171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Cell 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 xml:space="preserve"> AK62</w: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>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13BA" w:rsidRPr="00144171">
        <w:rPr>
          <w:rFonts w:ascii="Times New Roman" w:hAnsi="Times New Roman" w:cs="Times New Roman"/>
          <w:position w:val="-10"/>
        </w:rPr>
        <w:object w:dxaOrig="220" w:dyaOrig="260">
          <v:shape id="_x0000_i1050" type="#_x0000_t75" style="width:11.5pt;height:13pt" o:ole="">
            <v:imagedata r:id="rId53" o:title=""/>
          </v:shape>
          <o:OLEObject Type="Embed" ProgID="Equation.3" ShapeID="_x0000_i1050" DrawAspect="Content" ObjectID="_1612611305" r:id="rId54"/>
        </w:object>
      </w:r>
      <w:r w:rsidR="00DA13BA">
        <w:rPr>
          <w:rFonts w:ascii="Times New Roman" w:hAnsi="Times New Roman" w:cs="Times New Roman"/>
          <w:position w:val="-10"/>
          <w:lang w:val="en-US"/>
        </w:rPr>
        <w:t xml:space="preserve"> </w:t>
      </w:r>
      <w:r w:rsidR="00D04E8F">
        <w:rPr>
          <w:rFonts w:ascii="Times New Roman" w:hAnsi="Times New Roman" w:cs="Times New Roman"/>
          <w:sz w:val="24"/>
          <w:szCs w:val="24"/>
          <w:lang w:val="en-US"/>
        </w:rPr>
        <w:t xml:space="preserve">value, it </w:t>
      </w:r>
      <w:r w:rsidR="00D04E8F" w:rsidRPr="0064397F">
        <w:rPr>
          <w:rFonts w:ascii="Times New Roman" w:hAnsi="Times New Roman" w:cs="Times New Roman"/>
          <w:sz w:val="24"/>
          <w:szCs w:val="24"/>
          <w:lang w:val="en-US"/>
        </w:rPr>
        <w:t>is variable</w:t>
      </w:r>
      <w:r w:rsidR="00793DF9">
        <w:rPr>
          <w:rFonts w:ascii="Times New Roman" w:hAnsi="Times New Roman" w:cs="Times New Roman"/>
          <w:sz w:val="24"/>
          <w:szCs w:val="24"/>
          <w:lang w:val="en-US"/>
        </w:rPr>
        <w:t xml:space="preserve"> (7.0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r>
        <w:rPr>
          <w:rFonts w:ascii="Times New Roman" w:hAnsi="Times New Roman" w:cs="Times New Roman"/>
          <w:sz w:val="24"/>
          <w:szCs w:val="24"/>
          <w:lang w:val="en-US"/>
        </w:rPr>
        <w:t>here),</w: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 xml:space="preserve">ell AM62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="007409A5" w:rsidRPr="007409A5">
        <w:rPr>
          <w:rFonts w:ascii="Times New Roman" w:hAnsi="Times New Roman" w:cs="Times New Roman"/>
          <w:position w:val="-32"/>
        </w:rPr>
        <w:object w:dxaOrig="1400" w:dyaOrig="780">
          <v:shape id="_x0000_i1051" type="#_x0000_t75" style="width:69.5pt;height:38.5pt" o:ole="">
            <v:imagedata r:id="rId55" o:title=""/>
          </v:shape>
          <o:OLEObject Type="Embed" ProgID="Equation.3" ShapeID="_x0000_i1051" DrawAspect="Content" ObjectID="_1612611306" r:id="rId56"/>
        </w:object>
      </w:r>
      <w:r w:rsidRPr="008D34AD">
        <w:rPr>
          <w:rFonts w:ascii="Times New Roman" w:hAnsi="Times New Roman" w:cs="Times New Roman"/>
          <w:position w:val="-1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>eq. 23 of the script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 xml:space="preserve"> In order to </w:t>
      </w:r>
      <w:r w:rsidR="0064397F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 xml:space="preserve"> the minimum of </w:t>
      </w:r>
      <w:r w:rsidR="0067255D" w:rsidRPr="00144171">
        <w:rPr>
          <w:rFonts w:ascii="Times New Roman" w:hAnsi="Times New Roman" w:cs="Times New Roman"/>
          <w:position w:val="-10"/>
        </w:rPr>
        <w:object w:dxaOrig="540" w:dyaOrig="320">
          <v:shape id="_x0000_i1052" type="#_x0000_t75" style="width:27pt;height:15.5pt" o:ole="">
            <v:imagedata r:id="rId57" o:title=""/>
          </v:shape>
          <o:OLEObject Type="Embed" ProgID="Equation.3" ShapeID="_x0000_i1052" DrawAspect="Content" ObjectID="_1612611307" r:id="rId58"/>
        </w:objec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 xml:space="preserve">, one need to determine </w:t>
      </w:r>
      <w:r w:rsidR="00DA13BA" w:rsidRPr="00144171">
        <w:rPr>
          <w:rFonts w:ascii="Times New Roman" w:hAnsi="Times New Roman" w:cs="Times New Roman"/>
          <w:position w:val="-10"/>
        </w:rPr>
        <w:object w:dxaOrig="540" w:dyaOrig="320">
          <v:shape id="_x0000_i1053" type="#_x0000_t75" style="width:27pt;height:15.5pt" o:ole="">
            <v:imagedata r:id="rId57" o:title=""/>
          </v:shape>
          <o:OLEObject Type="Embed" ProgID="Equation.3" ShapeID="_x0000_i1053" DrawAspect="Content" ObjectID="_1612611308" r:id="rId59"/>
        </w:object>
      </w:r>
      <w:r w:rsidR="00DA13BA">
        <w:rPr>
          <w:rFonts w:ascii="Times New Roman" w:hAnsi="Times New Roman" w:cs="Times New Roman"/>
          <w:position w:val="-10"/>
          <w:lang w:val="en-US"/>
        </w:rPr>
        <w:t xml:space="preserve"> </w: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 xml:space="preserve">for the range of </w:t>
      </w:r>
      <w:r w:rsidR="00DA13BA" w:rsidRPr="00144171">
        <w:rPr>
          <w:rFonts w:ascii="Times New Roman" w:hAnsi="Times New Roman" w:cs="Times New Roman"/>
          <w:position w:val="-10"/>
        </w:rPr>
        <w:object w:dxaOrig="220" w:dyaOrig="260">
          <v:shape id="_x0000_i1054" type="#_x0000_t75" style="width:11.5pt;height:13pt" o:ole="">
            <v:imagedata r:id="rId53" o:title=""/>
          </v:shape>
          <o:OLEObject Type="Embed" ProgID="Equation.3" ShapeID="_x0000_i1054" DrawAspect="Content" ObjectID="_1612611309" r:id="rId60"/>
        </w:object>
      </w:r>
      <w:r w:rsidR="00DA13BA">
        <w:rPr>
          <w:rFonts w:ascii="Times New Roman" w:hAnsi="Times New Roman" w:cs="Times New Roman"/>
          <w:position w:val="-10"/>
          <w:lang w:val="en-US"/>
        </w:rPr>
        <w:t xml:space="preserve"> </w: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>, and then to choose the min value. Technically you</w:t>
      </w:r>
      <w:r w:rsidR="00D04E8F"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 xml:space="preserve"> set the range of </w:t>
      </w:r>
      <w:r w:rsidR="00DA13BA" w:rsidRPr="00144171">
        <w:rPr>
          <w:rFonts w:ascii="Times New Roman" w:hAnsi="Times New Roman" w:cs="Times New Roman"/>
          <w:position w:val="-10"/>
        </w:rPr>
        <w:object w:dxaOrig="220" w:dyaOrig="260">
          <v:shape id="_x0000_i1055" type="#_x0000_t75" style="width:11.5pt;height:13pt" o:ole="">
            <v:imagedata r:id="rId53" o:title=""/>
          </v:shape>
          <o:OLEObject Type="Embed" ProgID="Equation.3" ShapeID="_x0000_i1055" DrawAspect="Content" ObjectID="_1612611310" r:id="rId61"/>
        </w:objec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370BB">
        <w:rPr>
          <w:rFonts w:ascii="Times New Roman" w:hAnsi="Times New Roman" w:cs="Times New Roman"/>
          <w:sz w:val="24"/>
          <w:szCs w:val="24"/>
          <w:lang w:val="en-US"/>
        </w:rPr>
        <w:t>6.8</w:t>
      </w:r>
      <w:r w:rsidR="004B2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0BB">
        <w:rPr>
          <w:rFonts w:ascii="Times New Roman" w:hAnsi="Times New Roman" w:cs="Times New Roman"/>
          <w:sz w:val="24"/>
          <w:szCs w:val="24"/>
          <w:lang w:val="en-US"/>
        </w:rPr>
        <w:t>– 8.2</w: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95C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52095C" w:rsidRPr="0067255D">
        <w:rPr>
          <w:rFonts w:ascii="Times New Roman" w:hAnsi="Times New Roman" w:cs="Times New Roman"/>
          <w:i/>
          <w:sz w:val="24"/>
          <w:szCs w:val="24"/>
          <w:lang w:val="en-US"/>
        </w:rPr>
        <w:t>frame 27</w:t>
      </w:r>
      <w:r w:rsidR="00DA13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209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04E8F">
        <w:rPr>
          <w:rFonts w:ascii="Times New Roman" w:hAnsi="Times New Roman" w:cs="Times New Roman"/>
          <w:sz w:val="24"/>
          <w:szCs w:val="24"/>
          <w:lang w:val="en-US"/>
        </w:rPr>
        <w:t xml:space="preserve">(2) </w:t>
      </w:r>
      <w:r w:rsidR="0052095C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="00D04E8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20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95C" w:rsidRPr="00144171">
        <w:rPr>
          <w:rFonts w:ascii="Times New Roman" w:hAnsi="Times New Roman" w:cs="Times New Roman"/>
          <w:position w:val="-10"/>
        </w:rPr>
        <w:object w:dxaOrig="540" w:dyaOrig="320">
          <v:shape id="_x0000_i1056" type="#_x0000_t75" style="width:27pt;height:15.5pt" o:ole="">
            <v:imagedata r:id="rId57" o:title=""/>
          </v:shape>
          <o:OLEObject Type="Embed" ProgID="Equation.3" ShapeID="_x0000_i1056" DrawAspect="Content" ObjectID="_1612611311" r:id="rId62"/>
        </w:object>
      </w:r>
      <w:r w:rsidR="00520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095C">
        <w:rPr>
          <w:rFonts w:ascii="Times New Roman" w:hAnsi="Times New Roman" w:cs="Times New Roman"/>
          <w:sz w:val="24"/>
          <w:szCs w:val="24"/>
          <w:lang w:val="en-US"/>
        </w:rPr>
        <w:t>for given</w:t>
      </w:r>
      <w:proofErr w:type="spellEnd"/>
      <w:r w:rsidR="00520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95C" w:rsidRPr="00144171">
        <w:rPr>
          <w:rFonts w:ascii="Times New Roman" w:hAnsi="Times New Roman" w:cs="Times New Roman"/>
          <w:position w:val="-10"/>
        </w:rPr>
        <w:object w:dxaOrig="220" w:dyaOrig="260">
          <v:shape id="_x0000_i1057" type="#_x0000_t75" style="width:11.5pt;height:13pt" o:ole="">
            <v:imagedata r:id="rId53" o:title=""/>
          </v:shape>
          <o:OLEObject Type="Embed" ProgID="Equation.3" ShapeID="_x0000_i1057" DrawAspect="Content" ObjectID="_1612611312" r:id="rId63"/>
        </w:object>
      </w:r>
      <w:r w:rsidR="00954537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="00D04E8F">
        <w:rPr>
          <w:rFonts w:ascii="Times New Roman" w:hAnsi="Times New Roman" w:cs="Times New Roman"/>
          <w:sz w:val="24"/>
          <w:szCs w:val="24"/>
          <w:lang w:val="en-US"/>
        </w:rPr>
        <w:t xml:space="preserve">(3) </w:t>
      </w:r>
      <w:r w:rsidR="004B5441"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r w:rsidR="00954537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954537" w:rsidRPr="00144171">
        <w:rPr>
          <w:rFonts w:ascii="Times New Roman" w:hAnsi="Times New Roman" w:cs="Times New Roman"/>
          <w:position w:val="-10"/>
        </w:rPr>
        <w:object w:dxaOrig="540" w:dyaOrig="320">
          <v:shape id="_x0000_i1058" type="#_x0000_t75" style="width:27pt;height:15.5pt" o:ole="">
            <v:imagedata r:id="rId57" o:title=""/>
          </v:shape>
          <o:OLEObject Type="Embed" ProgID="Equation.3" ShapeID="_x0000_i1058" DrawAspect="Content" ObjectID="_1612611313" r:id="rId64"/>
        </w:object>
      </w:r>
      <w:r w:rsidR="004B5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4537">
        <w:rPr>
          <w:rFonts w:ascii="Times New Roman" w:hAnsi="Times New Roman" w:cs="Times New Roman"/>
          <w:sz w:val="24"/>
          <w:szCs w:val="24"/>
          <w:lang w:val="en-US"/>
        </w:rPr>
        <w:t xml:space="preserve">value </w:t>
      </w:r>
      <w:r w:rsidR="004B544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2095C"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r w:rsidR="00954537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52095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>near</w:t>
      </w:r>
      <w:r w:rsidR="00821F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95C">
        <w:rPr>
          <w:rFonts w:ascii="Times New Roman" w:hAnsi="Times New Roman" w:cs="Times New Roman"/>
          <w:sz w:val="24"/>
          <w:szCs w:val="24"/>
          <w:lang w:val="en-US"/>
        </w:rPr>
        <w:t xml:space="preserve">the same </w:t>
      </w:r>
      <w:r w:rsidR="0052095C" w:rsidRPr="00144171">
        <w:rPr>
          <w:rFonts w:ascii="Times New Roman" w:hAnsi="Times New Roman" w:cs="Times New Roman"/>
          <w:position w:val="-10"/>
        </w:rPr>
        <w:object w:dxaOrig="220" w:dyaOrig="260">
          <v:shape id="_x0000_i1059" type="#_x0000_t75" style="width:11.5pt;height:13pt" o:ole="">
            <v:imagedata r:id="rId53" o:title=""/>
          </v:shape>
          <o:OLEObject Type="Embed" ProgID="Equation.3" ShapeID="_x0000_i1059" DrawAspect="Content" ObjectID="_1612611314" r:id="rId65"/>
        </w:object>
      </w:r>
      <w:r w:rsidR="0052095C">
        <w:rPr>
          <w:rFonts w:ascii="Times New Roman" w:hAnsi="Times New Roman" w:cs="Times New Roman"/>
          <w:position w:val="-10"/>
          <w:lang w:val="en-US"/>
        </w:rPr>
        <w:t xml:space="preserve"> </w:t>
      </w:r>
      <w:r w:rsidR="004B544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2095C">
        <w:rPr>
          <w:rFonts w:ascii="Times New Roman" w:hAnsi="Times New Roman" w:cs="Times New Roman"/>
          <w:sz w:val="24"/>
          <w:szCs w:val="24"/>
          <w:lang w:val="en-US"/>
        </w:rPr>
        <w:t>n the frame 27</w:t>
      </w:r>
      <w:r w:rsidR="00821F5E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D04E8F">
        <w:rPr>
          <w:rFonts w:ascii="Times New Roman" w:hAnsi="Times New Roman" w:cs="Times New Roman"/>
          <w:sz w:val="24"/>
          <w:szCs w:val="24"/>
          <w:lang w:val="en-US"/>
        </w:rPr>
        <w:t xml:space="preserve"> (4)</w:t>
      </w:r>
      <w:r w:rsidR="00821F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E8F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821F5E">
        <w:rPr>
          <w:rFonts w:ascii="Times New Roman" w:hAnsi="Times New Roman" w:cs="Times New Roman"/>
          <w:sz w:val="24"/>
          <w:szCs w:val="24"/>
          <w:lang w:val="en-US"/>
        </w:rPr>
        <w:t xml:space="preserve"> the curve, where you can see the minimum.</w:t>
      </w:r>
    </w:p>
    <w:p w:rsidR="005F31F6" w:rsidRDefault="005F31F6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31F6" w:rsidRDefault="005F31F6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55D">
        <w:rPr>
          <w:rFonts w:ascii="Times New Roman" w:hAnsi="Times New Roman" w:cs="Times New Roman"/>
          <w:i/>
          <w:sz w:val="24"/>
          <w:szCs w:val="24"/>
          <w:lang w:val="en-US"/>
        </w:rPr>
        <w:t>Frame 28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— contains the selectivity.</w:t>
      </w:r>
    </w:p>
    <w:p w:rsidR="00FD1FC7" w:rsidRDefault="00FD1FC7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1F5E" w:rsidRDefault="00821F5E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 w:rsidR="00954537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</w:t>
      </w:r>
      <w:r w:rsidR="00954537">
        <w:rPr>
          <w:rFonts w:ascii="Times New Roman" w:hAnsi="Times New Roman" w:cs="Times New Roman"/>
          <w:sz w:val="24"/>
          <w:szCs w:val="24"/>
          <w:lang w:val="en-US"/>
        </w:rPr>
        <w:t>inaccuracies</w:t>
      </w:r>
      <w:r w:rsidR="0067255D" w:rsidRPr="0067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4537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="00954537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. We were finishing the article in a big hurry and made some e</w:t>
      </w:r>
      <w:r w:rsidR="0067255D">
        <w:rPr>
          <w:rFonts w:ascii="Times New Roman" w:hAnsi="Times New Roman" w:cs="Times New Roman"/>
          <w:sz w:val="24"/>
          <w:szCs w:val="24"/>
          <w:lang w:val="en-US"/>
        </w:rPr>
        <w:t>rro</w:t>
      </w:r>
      <w:r w:rsidR="00954537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 xml:space="preserve">. That is my </w:t>
      </w:r>
      <w:r w:rsidR="00BC3B6C">
        <w:rPr>
          <w:rFonts w:ascii="Times New Roman" w:hAnsi="Times New Roman" w:cs="Times New Roman"/>
          <w:sz w:val="24"/>
          <w:szCs w:val="24"/>
          <w:lang w:val="en-US"/>
        </w:rPr>
        <w:t>fault</w:t>
      </w:r>
      <w:r w:rsidR="007409A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So, don`t compare the data from the Excel file with the ones from the script, </w:t>
      </w:r>
      <w:r w:rsidR="00530193">
        <w:rPr>
          <w:rFonts w:ascii="Times New Roman" w:hAnsi="Times New Roman" w:cs="Times New Roman"/>
          <w:sz w:val="24"/>
          <w:szCs w:val="24"/>
          <w:lang w:val="en-US"/>
        </w:rPr>
        <w:t xml:space="preserve">just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A2CA0">
        <w:rPr>
          <w:rFonts w:ascii="Times New Roman" w:hAnsi="Times New Roman" w:cs="Times New Roman"/>
          <w:sz w:val="24"/>
          <w:szCs w:val="24"/>
          <w:lang w:val="en-US"/>
        </w:rPr>
        <w:t>se Excel file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A2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2B9A">
        <w:rPr>
          <w:rFonts w:ascii="Times New Roman" w:hAnsi="Times New Roman" w:cs="Times New Roman"/>
          <w:sz w:val="24"/>
          <w:szCs w:val="24"/>
          <w:lang w:val="en-US"/>
        </w:rPr>
        <w:t>One more error —</w:t>
      </w:r>
      <w:r w:rsidR="00AA2CA0">
        <w:rPr>
          <w:rFonts w:ascii="Times New Roman" w:hAnsi="Times New Roman" w:cs="Times New Roman"/>
          <w:sz w:val="24"/>
          <w:szCs w:val="24"/>
          <w:lang w:val="en-US"/>
        </w:rPr>
        <w:t xml:space="preserve"> it needs </w:t>
      </w:r>
      <w:r w:rsidR="00B22B9A">
        <w:rPr>
          <w:rFonts w:ascii="Times New Roman" w:hAnsi="Times New Roman" w:cs="Times New Roman"/>
          <w:sz w:val="24"/>
          <w:szCs w:val="24"/>
          <w:lang w:val="en-US"/>
        </w:rPr>
        <w:t>to be</w:t>
      </w:r>
      <w:r w:rsidR="00AA2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2CA0" w:rsidRPr="00C4245B">
        <w:rPr>
          <w:position w:val="-14"/>
        </w:rPr>
        <w:object w:dxaOrig="780" w:dyaOrig="400">
          <v:shape id="_x0000_i1060" type="#_x0000_t75" style="width:39pt;height:19.5pt" o:ole="">
            <v:imagedata r:id="rId21" o:title=""/>
          </v:shape>
          <o:OLEObject Type="Embed" ProgID="Equation.3" ShapeID="_x0000_i1060" DrawAspect="Content" ObjectID="_1612611315" r:id="rId66"/>
        </w:object>
      </w:r>
      <w:r w:rsidR="00AA2CA0">
        <w:rPr>
          <w:position w:val="-10"/>
          <w:lang w:val="en-US"/>
        </w:rPr>
        <w:t xml:space="preserve"> </w:t>
      </w:r>
      <w:r w:rsidR="00AA2CA0">
        <w:rPr>
          <w:rFonts w:ascii="Times New Roman" w:hAnsi="Times New Roman" w:cs="Times New Roman"/>
          <w:sz w:val="24"/>
          <w:szCs w:val="24"/>
          <w:lang w:val="en-US"/>
        </w:rPr>
        <w:t xml:space="preserve">instead </w:t>
      </w:r>
      <w:r w:rsidR="00B22B9A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AA2CA0" w:rsidRPr="00C4245B">
        <w:rPr>
          <w:position w:val="-14"/>
        </w:rPr>
        <w:object w:dxaOrig="840" w:dyaOrig="400">
          <v:shape id="_x0000_i1061" type="#_x0000_t75" style="width:42pt;height:19.5pt" o:ole="">
            <v:imagedata r:id="rId67" o:title=""/>
          </v:shape>
          <o:OLEObject Type="Embed" ProgID="Equation.3" ShapeID="_x0000_i1061" DrawAspect="Content" ObjectID="_1612611316" r:id="rId68"/>
        </w:object>
      </w:r>
      <w:r w:rsidR="00AA2CA0">
        <w:rPr>
          <w:position w:val="-10"/>
          <w:lang w:val="en-US"/>
        </w:rPr>
        <w:t xml:space="preserve"> </w:t>
      </w:r>
      <w:r w:rsidR="00AA2CA0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 w:rsidR="00B22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2CA0">
        <w:rPr>
          <w:rFonts w:ascii="Times New Roman" w:hAnsi="Times New Roman" w:cs="Times New Roman"/>
          <w:sz w:val="24"/>
          <w:szCs w:val="24"/>
          <w:lang w:val="en-US"/>
        </w:rPr>
        <w:t>table 2.</w:t>
      </w:r>
    </w:p>
    <w:p w:rsidR="00FD1FC7" w:rsidRDefault="00FD1FC7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057" w:rsidRPr="008D34AD" w:rsidRDefault="00FD1FC7" w:rsidP="009545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play with variables and </w:t>
      </w:r>
      <w:r w:rsidR="00D04E8F">
        <w:rPr>
          <w:rFonts w:ascii="Times New Roman" w:hAnsi="Times New Roman" w:cs="Times New Roman"/>
          <w:sz w:val="24"/>
          <w:szCs w:val="24"/>
          <w:lang w:val="en-US"/>
        </w:rPr>
        <w:t>observe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result</w:t>
      </w:r>
      <w:r w:rsidR="00342C8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A2CA0">
        <w:rPr>
          <w:rFonts w:ascii="Times New Roman" w:hAnsi="Times New Roman" w:cs="Times New Roman"/>
          <w:sz w:val="24"/>
          <w:szCs w:val="24"/>
          <w:lang w:val="en-US"/>
        </w:rPr>
        <w:t>Ask any questions, maybe I missed something.</w:t>
      </w:r>
    </w:p>
    <w:sectPr w:rsidR="009F7057" w:rsidRPr="008D34AD" w:rsidSect="00A33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F7057"/>
    <w:rsid w:val="00094F4C"/>
    <w:rsid w:val="000C6DEB"/>
    <w:rsid w:val="00144171"/>
    <w:rsid w:val="001D4771"/>
    <w:rsid w:val="001E22AF"/>
    <w:rsid w:val="00294A22"/>
    <w:rsid w:val="00303A28"/>
    <w:rsid w:val="00342C82"/>
    <w:rsid w:val="003E4D9B"/>
    <w:rsid w:val="00425486"/>
    <w:rsid w:val="004B2011"/>
    <w:rsid w:val="004B5441"/>
    <w:rsid w:val="004E5336"/>
    <w:rsid w:val="0052095C"/>
    <w:rsid w:val="00530193"/>
    <w:rsid w:val="00537079"/>
    <w:rsid w:val="005930D7"/>
    <w:rsid w:val="005F31F6"/>
    <w:rsid w:val="006177A3"/>
    <w:rsid w:val="0064397F"/>
    <w:rsid w:val="00644A58"/>
    <w:rsid w:val="0067255D"/>
    <w:rsid w:val="007000C0"/>
    <w:rsid w:val="007370BB"/>
    <w:rsid w:val="007409A5"/>
    <w:rsid w:val="00793DF9"/>
    <w:rsid w:val="00821F5E"/>
    <w:rsid w:val="008D34AD"/>
    <w:rsid w:val="00954537"/>
    <w:rsid w:val="009F7057"/>
    <w:rsid w:val="00A01C87"/>
    <w:rsid w:val="00A33CB9"/>
    <w:rsid w:val="00A51454"/>
    <w:rsid w:val="00AA2CA0"/>
    <w:rsid w:val="00AA5D8F"/>
    <w:rsid w:val="00AD7D9F"/>
    <w:rsid w:val="00B21D48"/>
    <w:rsid w:val="00B22B9A"/>
    <w:rsid w:val="00B90DB2"/>
    <w:rsid w:val="00BC0E6B"/>
    <w:rsid w:val="00BC3B6C"/>
    <w:rsid w:val="00C4245B"/>
    <w:rsid w:val="00C877DE"/>
    <w:rsid w:val="00CA251A"/>
    <w:rsid w:val="00CA3074"/>
    <w:rsid w:val="00D04E8F"/>
    <w:rsid w:val="00D66DA5"/>
    <w:rsid w:val="00D749C3"/>
    <w:rsid w:val="00DA13BA"/>
    <w:rsid w:val="00E2172B"/>
    <w:rsid w:val="00E34D93"/>
    <w:rsid w:val="00E9344B"/>
    <w:rsid w:val="00F007E8"/>
    <w:rsid w:val="00F03FAC"/>
    <w:rsid w:val="00F11026"/>
    <w:rsid w:val="00F2241F"/>
    <w:rsid w:val="00F3298C"/>
    <w:rsid w:val="00FB6821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DC84FB-4381-4C35-BAC4-F5405175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7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6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4.bin"/><Relationship Id="rId69" Type="http://schemas.openxmlformats.org/officeDocument/2006/relationships/fontTable" Target="fontTable.xml"/><Relationship Id="rId8" Type="http://schemas.openxmlformats.org/officeDocument/2006/relationships/oleObject" Target="embeddings/oleObject3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איתי ואן ריין</cp:lastModifiedBy>
  <cp:revision>14</cp:revision>
  <dcterms:created xsi:type="dcterms:W3CDTF">2019-02-21T06:56:00Z</dcterms:created>
  <dcterms:modified xsi:type="dcterms:W3CDTF">2019-02-25T12:48:00Z</dcterms:modified>
</cp:coreProperties>
</file>