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</w:rPr>
      </w:pPr>
      <w:bookmarkStart w:id="0" w:name="_Toc44834163"/>
      <w:bookmarkStart w:id="1" w:name="_Toc515551322"/>
      <w:r>
        <w:rPr>
          <w:rFonts w:hint="eastAsia" w:ascii="微软雅黑" w:hAnsi="微软雅黑" w:eastAsia="微软雅黑" w:cs="微软雅黑"/>
        </w:rPr>
        <w:t>测试分析</w:t>
      </w:r>
      <w:bookmarkEnd w:id="0"/>
      <w:bookmarkEnd w:id="1"/>
    </w:p>
    <w:p>
      <w:pPr>
        <w:pStyle w:val="3"/>
        <w:rPr>
          <w:rFonts w:hint="eastAsia" w:ascii="微软雅黑" w:hAnsi="微软雅黑" w:eastAsia="微软雅黑" w:cs="微软雅黑"/>
        </w:rPr>
      </w:pPr>
      <w:bookmarkStart w:id="2" w:name="_Toc44834164"/>
      <w:bookmarkStart w:id="3" w:name="_Toc515551323"/>
      <w:r>
        <w:rPr>
          <w:rFonts w:hint="eastAsia" w:ascii="微软雅黑" w:hAnsi="微软雅黑" w:eastAsia="微软雅黑" w:cs="微软雅黑"/>
        </w:rPr>
        <w:t>2.1 测试策略与测试方法</w:t>
      </w:r>
      <w:bookmarkEnd w:id="2"/>
      <w:bookmarkEnd w:id="3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ab/>
      </w:r>
      <w:bookmarkStart w:id="4" w:name="_Toc515551321"/>
      <w:r>
        <w:rPr>
          <w:rFonts w:hint="eastAsia" w:ascii="微软雅黑" w:hAnsi="微软雅黑" w:eastAsia="微软雅黑" w:cs="微软雅黑"/>
          <w:lang w:val="en-US" w:eastAsia="zh-CN"/>
        </w:rPr>
        <w:t>界面以及调色控件会使用人工进行测试，属性表达式会通过编码来进行测试</w:t>
      </w:r>
    </w:p>
    <w:p>
      <w:pPr>
        <w:pStyle w:val="3"/>
        <w:rPr>
          <w:rFonts w:hint="eastAsia" w:ascii="微软雅黑" w:hAnsi="微软雅黑" w:eastAsia="微软雅黑" w:cs="微软雅黑"/>
        </w:rPr>
      </w:pPr>
      <w:bookmarkStart w:id="5" w:name="_Toc44834165"/>
      <w:r>
        <w:rPr>
          <w:rFonts w:hint="eastAsia" w:ascii="微软雅黑" w:hAnsi="微软雅黑" w:eastAsia="微软雅黑" w:cs="微软雅黑"/>
        </w:rPr>
        <w:t>2.2</w:t>
      </w:r>
      <w:bookmarkEnd w:id="4"/>
      <w:r>
        <w:rPr>
          <w:rFonts w:hint="eastAsia" w:ascii="微软雅黑" w:hAnsi="微软雅黑" w:eastAsia="微软雅黑" w:cs="微软雅黑"/>
        </w:rPr>
        <w:t>自动化测试技术与测试工具。</w:t>
      </w:r>
      <w:bookmarkEnd w:id="5"/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该软件属于UMP应用，且使用C++的Qt框架进行全部开发，缺乏自动化测试工具，因此测试一般以人工和编码为主。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3、分模块测试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3.1微调控件测试：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控件说明：</w:t>
      </w:r>
      <w:r>
        <w:rPr>
          <w:rFonts w:hint="eastAsia" w:ascii="微软雅黑" w:hAnsi="微软雅黑" w:eastAsia="微软雅黑" w:cs="微软雅黑"/>
          <w:lang w:val="en-US" w:eastAsia="zh-CN"/>
        </w:rPr>
        <w:t>由于大多数元素的属性都是数值类型，比如长宽高，因此自定义了一个由文本输入框+滑动条+单位增减按钮来进行统一微调的控件，该控件支持整数、浮点数的微调（浮点数需设置精度）。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控件样式：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62175" cy="276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类：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7485" cy="3401695"/>
            <wp:effectExtent l="0" t="0" r="184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测试说明：</w:t>
      </w:r>
      <w:r>
        <w:rPr>
          <w:rFonts w:hint="eastAsia" w:ascii="微软雅黑" w:hAnsi="微软雅黑" w:eastAsia="微软雅黑" w:cs="微软雅黑"/>
          <w:lang w:val="en-US" w:eastAsia="zh-CN"/>
        </w:rPr>
        <w:t>测试用例会从以下的属性来进行人工及编码测试。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该控件的创建需要提供四个值，分别为属性值的缺省值，最小值，最大值以及精度，修改属性值有4条路径：</w:t>
      </w:r>
    </w:p>
    <w:p>
      <w:pPr>
        <w:numPr>
          <w:ilvl w:val="0"/>
          <w:numId w:val="1"/>
        </w:numPr>
        <w:ind w:left="126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通过文本框输入，按Enter后触发文本框的editFinshed信号进行修改</w:t>
      </w:r>
    </w:p>
    <w:p>
      <w:pPr>
        <w:numPr>
          <w:ilvl w:val="0"/>
          <w:numId w:val="1"/>
        </w:numPr>
        <w:ind w:left="126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通过拖动滑动条的滑块，触发滑动条的sliderMoved事件进行修改</w:t>
      </w:r>
    </w:p>
    <w:p>
      <w:pPr>
        <w:numPr>
          <w:ilvl w:val="0"/>
          <w:numId w:val="1"/>
        </w:numPr>
        <w:ind w:left="126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通过使用单位增减按钮调用add，sub函数进行微调</w:t>
      </w:r>
    </w:p>
    <w:p>
      <w:pPr>
        <w:numPr>
          <w:ilvl w:val="0"/>
          <w:numId w:val="1"/>
        </w:numPr>
        <w:ind w:left="126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使用类通过的公有函数setValue修改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测试用例：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测试用例1：当构建控件时，输入的最小值大于最大值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测试用例2：当构建控件时，输入的缺省值不在最小最大值之间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测试用例3：测试通过文本框输入来改变属性值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测试用例4：测试在文本框中输入非法字符来改变属性值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测试用例5：测试在文本框中输入超出范围的数值来修改属性值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测试用例6：测试通过滑动条来修改控件值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测试用例7：测试通过按钮来修改控件值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测试用例8：通过调用API来修改控件值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测试用例9：调用API时输入超出范围的数据进行修改。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3.2 调色控件测试：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控件说明：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在做音乐可视化时大多素材需要调色，因此自定义了一个统一的调色控件，该控件支持RGB调色板，HSL调色板，常用颜色及最近使用颜色选择面板，渐变色调整，屏幕取色器，十六进制输入等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控件样式：</w:t>
      </w:r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47795" cy="2232025"/>
            <wp:effectExtent l="0" t="0" r="1460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bookmarkStart w:id="6" w:name="_Toc44834168"/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测试说明：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该控件是一个比较庞大的控件集合，测试的时候会划分成更小的模块进行单独测试</w:t>
      </w:r>
    </w:p>
    <w:p>
      <w:pP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测试用例：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颜色选择面板测试：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测试1：通过鼠标点选常用颜色块，查看颜色是否变更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测试2：通过鼠标点选常用颜色块，查看最近使用颜色是否变更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测试3：通过鼠标点选最近使用颜色块，查看最近使用颜色列表的处理情况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调色板（RGB，HSL）测试：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测试1：通过点击调色板进行调色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测试2：通过微调控件进行测试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测试3：通过十六进制输入文本测试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测试4：在文本输入框输入非法字符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测试5：将HSL与RGB进行互转，查看调色板的变动情况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渐变条设置：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测试1：通过向下（或上）拖拽色标，进行删除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测试2：当只有一个色标时，对它进行拖拽删除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测试3：通过点击色条上的空白区域添加色标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测试4：重复点击同一位置来添加色标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测试5：通过微调控件调整色标的位置以及透明度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屏幕取色器：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测试1：点击叶子图形，进行屏幕取色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测试2：在屏幕取色过程中，切出窗口，查看处理结果。</w:t>
      </w:r>
    </w:p>
    <w:p>
      <w:pP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3.3属性表达式功能测试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功能说明：由于一个图形具有很多属性，而这些属性大多是静态的，动画处理往往是通过处理这些静态属性来完成一个动画的效果。比方说，如果你想让一个图形旋转，按常规我们是通过静态的去设置【旋转速度】这一属性来让图形“动起来”，但本质上，能够旋转的原因是软件内部在动态修改静态属性【旋转角度】，也就是说，我们旋转图形只不过是调整【旋转角度】罢了。而属性表达式的目的就是为了素材能够去掉这些看起来是静态的“动态属性”，而提供一种对那些真正静态的属性进行动态修改的“表达式工厂”。目前这个表达式工厂支持如下操作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常规表达式+-/*以及括号优先级的运算，例如”(1+2)*3”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支持幂运算，运算符号为**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外部变量导入，例如表达式“k*x+b”，支持导入变量k，x，b来进行求值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支持常用数学三角函数，可以解决如下表达式sin(exp)、cos(exp)、tan(exp)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支持函数扩展，内部可以提供函数处理器，来处理特定函数，比如表达式”sum(1,5,7,4)”，可以提供一个sum()处理器来处理该表达式。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测试说明：测试会对大多数功能以及一些非法的情况进行的测试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测试用例：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测试表达式1：加法测试 1+2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测试表达式2：减法测试 2-1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测试表达式3：乘法测试 3*4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测试表达式4：除法测试 8/3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测试表达式5：除法测试 1/0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测试表达式6：幂函数测试 2**3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测试表达式7：优先级测试 (2*(3+5)+6)/3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测试表达式8：外部变量测试 a+b*cost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 xml:space="preserve"> [a=1,b=2,cost=5]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测试表达式9：三角函数测试 sin(1.57)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测试表达式10：三角函数组合测试 sin(1+0.57)+cos(2*3.14)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测试表达式11：函数扩展测试 sum(1,5,7)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测试表达式12：括号匹配测试 (1+(2))*(3)+4)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测试表达式13：非法符号测试 asf@afag*4sdfsd&amp;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测试表达式14：带符号数测试 1*-1++2*3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测试表达式15:  时间关联测试 sin(time)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3.4中心投影变换功能测试</w:t>
      </w:r>
    </w:p>
    <w:p>
      <w:pP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 w:bidi="ar-SA"/>
        </w:rPr>
        <w:t>功能说明：</w:t>
      </w:r>
      <w:r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一般在绘制二维图形的时候，都会给以该图形一个矩形的绘制区域，比如下方图形的绘制区域是这样的（红线部分）</w:t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08450" cy="19538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假如我们想让这个图形契合到右边的田字方块中，直接移动过去会有很强的违和感（能明显感觉出两个图形并不在一个平面上），而它们明明都是在屏幕上，怎么会这样？这就是投影变换要做的事情。上述的图形，经过中心投影变换后，会得到这样的效果：</w:t>
      </w:r>
    </w:p>
    <w:p>
      <w:pPr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49364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通过中心投影变换，我们很轻松的就能把一个图形调整到某一个平面上，让图形看上去就跟立体的一样，这就是中心投影变换的作用。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代码实现（Qt环境下）：实现功能：通过提供两个四边形的顶点集，提供数学运算得到一个转换矩阵，通过这个转换矩阵，我们可以将一个四边形内的点映射到另一个四边形中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测试说明：软件将通过一张矩形图片来调整它的四个顶点位置来进行测试，这里我通过单独实现一个窗口，提供四个可供鼠标拖动的角点来调整顶点。由于需要进行像素级的处理，因此采用OpenGL来进行图片显示。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</w:rPr>
      </w:pP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被动测试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28820" cy="2605405"/>
            <wp:effectExtent l="0" t="0" r="508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07865" cy="2818765"/>
            <wp:effectExtent l="0" t="0" r="698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47870" cy="2907665"/>
            <wp:effectExtent l="0" t="0" r="508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10405" cy="2270760"/>
            <wp:effectExtent l="0" t="0" r="4445" b="152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09440" cy="3312795"/>
            <wp:effectExtent l="0" t="0" r="10160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bookmarkStart w:id="7" w:name="_GoBack"/>
      <w:bookmarkEnd w:id="7"/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28836523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rPr>
            <w:lang w:val="zh-CN"/>
          </w:rP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 w:ascii="宋体" w:hAnsi="宋体"/>
        <w:sz w:val="24"/>
      </w:rPr>
      <w:t>《软件测试与质量管理》课程设计报告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BF24E2"/>
    <w:multiLevelType w:val="multilevel"/>
    <w:tmpl w:val="E8BF24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41D"/>
    <w:rsid w:val="00001449"/>
    <w:rsid w:val="00012ED5"/>
    <w:rsid w:val="000130CD"/>
    <w:rsid w:val="00032A81"/>
    <w:rsid w:val="00034553"/>
    <w:rsid w:val="00040DE1"/>
    <w:rsid w:val="00050C34"/>
    <w:rsid w:val="00065AAA"/>
    <w:rsid w:val="00087F06"/>
    <w:rsid w:val="00092197"/>
    <w:rsid w:val="00094712"/>
    <w:rsid w:val="000A6F74"/>
    <w:rsid w:val="000B09AF"/>
    <w:rsid w:val="000B17D3"/>
    <w:rsid w:val="000B24C7"/>
    <w:rsid w:val="0010207D"/>
    <w:rsid w:val="00115EC6"/>
    <w:rsid w:val="001219A6"/>
    <w:rsid w:val="00124ACF"/>
    <w:rsid w:val="00127BB9"/>
    <w:rsid w:val="00137971"/>
    <w:rsid w:val="0014518B"/>
    <w:rsid w:val="00152AEA"/>
    <w:rsid w:val="00173167"/>
    <w:rsid w:val="00175B07"/>
    <w:rsid w:val="00184F0A"/>
    <w:rsid w:val="00185628"/>
    <w:rsid w:val="001A1077"/>
    <w:rsid w:val="001A486F"/>
    <w:rsid w:val="001B1548"/>
    <w:rsid w:val="001B2DF7"/>
    <w:rsid w:val="001C6F40"/>
    <w:rsid w:val="001E75AA"/>
    <w:rsid w:val="001E7658"/>
    <w:rsid w:val="001F47DC"/>
    <w:rsid w:val="00202571"/>
    <w:rsid w:val="002225F7"/>
    <w:rsid w:val="002273F1"/>
    <w:rsid w:val="00234F76"/>
    <w:rsid w:val="002412C3"/>
    <w:rsid w:val="00241843"/>
    <w:rsid w:val="002528D3"/>
    <w:rsid w:val="00263FE7"/>
    <w:rsid w:val="00270BC6"/>
    <w:rsid w:val="00271702"/>
    <w:rsid w:val="00282243"/>
    <w:rsid w:val="0028390A"/>
    <w:rsid w:val="00283E97"/>
    <w:rsid w:val="00284C0F"/>
    <w:rsid w:val="00286DB8"/>
    <w:rsid w:val="002E55EC"/>
    <w:rsid w:val="002F21EA"/>
    <w:rsid w:val="002F3AD0"/>
    <w:rsid w:val="0030671E"/>
    <w:rsid w:val="0031122D"/>
    <w:rsid w:val="00314469"/>
    <w:rsid w:val="003373A1"/>
    <w:rsid w:val="0035675E"/>
    <w:rsid w:val="00365B66"/>
    <w:rsid w:val="003750D1"/>
    <w:rsid w:val="0037643E"/>
    <w:rsid w:val="00392431"/>
    <w:rsid w:val="0039441D"/>
    <w:rsid w:val="003966FC"/>
    <w:rsid w:val="003A2227"/>
    <w:rsid w:val="003B47E5"/>
    <w:rsid w:val="003C123B"/>
    <w:rsid w:val="003C3D1B"/>
    <w:rsid w:val="003D7368"/>
    <w:rsid w:val="003E312D"/>
    <w:rsid w:val="003F3700"/>
    <w:rsid w:val="003F5C20"/>
    <w:rsid w:val="003F685A"/>
    <w:rsid w:val="004024D7"/>
    <w:rsid w:val="00403FAA"/>
    <w:rsid w:val="00410DBA"/>
    <w:rsid w:val="00412840"/>
    <w:rsid w:val="00453D0C"/>
    <w:rsid w:val="0046034A"/>
    <w:rsid w:val="004640C8"/>
    <w:rsid w:val="00465C36"/>
    <w:rsid w:val="004721DD"/>
    <w:rsid w:val="0047294B"/>
    <w:rsid w:val="0047317D"/>
    <w:rsid w:val="0047668E"/>
    <w:rsid w:val="00484D72"/>
    <w:rsid w:val="00497310"/>
    <w:rsid w:val="004A6E72"/>
    <w:rsid w:val="004B28A6"/>
    <w:rsid w:val="004C436E"/>
    <w:rsid w:val="004C4746"/>
    <w:rsid w:val="004C56AA"/>
    <w:rsid w:val="004D252A"/>
    <w:rsid w:val="004E013D"/>
    <w:rsid w:val="004E72BE"/>
    <w:rsid w:val="004F1BEF"/>
    <w:rsid w:val="004F5935"/>
    <w:rsid w:val="00506A91"/>
    <w:rsid w:val="00510D74"/>
    <w:rsid w:val="00523019"/>
    <w:rsid w:val="00532691"/>
    <w:rsid w:val="005351E6"/>
    <w:rsid w:val="0054604A"/>
    <w:rsid w:val="00553D9A"/>
    <w:rsid w:val="005724DE"/>
    <w:rsid w:val="00576101"/>
    <w:rsid w:val="00576ABC"/>
    <w:rsid w:val="0058178C"/>
    <w:rsid w:val="005875F9"/>
    <w:rsid w:val="00587ED3"/>
    <w:rsid w:val="00591A6E"/>
    <w:rsid w:val="0059791F"/>
    <w:rsid w:val="005A279C"/>
    <w:rsid w:val="005A5C95"/>
    <w:rsid w:val="005C2087"/>
    <w:rsid w:val="005C467B"/>
    <w:rsid w:val="005D391D"/>
    <w:rsid w:val="005D4404"/>
    <w:rsid w:val="005E167F"/>
    <w:rsid w:val="005E1BAC"/>
    <w:rsid w:val="005E1FEE"/>
    <w:rsid w:val="005E7962"/>
    <w:rsid w:val="005F009F"/>
    <w:rsid w:val="005F279E"/>
    <w:rsid w:val="005F7341"/>
    <w:rsid w:val="006041E4"/>
    <w:rsid w:val="00606DF2"/>
    <w:rsid w:val="00607D28"/>
    <w:rsid w:val="00610E5A"/>
    <w:rsid w:val="00617CB1"/>
    <w:rsid w:val="006226B2"/>
    <w:rsid w:val="0062468F"/>
    <w:rsid w:val="006331E8"/>
    <w:rsid w:val="00640F9A"/>
    <w:rsid w:val="0065348B"/>
    <w:rsid w:val="0066038D"/>
    <w:rsid w:val="006629C9"/>
    <w:rsid w:val="00683403"/>
    <w:rsid w:val="00696D62"/>
    <w:rsid w:val="006A2418"/>
    <w:rsid w:val="006A38A0"/>
    <w:rsid w:val="006D5DD5"/>
    <w:rsid w:val="006E240E"/>
    <w:rsid w:val="006F1C9B"/>
    <w:rsid w:val="00743F01"/>
    <w:rsid w:val="00750728"/>
    <w:rsid w:val="0075157F"/>
    <w:rsid w:val="00760A86"/>
    <w:rsid w:val="0078236C"/>
    <w:rsid w:val="007A61EE"/>
    <w:rsid w:val="007B1FF7"/>
    <w:rsid w:val="007B25CD"/>
    <w:rsid w:val="007C6F89"/>
    <w:rsid w:val="007D370F"/>
    <w:rsid w:val="007D50EC"/>
    <w:rsid w:val="007E02C6"/>
    <w:rsid w:val="007F70DF"/>
    <w:rsid w:val="00801E7A"/>
    <w:rsid w:val="00810A09"/>
    <w:rsid w:val="008129EE"/>
    <w:rsid w:val="00814B4A"/>
    <w:rsid w:val="00823240"/>
    <w:rsid w:val="00827770"/>
    <w:rsid w:val="00831EC5"/>
    <w:rsid w:val="0083389E"/>
    <w:rsid w:val="0083763C"/>
    <w:rsid w:val="00857614"/>
    <w:rsid w:val="00861650"/>
    <w:rsid w:val="008619E1"/>
    <w:rsid w:val="0086239A"/>
    <w:rsid w:val="008646A3"/>
    <w:rsid w:val="00873A43"/>
    <w:rsid w:val="008A211F"/>
    <w:rsid w:val="008A71F1"/>
    <w:rsid w:val="008A7652"/>
    <w:rsid w:val="008B3511"/>
    <w:rsid w:val="008B7C94"/>
    <w:rsid w:val="008C56A1"/>
    <w:rsid w:val="008C7A11"/>
    <w:rsid w:val="008D58BA"/>
    <w:rsid w:val="008D5DAD"/>
    <w:rsid w:val="008E2E44"/>
    <w:rsid w:val="008E6971"/>
    <w:rsid w:val="008E74DA"/>
    <w:rsid w:val="008F0769"/>
    <w:rsid w:val="008F2B45"/>
    <w:rsid w:val="008F3FA2"/>
    <w:rsid w:val="00933F9E"/>
    <w:rsid w:val="00942EB1"/>
    <w:rsid w:val="00960F7A"/>
    <w:rsid w:val="00964D18"/>
    <w:rsid w:val="00983756"/>
    <w:rsid w:val="009847DC"/>
    <w:rsid w:val="0098490A"/>
    <w:rsid w:val="00986AF7"/>
    <w:rsid w:val="00993B68"/>
    <w:rsid w:val="00997EA7"/>
    <w:rsid w:val="009A3FB3"/>
    <w:rsid w:val="009B42BA"/>
    <w:rsid w:val="009B5290"/>
    <w:rsid w:val="009D094D"/>
    <w:rsid w:val="009D5B25"/>
    <w:rsid w:val="009F5373"/>
    <w:rsid w:val="00A01353"/>
    <w:rsid w:val="00A02269"/>
    <w:rsid w:val="00A03156"/>
    <w:rsid w:val="00A105EB"/>
    <w:rsid w:val="00A213A6"/>
    <w:rsid w:val="00A31E0E"/>
    <w:rsid w:val="00A325D7"/>
    <w:rsid w:val="00A37A0A"/>
    <w:rsid w:val="00A47949"/>
    <w:rsid w:val="00A651B1"/>
    <w:rsid w:val="00A678C9"/>
    <w:rsid w:val="00A930CC"/>
    <w:rsid w:val="00A9454D"/>
    <w:rsid w:val="00A94EDC"/>
    <w:rsid w:val="00AA75ED"/>
    <w:rsid w:val="00AC7E3D"/>
    <w:rsid w:val="00AD07AC"/>
    <w:rsid w:val="00AE3AFB"/>
    <w:rsid w:val="00AF41A1"/>
    <w:rsid w:val="00AF4B27"/>
    <w:rsid w:val="00B0031D"/>
    <w:rsid w:val="00B22E48"/>
    <w:rsid w:val="00B26934"/>
    <w:rsid w:val="00B34767"/>
    <w:rsid w:val="00B414A3"/>
    <w:rsid w:val="00B66EA9"/>
    <w:rsid w:val="00B679A2"/>
    <w:rsid w:val="00B73CE7"/>
    <w:rsid w:val="00B8535F"/>
    <w:rsid w:val="00B873DB"/>
    <w:rsid w:val="00B9334E"/>
    <w:rsid w:val="00BE1DD8"/>
    <w:rsid w:val="00BE7240"/>
    <w:rsid w:val="00BF329D"/>
    <w:rsid w:val="00C163BD"/>
    <w:rsid w:val="00C17BFA"/>
    <w:rsid w:val="00C321A2"/>
    <w:rsid w:val="00C367BC"/>
    <w:rsid w:val="00C37833"/>
    <w:rsid w:val="00C46AE6"/>
    <w:rsid w:val="00C5166F"/>
    <w:rsid w:val="00C52FB5"/>
    <w:rsid w:val="00C65808"/>
    <w:rsid w:val="00C7161A"/>
    <w:rsid w:val="00C71F25"/>
    <w:rsid w:val="00C851FC"/>
    <w:rsid w:val="00C85C66"/>
    <w:rsid w:val="00C95278"/>
    <w:rsid w:val="00CA49DB"/>
    <w:rsid w:val="00CA7A2D"/>
    <w:rsid w:val="00CB291C"/>
    <w:rsid w:val="00CB39CC"/>
    <w:rsid w:val="00CC4843"/>
    <w:rsid w:val="00CD7CD3"/>
    <w:rsid w:val="00CF5B0F"/>
    <w:rsid w:val="00D12F2A"/>
    <w:rsid w:val="00D1343A"/>
    <w:rsid w:val="00D15CFE"/>
    <w:rsid w:val="00D23F97"/>
    <w:rsid w:val="00D25679"/>
    <w:rsid w:val="00D26DD2"/>
    <w:rsid w:val="00D272E2"/>
    <w:rsid w:val="00D33C39"/>
    <w:rsid w:val="00D4325C"/>
    <w:rsid w:val="00D5347A"/>
    <w:rsid w:val="00D64611"/>
    <w:rsid w:val="00D64B60"/>
    <w:rsid w:val="00D67F7E"/>
    <w:rsid w:val="00D729FF"/>
    <w:rsid w:val="00D8748F"/>
    <w:rsid w:val="00D96215"/>
    <w:rsid w:val="00DA6F61"/>
    <w:rsid w:val="00DB2847"/>
    <w:rsid w:val="00DB2BFD"/>
    <w:rsid w:val="00DF4ADD"/>
    <w:rsid w:val="00DF62AB"/>
    <w:rsid w:val="00E2198B"/>
    <w:rsid w:val="00E32475"/>
    <w:rsid w:val="00E41F07"/>
    <w:rsid w:val="00E53236"/>
    <w:rsid w:val="00E61528"/>
    <w:rsid w:val="00E65DF2"/>
    <w:rsid w:val="00E76545"/>
    <w:rsid w:val="00E869C0"/>
    <w:rsid w:val="00E97088"/>
    <w:rsid w:val="00E9763E"/>
    <w:rsid w:val="00EC17F1"/>
    <w:rsid w:val="00EC7E6A"/>
    <w:rsid w:val="00ED05B8"/>
    <w:rsid w:val="00ED437F"/>
    <w:rsid w:val="00ED7FFA"/>
    <w:rsid w:val="00EE32C1"/>
    <w:rsid w:val="00EF4F22"/>
    <w:rsid w:val="00F21ECE"/>
    <w:rsid w:val="00F23DDA"/>
    <w:rsid w:val="00F3135C"/>
    <w:rsid w:val="00F532B5"/>
    <w:rsid w:val="00F644C2"/>
    <w:rsid w:val="00F74495"/>
    <w:rsid w:val="00F834B1"/>
    <w:rsid w:val="00F83F8D"/>
    <w:rsid w:val="00FB4AB6"/>
    <w:rsid w:val="00FB4EAC"/>
    <w:rsid w:val="00FB5648"/>
    <w:rsid w:val="00FC4700"/>
    <w:rsid w:val="00FC6C89"/>
    <w:rsid w:val="00FD4DEC"/>
    <w:rsid w:val="00FD65D1"/>
    <w:rsid w:val="00FF6F34"/>
    <w:rsid w:val="00FF7CB2"/>
    <w:rsid w:val="0558598E"/>
    <w:rsid w:val="10B11A23"/>
    <w:rsid w:val="321777B8"/>
    <w:rsid w:val="3C1B37EB"/>
    <w:rsid w:val="55496155"/>
    <w:rsid w:val="65106A81"/>
    <w:rsid w:val="76493D7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spacing w:before="260" w:after="260" w:line="415" w:lineRule="auto"/>
      <w:jc w:val="left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spacing w:before="260" w:after="260" w:line="415" w:lineRule="auto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32"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ind w:left="400" w:leftChars="400"/>
    </w:pPr>
  </w:style>
  <w:style w:type="paragraph" w:styleId="8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200" w:leftChars="200"/>
    </w:p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Title"/>
    <w:basedOn w:val="1"/>
    <w:next w:val="1"/>
    <w:link w:val="25"/>
    <w:qFormat/>
    <w:uiPriority w:val="10"/>
    <w:pPr>
      <w:spacing w:before="240" w:after="60"/>
      <w:jc w:val="left"/>
      <w:outlineLvl w:val="0"/>
    </w:pPr>
    <w:rPr>
      <w:rFonts w:asciiTheme="majorHAnsi" w:hAnsiTheme="majorHAnsi" w:cstheme="majorBidi"/>
      <w:b/>
      <w:bCs/>
      <w:szCs w:val="32"/>
    </w:rPr>
  </w:style>
  <w:style w:type="paragraph" w:styleId="15">
    <w:name w:val="annotation subject"/>
    <w:basedOn w:val="6"/>
    <w:next w:val="6"/>
    <w:link w:val="33"/>
    <w:semiHidden/>
    <w:unhideWhenUsed/>
    <w:qFormat/>
    <w:uiPriority w:val="99"/>
    <w:rPr>
      <w:b/>
      <w:bCs/>
    </w:r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</w:rPr>
  </w:style>
  <w:style w:type="character" w:styleId="19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0">
    <w:name w:val="页眉 Char"/>
    <w:basedOn w:val="17"/>
    <w:link w:val="10"/>
    <w:qFormat/>
    <w:uiPriority w:val="99"/>
    <w:rPr>
      <w:sz w:val="18"/>
      <w:szCs w:val="18"/>
    </w:rPr>
  </w:style>
  <w:style w:type="character" w:customStyle="1" w:styleId="21">
    <w:name w:val="页脚 Char"/>
    <w:basedOn w:val="17"/>
    <w:link w:val="9"/>
    <w:qFormat/>
    <w:uiPriority w:val="99"/>
    <w:rPr>
      <w:sz w:val="18"/>
      <w:szCs w:val="18"/>
    </w:rPr>
  </w:style>
  <w:style w:type="character" w:customStyle="1" w:styleId="22">
    <w:name w:val="批注框文本 Char"/>
    <w:basedOn w:val="17"/>
    <w:link w:val="8"/>
    <w:semiHidden/>
    <w:qFormat/>
    <w:uiPriority w:val="99"/>
    <w:rPr>
      <w:sz w:val="18"/>
      <w:szCs w:val="18"/>
    </w:rPr>
  </w:style>
  <w:style w:type="character" w:customStyle="1" w:styleId="23">
    <w:name w:val="标题 1 Char"/>
    <w:basedOn w:val="17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标题 2 Char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25">
    <w:name w:val="标题 Char"/>
    <w:basedOn w:val="17"/>
    <w:link w:val="14"/>
    <w:qFormat/>
    <w:uiPriority w:val="10"/>
    <w:rPr>
      <w:rFonts w:eastAsia="宋体" w:asciiTheme="majorHAnsi" w:hAnsiTheme="majorHAnsi" w:cstheme="majorBidi"/>
      <w:b/>
      <w:bCs/>
      <w:sz w:val="24"/>
      <w:szCs w:val="32"/>
    </w:rPr>
  </w:style>
  <w:style w:type="character" w:customStyle="1" w:styleId="26">
    <w:name w:val="标题 3 Char"/>
    <w:basedOn w:val="17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8">
    <w:name w:val="标题 4 Char"/>
    <w:basedOn w:val="17"/>
    <w:link w:val="5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paragraph" w:customStyle="1" w:styleId="29">
    <w:name w:val="code"/>
    <w:basedOn w:val="5"/>
    <w:link w:val="30"/>
    <w:qFormat/>
    <w:uiPriority w:val="0"/>
    <w:pPr>
      <w:keepNext w:val="0"/>
      <w:keepLines w:val="0"/>
      <w:widowControl/>
      <w:shd w:val="clear" w:color="auto" w:fill="F1F1F1" w:themeFill="background1" w:themeFillShade="F2"/>
      <w:tabs>
        <w:tab w:val="left" w:pos="1560"/>
      </w:tabs>
      <w:snapToGrid w:val="0"/>
      <w:spacing w:before="120" w:after="120" w:line="240" w:lineRule="auto"/>
      <w:ind w:left="200" w:leftChars="200"/>
      <w:jc w:val="left"/>
      <w:textAlignment w:val="baseline"/>
    </w:pPr>
    <w:rPr>
      <w:rFonts w:ascii="Times New Roman" w:hAnsi="Times New Roman" w:cs="Times New Roman" w:eastAsiaTheme="minorEastAsia"/>
      <w:b w:val="0"/>
      <w:bCs w:val="0"/>
      <w:spacing w:val="20"/>
      <w:kern w:val="24"/>
      <w:szCs w:val="20"/>
    </w:rPr>
  </w:style>
  <w:style w:type="character" w:customStyle="1" w:styleId="30">
    <w:name w:val="code Char"/>
    <w:basedOn w:val="28"/>
    <w:link w:val="29"/>
    <w:qFormat/>
    <w:uiPriority w:val="0"/>
    <w:rPr>
      <w:rFonts w:ascii="Times New Roman" w:hAnsi="Times New Roman" w:cs="Times New Roman" w:eastAsiaTheme="majorEastAsia"/>
      <w:b w:val="0"/>
      <w:bCs w:val="0"/>
      <w:spacing w:val="20"/>
      <w:kern w:val="24"/>
      <w:sz w:val="24"/>
      <w:szCs w:val="20"/>
      <w:shd w:val="clear" w:color="auto" w:fill="F1F1F1" w:themeFill="background1" w:themeFillShade="F2"/>
    </w:rPr>
  </w:style>
  <w:style w:type="character" w:customStyle="1" w:styleId="31">
    <w:name w:val="op_dict_text2"/>
    <w:basedOn w:val="17"/>
    <w:qFormat/>
    <w:uiPriority w:val="0"/>
  </w:style>
  <w:style w:type="character" w:customStyle="1" w:styleId="32">
    <w:name w:val="批注文字 Char"/>
    <w:basedOn w:val="17"/>
    <w:link w:val="6"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33">
    <w:name w:val="批注主题 Char"/>
    <w:basedOn w:val="32"/>
    <w:link w:val="15"/>
    <w:semiHidden/>
    <w:uiPriority w:val="99"/>
    <w:rPr>
      <w:rFonts w:ascii="Times New Roman" w:hAnsi="Times New Roman" w:eastAsia="宋体" w:cs="Times New Roman"/>
      <w:b/>
      <w:bCs/>
      <w:sz w:val="24"/>
      <w:szCs w:val="24"/>
    </w:rPr>
  </w:style>
  <w:style w:type="paragraph" w:styleId="34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4DB945-100F-40C8-A4E5-89D6548F17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datathink</Company>
  <Pages>7</Pages>
  <Words>272</Words>
  <Characters>1554</Characters>
  <Lines>12</Lines>
  <Paragraphs>3</Paragraphs>
  <TotalTime>2</TotalTime>
  <ScaleCrop>false</ScaleCrop>
  <LinksUpToDate>false</LinksUpToDate>
  <CharactersWithSpaces>1823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2018-05-03T11:40:00Z</dcterms:created>
  <dc:creator>waber</dc:creator>
  <cp:lastModifiedBy>Administrator</cp:lastModifiedBy>
  <cp:lastPrinted>2020-04-29T14:27:00Z</cp:lastPrinted>
  <dcterms:modified xsi:type="dcterms:W3CDTF">2020-09-02T14:14:33Z</dcterms:modified>
  <cp:revision>178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