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roject"/>
      </w:pPr>
      <w:r>
        <w:t>SuperWoman</w:t>
      </w:r>
    </w:p>
    <w:p>
      <w:pPr>
        <w:pStyle w:val="Titel"/>
        <w:jc w:val="right"/>
      </w:pPr>
      <w:fldSimple w:instr=" TITLE  \* MERGEFORMAT ">
        <w:r>
          <w:t xml:space="preserve"> Test Plan</w:t>
        </w:r>
      </w:fldSimple>
    </w:p>
    <w:p/>
    <w:p>
      <w:pPr>
        <w:pStyle w:val="Titel"/>
        <w:jc w:val="right"/>
        <w:rPr>
          <w:sz w:val="28"/>
        </w:rPr>
      </w:pPr>
      <w:r>
        <w:rPr>
          <w:sz w:val="28"/>
        </w:rPr>
        <w:t>Version 1.0</w:t>
      </w:r>
    </w:p>
    <w:p>
      <w:pPr>
        <w:pStyle w:val="Titel"/>
        <w:rPr>
          <w:sz w:val="28"/>
        </w:rPr>
      </w:pPr>
    </w:p>
    <w:p>
      <w:pPr>
        <w:jc w:val="right"/>
        <w:rPr>
          <w:b/>
        </w:rPr>
      </w:pPr>
    </w:p>
    <w:p>
      <w:pPr>
        <w:pStyle w:val="InfoBlue"/>
        <w:rPr>
          <w:b/>
        </w:rPr>
        <w:sectPr>
          <w:headerReference w:type="default" r:id="rId9"/>
          <w:footerReference w:type="even" r:id="rId10"/>
          <w:pgSz w:w="12240" w:h="15840" w:code="1"/>
          <w:pgMar w:top="1440" w:right="1440" w:bottom="1440" w:left="1440" w:header="720" w:footer="720" w:gutter="0"/>
          <w:cols w:space="720"/>
          <w:vAlign w:val="center"/>
        </w:sectPr>
      </w:pPr>
    </w:p>
    <w:p>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tc>
          <w:tcPr>
            <w:tcW w:w="2304" w:type="dxa"/>
            <w:shd w:val="pct5" w:color="auto" w:fill="auto"/>
          </w:tcPr>
          <w:p>
            <w:pPr>
              <w:pStyle w:val="Tabletext"/>
              <w:jc w:val="center"/>
              <w:rPr>
                <w:b/>
              </w:rPr>
            </w:pPr>
            <w:r>
              <w:rPr>
                <w:b/>
              </w:rPr>
              <w:t>Date</w:t>
            </w:r>
          </w:p>
        </w:tc>
        <w:tc>
          <w:tcPr>
            <w:tcW w:w="1152" w:type="dxa"/>
            <w:shd w:val="pct5" w:color="auto" w:fill="auto"/>
          </w:tcPr>
          <w:p>
            <w:pPr>
              <w:pStyle w:val="Tabletext"/>
              <w:jc w:val="center"/>
              <w:rPr>
                <w:b/>
              </w:rPr>
            </w:pPr>
            <w:r>
              <w:rPr>
                <w:b/>
              </w:rPr>
              <w:t>Version</w:t>
            </w:r>
          </w:p>
        </w:tc>
        <w:tc>
          <w:tcPr>
            <w:tcW w:w="3744" w:type="dxa"/>
            <w:shd w:val="pct5" w:color="auto" w:fill="auto"/>
          </w:tcPr>
          <w:p>
            <w:pPr>
              <w:pStyle w:val="Tabletext"/>
              <w:jc w:val="center"/>
              <w:rPr>
                <w:b/>
              </w:rPr>
            </w:pPr>
            <w:r>
              <w:rPr>
                <w:b/>
              </w:rPr>
              <w:t>Description</w:t>
            </w:r>
          </w:p>
        </w:tc>
        <w:tc>
          <w:tcPr>
            <w:tcW w:w="2304" w:type="dxa"/>
            <w:shd w:val="pct5" w:color="auto" w:fill="auto"/>
          </w:tcPr>
          <w:p>
            <w:pPr>
              <w:pStyle w:val="Tabletext"/>
              <w:jc w:val="center"/>
              <w:rPr>
                <w:b/>
              </w:rPr>
            </w:pPr>
            <w:r>
              <w:rPr>
                <w:b/>
              </w:rPr>
              <w:t>Author</w:t>
            </w:r>
          </w:p>
        </w:tc>
      </w:tr>
      <w:tr>
        <w:trPr>
          <w:cantSplit/>
        </w:trPr>
        <w:tc>
          <w:tcPr>
            <w:tcW w:w="2304" w:type="dxa"/>
          </w:tcPr>
          <w:p>
            <w:pPr>
              <w:pStyle w:val="Tabletext"/>
            </w:pPr>
            <w:r>
              <w:t>02.05.2018</w:t>
            </w:r>
          </w:p>
        </w:tc>
        <w:tc>
          <w:tcPr>
            <w:tcW w:w="1152" w:type="dxa"/>
          </w:tcPr>
          <w:p>
            <w:pPr>
              <w:pStyle w:val="Tabletext"/>
            </w:pPr>
            <w:r>
              <w:t>1.0</w:t>
            </w:r>
          </w:p>
        </w:tc>
        <w:tc>
          <w:tcPr>
            <w:tcW w:w="3744" w:type="dxa"/>
          </w:tcPr>
          <w:p>
            <w:pPr>
              <w:pStyle w:val="Tabletext"/>
            </w:pPr>
            <w:r>
              <w:t>First Version</w:t>
            </w:r>
          </w:p>
        </w:tc>
        <w:tc>
          <w:tcPr>
            <w:tcW w:w="2304" w:type="dxa"/>
          </w:tcPr>
          <w:p>
            <w:pPr>
              <w:pStyle w:val="Tabletext"/>
            </w:pPr>
            <w:r>
              <w:t>Team SuperWoman</w:t>
            </w:r>
          </w:p>
        </w:tc>
      </w:tr>
      <w:tr>
        <w:trPr>
          <w:cantSplit/>
        </w:trPr>
        <w:tc>
          <w:tcPr>
            <w:tcW w:w="2304" w:type="dxa"/>
          </w:tcPr>
          <w:p>
            <w:pPr>
              <w:pStyle w:val="Tabletext"/>
            </w:pPr>
          </w:p>
        </w:tc>
        <w:tc>
          <w:tcPr>
            <w:tcW w:w="1152" w:type="dxa"/>
          </w:tcPr>
          <w:p>
            <w:pPr>
              <w:pStyle w:val="Tabletext"/>
            </w:pPr>
          </w:p>
        </w:tc>
        <w:tc>
          <w:tcPr>
            <w:tcW w:w="3744" w:type="dxa"/>
          </w:tcPr>
          <w:p>
            <w:pPr>
              <w:pStyle w:val="Tabletext"/>
            </w:pPr>
          </w:p>
        </w:tc>
        <w:tc>
          <w:tcPr>
            <w:tcW w:w="2304" w:type="dxa"/>
          </w:tcPr>
          <w:p>
            <w:pPr>
              <w:pStyle w:val="Tabletext"/>
            </w:pPr>
          </w:p>
        </w:tc>
      </w:tr>
      <w:tr>
        <w:trPr>
          <w:cantSplit/>
        </w:trPr>
        <w:tc>
          <w:tcPr>
            <w:tcW w:w="2304" w:type="dxa"/>
          </w:tcPr>
          <w:p>
            <w:pPr>
              <w:pStyle w:val="Tabletext"/>
            </w:pPr>
          </w:p>
        </w:tc>
        <w:tc>
          <w:tcPr>
            <w:tcW w:w="1152" w:type="dxa"/>
          </w:tcPr>
          <w:p>
            <w:pPr>
              <w:pStyle w:val="Tabletext"/>
            </w:pPr>
          </w:p>
        </w:tc>
        <w:tc>
          <w:tcPr>
            <w:tcW w:w="3744" w:type="dxa"/>
          </w:tcPr>
          <w:p>
            <w:pPr>
              <w:pStyle w:val="Tabletext"/>
            </w:pPr>
          </w:p>
        </w:tc>
        <w:tc>
          <w:tcPr>
            <w:tcW w:w="2304" w:type="dxa"/>
          </w:tcPr>
          <w:p>
            <w:pPr>
              <w:pStyle w:val="Tabletext"/>
            </w:pPr>
          </w:p>
        </w:tc>
      </w:tr>
      <w:tr>
        <w:trPr>
          <w:cantSplit/>
        </w:trPr>
        <w:tc>
          <w:tcPr>
            <w:tcW w:w="2304" w:type="dxa"/>
          </w:tcPr>
          <w:p>
            <w:pPr>
              <w:pStyle w:val="Tabletext"/>
            </w:pPr>
          </w:p>
        </w:tc>
        <w:tc>
          <w:tcPr>
            <w:tcW w:w="1152" w:type="dxa"/>
          </w:tcPr>
          <w:p>
            <w:pPr>
              <w:pStyle w:val="Tabletext"/>
            </w:pPr>
          </w:p>
        </w:tc>
        <w:tc>
          <w:tcPr>
            <w:tcW w:w="3744" w:type="dxa"/>
          </w:tcPr>
          <w:p>
            <w:pPr>
              <w:pStyle w:val="Tabletext"/>
            </w:pPr>
          </w:p>
        </w:tc>
        <w:tc>
          <w:tcPr>
            <w:tcW w:w="2304" w:type="dxa"/>
          </w:tcPr>
          <w:p>
            <w:pPr>
              <w:pStyle w:val="Tabletext"/>
            </w:pPr>
          </w:p>
        </w:tc>
      </w:tr>
    </w:tbl>
    <w:p/>
    <w:p>
      <w:pPr>
        <w:pStyle w:val="Titel"/>
      </w:pPr>
      <w:r>
        <w:br w:type="page"/>
        <w:t>Table of Contents</w:t>
      </w:r>
    </w:p>
    <w:p>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Pr>
          <w:b/>
          <w:bCs/>
          <w:noProof/>
          <w:lang w:val="de-DE"/>
        </w:rPr>
        <w:t>Fehler! Textmarke nicht definiert.</w:t>
      </w:r>
      <w:r>
        <w:rPr>
          <w:noProof/>
        </w:rPr>
        <w:fldChar w:fldCharType="end"/>
      </w:r>
    </w:p>
    <w:p>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Pr>
          <w:noProof/>
        </w:rPr>
        <w:t>2</w:t>
      </w:r>
      <w:r>
        <w:rPr>
          <w:noProof/>
        </w:rPr>
        <w:fldChar w:fldCharType="end"/>
      </w:r>
    </w:p>
    <w:p>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Pr>
          <w:noProof/>
        </w:rPr>
        <w:t>2</w:t>
      </w:r>
      <w:r>
        <w:rPr>
          <w:noProof/>
        </w:rPr>
        <w:fldChar w:fldCharType="end"/>
      </w:r>
    </w:p>
    <w:p>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Pr>
          <w:noProof/>
        </w:rPr>
        <w:t>2</w:t>
      </w:r>
      <w:r>
        <w:rPr>
          <w:noProof/>
        </w:rPr>
        <w:fldChar w:fldCharType="end"/>
      </w:r>
    </w:p>
    <w:p>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Pr>
          <w:noProof/>
        </w:rPr>
        <w:t>2</w:t>
      </w:r>
      <w:r>
        <w:rPr>
          <w:noProof/>
        </w:rPr>
        <w:fldChar w:fldCharType="end"/>
      </w:r>
    </w:p>
    <w:p>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Pr>
          <w:noProof/>
        </w:rPr>
        <w:t>2</w:t>
      </w:r>
      <w:r>
        <w:rPr>
          <w:noProof/>
        </w:rPr>
        <w:fldChar w:fldCharType="end"/>
      </w:r>
    </w:p>
    <w:p>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Pr>
          <w:noProof/>
        </w:rPr>
        <w:t>2</w:t>
      </w:r>
      <w:r>
        <w:rPr>
          <w:noProof/>
        </w:rPr>
        <w:fldChar w:fldCharType="end"/>
      </w:r>
    </w:p>
    <w:p>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Pr>
          <w:noProof/>
        </w:rPr>
        <w:t>2</w:t>
      </w:r>
      <w:r>
        <w:rPr>
          <w:noProof/>
        </w:rPr>
        <w:fldChar w:fldCharType="end"/>
      </w:r>
    </w:p>
    <w:p>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Pr>
          <w:noProof/>
        </w:rPr>
        <w:t>2</w:t>
      </w:r>
      <w:r>
        <w:rPr>
          <w:noProof/>
        </w:rPr>
        <w:fldChar w:fldCharType="end"/>
      </w:r>
    </w:p>
    <w:p>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Pr>
          <w:noProof/>
        </w:rPr>
        <w:t>2</w:t>
      </w:r>
      <w:r>
        <w:rPr>
          <w:noProof/>
        </w:rPr>
        <w:fldChar w:fldCharType="end"/>
      </w:r>
    </w:p>
    <w:p>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Pr>
          <w:noProof/>
        </w:rPr>
        <w:t>2</w:t>
      </w:r>
      <w:r>
        <w:rPr>
          <w:noProof/>
        </w:rPr>
        <w:fldChar w:fldCharType="end"/>
      </w:r>
    </w:p>
    <w:p>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Pr>
          <w:noProof/>
        </w:rPr>
        <w:t>2</w:t>
      </w:r>
      <w:r>
        <w:rPr>
          <w:noProof/>
        </w:rPr>
        <w:fldChar w:fldCharType="end"/>
      </w:r>
    </w:p>
    <w:p>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Pr>
          <w:noProof/>
        </w:rPr>
        <w:t>2</w:t>
      </w:r>
      <w:r>
        <w:rPr>
          <w:noProof/>
        </w:rPr>
        <w:fldChar w:fldCharType="end"/>
      </w:r>
    </w:p>
    <w:p>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Pr>
          <w:noProof/>
        </w:rPr>
        <w:t>2</w:t>
      </w:r>
      <w:r>
        <w:rPr>
          <w:noProof/>
        </w:rPr>
        <w:fldChar w:fldCharType="end"/>
      </w:r>
    </w:p>
    <w:p>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Pr>
          <w:noProof/>
        </w:rPr>
        <w:t>2</w:t>
      </w:r>
      <w:r>
        <w:rPr>
          <w:noProof/>
        </w:rPr>
        <w:fldChar w:fldCharType="end"/>
      </w:r>
    </w:p>
    <w:p>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Pr>
          <w:noProof/>
        </w:rPr>
        <w:t>2</w:t>
      </w:r>
      <w:r>
        <w:rPr>
          <w:noProof/>
        </w:rPr>
        <w:fldChar w:fldCharType="end"/>
      </w:r>
    </w:p>
    <w:p>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Pr>
          <w:noProof/>
        </w:rPr>
        <w:t>2</w:t>
      </w:r>
      <w:r>
        <w:rPr>
          <w:noProof/>
        </w:rPr>
        <w:fldChar w:fldCharType="end"/>
      </w:r>
    </w:p>
    <w:p>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Pr>
          <w:noProof/>
        </w:rPr>
        <w:t>2</w:t>
      </w:r>
      <w:r>
        <w:rPr>
          <w:noProof/>
        </w:rPr>
        <w:fldChar w:fldCharType="end"/>
      </w:r>
    </w:p>
    <w:p>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Pr>
          <w:noProof/>
        </w:rPr>
        <w:t>2</w:t>
      </w:r>
      <w:r>
        <w:rPr>
          <w:noProof/>
        </w:rPr>
        <w:fldChar w:fldCharType="end"/>
      </w:r>
    </w:p>
    <w:p>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Pr>
          <w:noProof/>
        </w:rPr>
        <w:t>2</w:t>
      </w:r>
      <w:r>
        <w:rPr>
          <w:noProof/>
        </w:rPr>
        <w:fldChar w:fldCharType="end"/>
      </w:r>
    </w:p>
    <w:p>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Pr>
          <w:noProof/>
        </w:rPr>
        <w:t>2</w:t>
      </w:r>
      <w:r>
        <w:rPr>
          <w:noProof/>
        </w:rPr>
        <w:fldChar w:fldCharType="end"/>
      </w:r>
    </w:p>
    <w:p>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Pr>
          <w:noProof/>
        </w:rPr>
        <w:t>2</w:t>
      </w:r>
      <w:r>
        <w:rPr>
          <w:noProof/>
        </w:rPr>
        <w:fldChar w:fldCharType="end"/>
      </w:r>
    </w:p>
    <w:p>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Pr>
          <w:noProof/>
        </w:rPr>
        <w:t>2</w:t>
      </w:r>
      <w:r>
        <w:rPr>
          <w:noProof/>
        </w:rPr>
        <w:fldChar w:fldCharType="end"/>
      </w:r>
    </w:p>
    <w:p>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Pr>
          <w:noProof/>
        </w:rPr>
        <w:t>2</w:t>
      </w:r>
      <w:r>
        <w:rPr>
          <w:noProof/>
        </w:rPr>
        <w:fldChar w:fldCharType="end"/>
      </w:r>
    </w:p>
    <w:p>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Pr>
          <w:noProof/>
        </w:rPr>
        <w:t>2</w:t>
      </w:r>
      <w:r>
        <w:rPr>
          <w:noProof/>
        </w:rPr>
        <w:fldChar w:fldCharType="end"/>
      </w:r>
    </w:p>
    <w:p>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Pr>
          <w:noProof/>
        </w:rPr>
        <w:t>2</w:t>
      </w:r>
      <w:r>
        <w:rPr>
          <w:noProof/>
        </w:rPr>
        <w:fldChar w:fldCharType="end"/>
      </w:r>
    </w:p>
    <w:p>
      <w:pPr>
        <w:pStyle w:val="MainTitle"/>
        <w:ind w:left="450" w:firstLine="450"/>
      </w:pPr>
      <w:r>
        <w:fldChar w:fldCharType="end"/>
      </w:r>
      <w:bookmarkStart w:id="0" w:name="_GoBack"/>
      <w:bookmarkEnd w:id="0"/>
      <w:r>
        <w:br w:type="page"/>
      </w:r>
      <w:fldSimple w:instr=" TITLE  \* MERGEFORMAT ">
        <w:r>
          <w:t>Test Plan</w:t>
        </w:r>
      </w:fldSimple>
    </w:p>
    <w:p>
      <w:pPr>
        <w:pStyle w:val="berschrift1"/>
      </w:pPr>
      <w:bookmarkStart w:id="1" w:name="_Toc433104436"/>
      <w:bookmarkStart w:id="2" w:name="_Toc524537127"/>
      <w:r>
        <w:t>Introduction</w:t>
      </w:r>
      <w:bookmarkEnd w:id="1"/>
      <w:bookmarkEnd w:id="2"/>
    </w:p>
    <w:p>
      <w:pPr>
        <w:pStyle w:val="berschrift2"/>
      </w:pPr>
      <w:bookmarkStart w:id="3" w:name="_Toc314978528"/>
      <w:bookmarkStart w:id="4" w:name="_Toc324843634"/>
      <w:bookmarkStart w:id="5" w:name="_Toc324851941"/>
      <w:bookmarkStart w:id="6" w:name="_Toc324915524"/>
      <w:bookmarkStart w:id="7" w:name="_Toc433104437"/>
      <w:bookmarkStart w:id="8" w:name="_Toc524537128"/>
      <w:r>
        <w:t>Purpose</w:t>
      </w:r>
      <w:bookmarkEnd w:id="3"/>
      <w:bookmarkEnd w:id="4"/>
      <w:bookmarkEnd w:id="5"/>
      <w:bookmarkEnd w:id="6"/>
      <w:bookmarkEnd w:id="7"/>
      <w:bookmarkEnd w:id="8"/>
    </w:p>
    <w:p>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pPr>
        <w:pStyle w:val="Textkrper"/>
      </w:pPr>
      <w:r>
        <w:t xml:space="preserve">This </w:t>
      </w:r>
      <w:r>
        <w:rPr>
          <w:i/>
          <w:iCs/>
        </w:rPr>
        <w:t xml:space="preserve">Test Plan </w:t>
      </w:r>
      <w:r>
        <w:t>for the SuperWoman project supports the following objectives:</w:t>
      </w:r>
    </w:p>
    <w:p>
      <w:pPr>
        <w:pStyle w:val="Textkrper"/>
        <w:numPr>
          <w:ilvl w:val="0"/>
          <w:numId w:val="37"/>
        </w:numPr>
      </w:pPr>
      <w:r>
        <w:t>Outlines the testing approach that will be used</w:t>
      </w:r>
    </w:p>
    <w:p>
      <w:pPr>
        <w:pStyle w:val="Textkrper"/>
        <w:numPr>
          <w:ilvl w:val="0"/>
          <w:numId w:val="37"/>
        </w:numPr>
      </w:pPr>
      <w:r>
        <w:t>Identifies the items that should be targeted  by the tests</w:t>
      </w:r>
    </w:p>
    <w:p>
      <w:pPr>
        <w:pStyle w:val="Textkrper"/>
        <w:numPr>
          <w:ilvl w:val="0"/>
          <w:numId w:val="37"/>
        </w:numPr>
      </w:pPr>
      <w:r>
        <w:t>Identifies the required resources.</w:t>
      </w:r>
    </w:p>
    <w:p>
      <w:pPr>
        <w:pStyle w:val="berschrift2"/>
      </w:pPr>
      <w:bookmarkStart w:id="9" w:name="_Toc314978530"/>
      <w:bookmarkStart w:id="10" w:name="_Toc324843636"/>
      <w:bookmarkStart w:id="11" w:name="_Toc324851943"/>
      <w:bookmarkStart w:id="12" w:name="_Toc324915526"/>
      <w:bookmarkStart w:id="13" w:name="_Toc433104439"/>
      <w:bookmarkStart w:id="14" w:name="_Ref524432427"/>
      <w:bookmarkStart w:id="15" w:name="_Toc524537129"/>
      <w:r>
        <w:t>Scope</w:t>
      </w:r>
      <w:bookmarkEnd w:id="9"/>
      <w:bookmarkEnd w:id="10"/>
      <w:bookmarkEnd w:id="11"/>
      <w:bookmarkEnd w:id="12"/>
      <w:bookmarkEnd w:id="13"/>
      <w:bookmarkEnd w:id="14"/>
      <w:bookmarkEnd w:id="15"/>
    </w:p>
    <w:p>
      <w:pPr>
        <w:ind w:left="381"/>
      </w:pPr>
      <w:r>
        <w:t>This document addresses the following types and levels of testing:</w:t>
      </w:r>
    </w:p>
    <w:p>
      <w:pPr>
        <w:numPr>
          <w:ilvl w:val="0"/>
          <w:numId w:val="38"/>
        </w:numPr>
      </w:pPr>
      <w:r>
        <w:t>Unit-Tests</w:t>
      </w:r>
    </w:p>
    <w:p>
      <w:pPr>
        <w:numPr>
          <w:ilvl w:val="0"/>
          <w:numId w:val="38"/>
        </w:numPr>
      </w:pPr>
      <w:r>
        <w:t>Functionality Testing.</w:t>
      </w:r>
    </w:p>
    <w:p>
      <w:pPr>
        <w:pStyle w:val="berschrift2"/>
      </w:pPr>
      <w:bookmarkStart w:id="16" w:name="_Toc524537130"/>
      <w:bookmarkStart w:id="17" w:name="_Toc314978531"/>
      <w:bookmarkStart w:id="18" w:name="_Toc324843637"/>
      <w:bookmarkStart w:id="19" w:name="_Toc324851944"/>
      <w:bookmarkStart w:id="20" w:name="_Toc324915527"/>
      <w:bookmarkStart w:id="21" w:name="_Toc433104440"/>
      <w:r>
        <w:t>Intended Audience</w:t>
      </w:r>
      <w:bookmarkEnd w:id="16"/>
    </w:p>
    <w:p>
      <w:pPr>
        <w:ind w:left="381"/>
      </w:pPr>
      <w:r>
        <w:t>This document addresses the project members of SuperWoman and everybody who is interested in the SuperWoman-Project.</w:t>
      </w:r>
    </w:p>
    <w:p>
      <w:pPr>
        <w:pStyle w:val="berschrift2"/>
      </w:pPr>
      <w:bookmarkStart w:id="22" w:name="_Toc524537131"/>
      <w:r>
        <w:t>Document Terminology and Acronyms</w:t>
      </w:r>
      <w:bookmarkEnd w:id="22"/>
    </w:p>
    <w:p>
      <w:pPr>
        <w:ind w:left="381"/>
      </w:pPr>
      <w:r>
        <w:t>n/a</w:t>
      </w:r>
    </w:p>
    <w:p>
      <w:pPr>
        <w:pStyle w:val="berschrift2"/>
      </w:pPr>
      <w:bookmarkStart w:id="23" w:name="_Toc524537132"/>
      <w:bookmarkStart w:id="24" w:name="_Toc314978532"/>
      <w:bookmarkStart w:id="25" w:name="_Toc324843638"/>
      <w:bookmarkStart w:id="26" w:name="_Toc324851945"/>
      <w:bookmarkStart w:id="27" w:name="_Toc324915528"/>
      <w:bookmarkStart w:id="28" w:name="_Toc433104441"/>
      <w:bookmarkEnd w:id="17"/>
      <w:bookmarkEnd w:id="18"/>
      <w:bookmarkEnd w:id="19"/>
      <w:bookmarkEnd w:id="20"/>
      <w:bookmarkEnd w:id="21"/>
      <w:r>
        <w:t>References</w:t>
      </w:r>
      <w:bookmarkEnd w:id="23"/>
    </w:p>
    <w:p>
      <w:pPr>
        <w:numPr>
          <w:ilvl w:val="0"/>
          <w:numId w:val="39"/>
        </w:numPr>
      </w:pPr>
      <w:hyperlink r:id="rId11" w:history="1">
        <w:r>
          <w:rPr>
            <w:rStyle w:val="Hyperlink"/>
          </w:rPr>
          <w:t>GitHub</w:t>
        </w:r>
      </w:hyperlink>
    </w:p>
    <w:p>
      <w:pPr>
        <w:numPr>
          <w:ilvl w:val="0"/>
          <w:numId w:val="39"/>
        </w:numPr>
      </w:pPr>
      <w:hyperlink r:id="rId12" w:history="1">
        <w:r>
          <w:rPr>
            <w:rStyle w:val="Hyperlink"/>
          </w:rPr>
          <w:t>Blog</w:t>
        </w:r>
      </w:hyperlink>
    </w:p>
    <w:p>
      <w:pPr>
        <w:pStyle w:val="berschrift1"/>
        <w:keepNext w:val="0"/>
      </w:pPr>
      <w:bookmarkStart w:id="29" w:name="_Toc524537134"/>
      <w:bookmarkEnd w:id="24"/>
      <w:bookmarkEnd w:id="25"/>
      <w:bookmarkEnd w:id="26"/>
      <w:bookmarkEnd w:id="27"/>
      <w:bookmarkEnd w:id="28"/>
      <w:r>
        <w:t>Evaluation Mission and Test Motivation</w:t>
      </w:r>
      <w:bookmarkEnd w:id="29"/>
    </w:p>
    <w:p>
      <w:pPr>
        <w:pStyle w:val="berschrift2"/>
      </w:pPr>
      <w:bookmarkStart w:id="30" w:name="_Toc524537135"/>
      <w:r>
        <w:t>Background</w:t>
      </w:r>
      <w:bookmarkEnd w:id="30"/>
    </w:p>
    <w:p>
      <w:pPr>
        <w:ind w:left="381"/>
      </w:pPr>
      <w:r>
        <w:t>By testing our project, we make sure that all changes to the sourcecode do not break the functionality. Furthermore, by integrating the test process in our deployment process, we make sure that only working versions of our project get deployed. This renders possible that the web application is always available.</w:t>
      </w:r>
    </w:p>
    <w:p>
      <w:pPr>
        <w:pStyle w:val="berschrift2"/>
      </w:pPr>
      <w:bookmarkStart w:id="31" w:name="_Toc524537136"/>
      <w:r>
        <w:t>Evaluation Mission</w:t>
      </w:r>
      <w:bookmarkEnd w:id="31"/>
    </w:p>
    <w:p>
      <w:pPr>
        <w:ind w:left="381"/>
      </w:pPr>
      <w:r>
        <w:t>Our mission for the evaluation effort of the current iteration is following:</w:t>
      </w:r>
    </w:p>
    <w:p>
      <w:pPr>
        <w:numPr>
          <w:ilvl w:val="0"/>
          <w:numId w:val="40"/>
        </w:numPr>
      </w:pPr>
      <w:r>
        <w:t>Find as many bugs as possible as early as possible</w:t>
      </w:r>
    </w:p>
    <w:p>
      <w:pPr>
        <w:numPr>
          <w:ilvl w:val="0"/>
          <w:numId w:val="40"/>
        </w:numPr>
      </w:pPr>
      <w:r>
        <w:t>Validation of our sourcecode.</w:t>
      </w:r>
    </w:p>
    <w:p>
      <w:pPr>
        <w:pStyle w:val="berschrift2"/>
      </w:pPr>
      <w:bookmarkStart w:id="32" w:name="_Toc524537137"/>
      <w:r>
        <w:t>Test Motivators</w:t>
      </w:r>
      <w:bookmarkEnd w:id="32"/>
    </w:p>
    <w:p>
      <w:pPr>
        <w:ind w:left="381"/>
      </w:pPr>
      <w:r>
        <w:t>Using tests makes possible to validate the correctness of the methods and the functionalities in our sourcecode. Therewith, bugs can be found as early as possible and major effects can be prevented.</w:t>
      </w:r>
    </w:p>
    <w:p>
      <w:pPr>
        <w:pStyle w:val="berschrift1"/>
      </w:pPr>
      <w:bookmarkStart w:id="33" w:name="_Ref524432434"/>
      <w:bookmarkStart w:id="34" w:name="_Toc524537138"/>
      <w:r>
        <w:t>Target Test Items</w:t>
      </w:r>
      <w:bookmarkEnd w:id="33"/>
      <w:bookmarkEnd w:id="34"/>
    </w:p>
    <w:p>
      <w:pPr>
        <w:pStyle w:val="Textkrper"/>
        <w:keepLines w:val="0"/>
      </w:pPr>
      <w:r>
        <w:t>The listing below identifies those test items</w:t>
      </w:r>
      <w:r>
        <w:sym w:font="Symbol" w:char="F0BE"/>
      </w:r>
      <w:r>
        <w:t xml:space="preserve">software, hardware, and supporting product elements </w:t>
      </w:r>
      <w:r>
        <w:sym w:font="Symbol" w:char="F0BE"/>
      </w:r>
      <w:r>
        <w:t>that have been identified as targets for testing. This list represents what items will be tested:</w:t>
      </w:r>
    </w:p>
    <w:p>
      <w:pPr>
        <w:pStyle w:val="Textkrper"/>
        <w:keepLines w:val="0"/>
        <w:numPr>
          <w:ilvl w:val="0"/>
          <w:numId w:val="41"/>
        </w:numPr>
      </w:pPr>
      <w:r>
        <w:t>Navigation within the website</w:t>
      </w:r>
    </w:p>
    <w:p>
      <w:pPr>
        <w:pStyle w:val="Textkrper"/>
        <w:keepLines w:val="0"/>
        <w:numPr>
          <w:ilvl w:val="0"/>
          <w:numId w:val="41"/>
        </w:numPr>
      </w:pPr>
      <w:r>
        <w:t>UI</w:t>
      </w:r>
    </w:p>
    <w:p>
      <w:pPr>
        <w:pStyle w:val="Textkrper"/>
        <w:keepLines w:val="0"/>
        <w:numPr>
          <w:ilvl w:val="0"/>
          <w:numId w:val="41"/>
        </w:numPr>
      </w:pPr>
      <w:r>
        <w:t>Functionality Testing.</w:t>
      </w:r>
    </w:p>
    <w:p>
      <w:pPr>
        <w:pStyle w:val="berschrift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pPr>
        <w:pStyle w:val="berschrift2"/>
      </w:pPr>
      <w:bookmarkStart w:id="42" w:name="_Toc524537140"/>
      <w:bookmarkEnd w:id="37"/>
      <w:bookmarkEnd w:id="38"/>
      <w:bookmarkEnd w:id="39"/>
      <w:bookmarkEnd w:id="40"/>
      <w:bookmarkEnd w:id="41"/>
      <w:r>
        <w:t>Outline of Test Inclusions</w:t>
      </w:r>
      <w:bookmarkEnd w:id="42"/>
    </w:p>
    <w:p>
      <w:pPr>
        <w:numPr>
          <w:ilvl w:val="0"/>
          <w:numId w:val="42"/>
        </w:numPr>
      </w:pPr>
      <w:bookmarkStart w:id="43" w:name="_Toc524537141"/>
      <w:r>
        <w:t>JUnit-Testing</w:t>
      </w:r>
    </w:p>
    <w:p>
      <w:pPr>
        <w:numPr>
          <w:ilvl w:val="0"/>
          <w:numId w:val="42"/>
        </w:numPr>
      </w:pPr>
      <w:r>
        <w:t>Cucumber UI-Testing.</w:t>
      </w:r>
    </w:p>
    <w:p>
      <w:pPr>
        <w:pStyle w:val="berschrift2"/>
      </w:pPr>
      <w:r>
        <w:t>Outline of Other Candidates for Potential Inclusion</w:t>
      </w:r>
      <w:bookmarkEnd w:id="43"/>
    </w:p>
    <w:p>
      <w:pPr>
        <w:ind w:left="381"/>
      </w:pPr>
      <w:r>
        <w:t>n/a</w:t>
      </w:r>
    </w:p>
    <w:p>
      <w:pPr>
        <w:pStyle w:val="berschrift2"/>
      </w:pPr>
      <w:bookmarkStart w:id="44" w:name="_Ref524448019"/>
      <w:bookmarkStart w:id="45" w:name="_Toc524537142"/>
      <w:r>
        <w:t>Outline of Test Exclusions</w:t>
      </w:r>
      <w:bookmarkEnd w:id="44"/>
      <w:bookmarkEnd w:id="45"/>
    </w:p>
    <w:p>
      <w:pPr>
        <w:ind w:left="381"/>
      </w:pPr>
      <w:r>
        <w:t>n/a</w:t>
      </w:r>
    </w:p>
    <w:p>
      <w:pPr>
        <w:pStyle w:val="berschrift1"/>
      </w:pPr>
      <w:bookmarkStart w:id="46" w:name="_Toc524537143"/>
      <w:r>
        <w:t>Test Approach</w:t>
      </w:r>
      <w:bookmarkEnd w:id="46"/>
    </w:p>
    <w:p>
      <w:pPr>
        <w:pStyle w:val="berschrift2"/>
      </w:pPr>
      <w:bookmarkStart w:id="47" w:name="_Toc524537144"/>
      <w:r>
        <w:t>Initial Test-Idea Catalogs and Other Reference Sources</w:t>
      </w:r>
      <w:bookmarkEnd w:id="47"/>
    </w:p>
    <w:p>
      <w:pPr>
        <w:ind w:left="381"/>
      </w:pPr>
      <w:r>
        <w:t>n/a</w:t>
      </w:r>
    </w:p>
    <w:p>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pPr>
        <w:pStyle w:val="berschrift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pPr>
        <w:ind w:left="381"/>
      </w:pPr>
      <w:r>
        <w:t>We are still working on implementing a database, thus we are unable to test this section presently.</w:t>
      </w:r>
    </w:p>
    <w:p>
      <w:pPr>
        <w:pStyle w:val="berschrift3"/>
        <w:numPr>
          <w:ilvl w:val="2"/>
          <w:numId w:val="2"/>
        </w:numPr>
      </w:pPr>
      <w:bookmarkStart w:id="60" w:name="_Toc524537147"/>
      <w:bookmarkEnd w:id="54"/>
      <w:r>
        <w:t>Function Testing</w:t>
      </w:r>
      <w:bookmarkStart w:id="61" w:name="_Toc433104446"/>
      <w:bookmarkEnd w:id="60"/>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trPr>
          <w:cantSplit/>
        </w:trPr>
        <w:tc>
          <w:tcPr>
            <w:tcW w:w="2160" w:type="dxa"/>
            <w:tcBorders>
              <w:top w:val="single" w:sz="12" w:space="0" w:color="000000"/>
              <w:bottom w:val="single" w:sz="6" w:space="0" w:color="000000"/>
            </w:tcBorders>
            <w:shd w:val="pct5" w:color="auto" w:fill="auto"/>
          </w:tcPr>
          <w:p>
            <w:pPr>
              <w:pStyle w:val="Textkrper1"/>
            </w:pPr>
            <w:r>
              <w:t>Technique Objective:</w:t>
            </w:r>
          </w:p>
        </w:tc>
        <w:tc>
          <w:tcPr>
            <w:tcW w:w="6682" w:type="dxa"/>
          </w:tcPr>
          <w:p>
            <w:r>
              <w:t>Testing if the UI fits the expectations.</w:t>
            </w:r>
          </w:p>
        </w:tc>
      </w:tr>
      <w:tr>
        <w:trPr>
          <w:cantSplit/>
        </w:trPr>
        <w:tc>
          <w:tcPr>
            <w:tcW w:w="2160" w:type="dxa"/>
            <w:tcBorders>
              <w:top w:val="single" w:sz="6" w:space="0" w:color="000000"/>
              <w:bottom w:val="single" w:sz="6" w:space="0" w:color="000000"/>
            </w:tcBorders>
            <w:shd w:val="pct5" w:color="auto" w:fill="auto"/>
          </w:tcPr>
          <w:p>
            <w:pPr>
              <w:pStyle w:val="Textkrper1"/>
            </w:pPr>
            <w:r>
              <w:t>Technique:</w:t>
            </w:r>
          </w:p>
        </w:tc>
        <w:tc>
          <w:tcPr>
            <w:tcW w:w="6682" w:type="dxa"/>
          </w:tcPr>
          <w:p>
            <w:r>
              <w:t>We try to cover all use cases within one test by executing them one after another.</w:t>
            </w:r>
          </w:p>
        </w:tc>
      </w:tr>
      <w:tr>
        <w:trPr>
          <w:cantSplit/>
        </w:trPr>
        <w:tc>
          <w:tcPr>
            <w:tcW w:w="2160" w:type="dxa"/>
            <w:tcBorders>
              <w:top w:val="single" w:sz="6" w:space="0" w:color="000000"/>
              <w:bottom w:val="single" w:sz="6" w:space="0" w:color="000000"/>
            </w:tcBorders>
            <w:shd w:val="pct5" w:color="auto" w:fill="auto"/>
          </w:tcPr>
          <w:p>
            <w:pPr>
              <w:pStyle w:val="Textkrper1"/>
            </w:pPr>
            <w:r>
              <w:t>Oracles:</w:t>
            </w:r>
          </w:p>
        </w:tc>
        <w:tc>
          <w:tcPr>
            <w:tcW w:w="6682" w:type="dxa"/>
          </w:tcPr>
          <w:p>
            <w:r>
              <w:t>We are relying on the outcome of our testing tool.</w:t>
            </w:r>
          </w:p>
        </w:tc>
      </w:tr>
      <w:tr>
        <w:trPr>
          <w:cantSplit/>
        </w:trPr>
        <w:tc>
          <w:tcPr>
            <w:tcW w:w="2160" w:type="dxa"/>
            <w:tcBorders>
              <w:top w:val="single" w:sz="6" w:space="0" w:color="000000"/>
              <w:bottom w:val="single" w:sz="6" w:space="0" w:color="000000"/>
            </w:tcBorders>
            <w:shd w:val="pct5" w:color="auto" w:fill="auto"/>
          </w:tcPr>
          <w:p>
            <w:pPr>
              <w:pStyle w:val="Textkrper1"/>
            </w:pPr>
            <w:r>
              <w:t>Required Tools:</w:t>
            </w:r>
          </w:p>
        </w:tc>
        <w:tc>
          <w:tcPr>
            <w:tcW w:w="6682" w:type="dxa"/>
          </w:tcPr>
          <w:p>
            <w:r>
              <w:t>Jenkins</w:t>
            </w:r>
          </w:p>
        </w:tc>
      </w:tr>
      <w:tr>
        <w:trPr>
          <w:cantSplit/>
        </w:trPr>
        <w:tc>
          <w:tcPr>
            <w:tcW w:w="2160" w:type="dxa"/>
            <w:tcBorders>
              <w:top w:val="single" w:sz="6" w:space="0" w:color="000000"/>
              <w:bottom w:val="single" w:sz="6" w:space="0" w:color="000000"/>
            </w:tcBorders>
            <w:shd w:val="pct5" w:color="auto" w:fill="auto"/>
          </w:tcPr>
          <w:p>
            <w:pPr>
              <w:pStyle w:val="Textkrper1"/>
            </w:pPr>
            <w:r>
              <w:t>Success Criteria:</w:t>
            </w:r>
          </w:p>
        </w:tc>
        <w:tc>
          <w:tcPr>
            <w:tcW w:w="6682" w:type="dxa"/>
          </w:tcPr>
          <w:p>
            <w:r>
              <w:t>The tests pass without error messages.</w:t>
            </w:r>
          </w:p>
        </w:tc>
      </w:tr>
      <w:tr>
        <w:trPr>
          <w:cantSplit/>
        </w:trPr>
        <w:tc>
          <w:tcPr>
            <w:tcW w:w="2160" w:type="dxa"/>
            <w:tcBorders>
              <w:top w:val="single" w:sz="6" w:space="0" w:color="000000"/>
              <w:bottom w:val="single" w:sz="12" w:space="0" w:color="000000"/>
            </w:tcBorders>
            <w:shd w:val="pct5" w:color="auto" w:fill="auto"/>
          </w:tcPr>
          <w:p>
            <w:pPr>
              <w:pStyle w:val="Textkrper1"/>
            </w:pPr>
            <w:r>
              <w:t>Special Considerations:</w:t>
            </w:r>
          </w:p>
        </w:tc>
        <w:tc>
          <w:tcPr>
            <w:tcW w:w="6682" w:type="dxa"/>
          </w:tcPr>
          <w:p>
            <w:r>
              <w:t>tbd</w:t>
            </w:r>
          </w:p>
        </w:tc>
      </w:tr>
    </w:tbl>
    <w:p>
      <w:pPr>
        <w:pStyle w:val="berschrift3"/>
        <w:numPr>
          <w:ilvl w:val="2"/>
          <w:numId w:val="3"/>
        </w:numPr>
      </w:pPr>
      <w:r>
        <w:br w:type="page"/>
      </w:r>
      <w:bookmarkStart w:id="62" w:name="_Toc524537148"/>
      <w:r>
        <w:t>Business Cycle Testing</w:t>
      </w:r>
      <w:bookmarkEnd w:id="61"/>
      <w:bookmarkEnd w:id="62"/>
    </w:p>
    <w:p>
      <w:pPr>
        <w:ind w:left="720"/>
      </w:pPr>
      <w:r>
        <w:t>n/a</w:t>
      </w:r>
    </w:p>
    <w:p>
      <w:pPr>
        <w:pStyle w:val="berschrift3"/>
      </w:pPr>
      <w:bookmarkStart w:id="63" w:name="_Toc327254065"/>
      <w:bookmarkStart w:id="64" w:name="_Toc327255030"/>
      <w:bookmarkStart w:id="65" w:name="_Toc327255099"/>
      <w:bookmarkStart w:id="66" w:name="_Toc327255338"/>
      <w:bookmarkStart w:id="67" w:name="_Toc433104447"/>
      <w:bookmarkStart w:id="68" w:name="_Toc524537149"/>
      <w:r>
        <w:t>User Interface Testing</w:t>
      </w:r>
      <w:bookmarkEnd w:id="63"/>
      <w:bookmarkEnd w:id="64"/>
      <w:bookmarkEnd w:id="65"/>
      <w:bookmarkEnd w:id="66"/>
      <w:bookmarkEnd w:id="67"/>
      <w:bookmarkEnd w:id="68"/>
    </w:p>
    <w:p>
      <w:pPr>
        <w:pStyle w:val="Textkrper1"/>
      </w:pPr>
      <w:bookmarkStart w:id="69" w:name="_Toc327254066"/>
      <w:bookmarkStart w:id="70" w:name="_Toc327255031"/>
      <w:bookmarkStart w:id="71" w:name="_Toc327255100"/>
      <w:bookmarkStart w:id="72" w:name="_Toc32725533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trPr>
          <w:cantSplit/>
        </w:trPr>
        <w:tc>
          <w:tcPr>
            <w:tcW w:w="2160" w:type="dxa"/>
            <w:tcBorders>
              <w:top w:val="single" w:sz="12" w:space="0" w:color="000000"/>
              <w:bottom w:val="single" w:sz="6" w:space="0" w:color="000000"/>
            </w:tcBorders>
            <w:shd w:val="pct5" w:color="auto" w:fill="auto"/>
          </w:tcPr>
          <w:p>
            <w:pPr>
              <w:pStyle w:val="Textkrper1"/>
            </w:pPr>
            <w:r>
              <w:t>Technique Objective:</w:t>
            </w:r>
          </w:p>
        </w:tc>
        <w:tc>
          <w:tcPr>
            <w:tcW w:w="6682" w:type="dxa"/>
          </w:tcPr>
          <w:p>
            <w:r>
              <w:t>Testing of the User Interface (test of the usability of our website)</w:t>
            </w:r>
          </w:p>
        </w:tc>
      </w:tr>
      <w:tr>
        <w:trPr>
          <w:cantSplit/>
        </w:trPr>
        <w:tc>
          <w:tcPr>
            <w:tcW w:w="2160" w:type="dxa"/>
            <w:tcBorders>
              <w:top w:val="single" w:sz="6" w:space="0" w:color="000000"/>
              <w:bottom w:val="single" w:sz="6" w:space="0" w:color="000000"/>
            </w:tcBorders>
            <w:shd w:val="pct5" w:color="auto" w:fill="auto"/>
          </w:tcPr>
          <w:p>
            <w:pPr>
              <w:pStyle w:val="Textkrper1"/>
            </w:pPr>
            <w:r>
              <w:t>Technique:</w:t>
            </w:r>
          </w:p>
        </w:tc>
        <w:tc>
          <w:tcPr>
            <w:tcW w:w="6682" w:type="dxa"/>
          </w:tcPr>
          <w:p>
            <w:r>
              <w:t>Usability Tests: Users should navigate through the website and play the game</w:t>
            </w:r>
          </w:p>
        </w:tc>
      </w:tr>
      <w:tr>
        <w:trPr>
          <w:cantSplit/>
        </w:trPr>
        <w:tc>
          <w:tcPr>
            <w:tcW w:w="2160" w:type="dxa"/>
            <w:tcBorders>
              <w:top w:val="single" w:sz="6" w:space="0" w:color="000000"/>
              <w:bottom w:val="single" w:sz="6" w:space="0" w:color="000000"/>
            </w:tcBorders>
            <w:shd w:val="pct5" w:color="auto" w:fill="auto"/>
          </w:tcPr>
          <w:p>
            <w:pPr>
              <w:pStyle w:val="Textkrper1"/>
            </w:pPr>
            <w:r>
              <w:t>Oracles:</w:t>
            </w:r>
          </w:p>
        </w:tc>
        <w:tc>
          <w:tcPr>
            <w:tcW w:w="6682" w:type="dxa"/>
          </w:tcPr>
          <w:p>
            <w:r>
              <w:t>The user likes the website. The website is easy to use and the menu navigation is simple and intuitive.</w:t>
            </w:r>
          </w:p>
        </w:tc>
      </w:tr>
      <w:tr>
        <w:trPr>
          <w:cantSplit/>
        </w:trPr>
        <w:tc>
          <w:tcPr>
            <w:tcW w:w="2160" w:type="dxa"/>
            <w:tcBorders>
              <w:top w:val="single" w:sz="6" w:space="0" w:color="000000"/>
              <w:bottom w:val="single" w:sz="6" w:space="0" w:color="000000"/>
            </w:tcBorders>
            <w:shd w:val="pct5" w:color="auto" w:fill="auto"/>
          </w:tcPr>
          <w:p>
            <w:pPr>
              <w:pStyle w:val="Textkrper1"/>
            </w:pPr>
            <w:r>
              <w:t>Required Tools:</w:t>
            </w:r>
          </w:p>
        </w:tc>
        <w:tc>
          <w:tcPr>
            <w:tcW w:w="6682" w:type="dxa"/>
          </w:tcPr>
          <w:p>
            <w:r>
              <w:t>User, Laptop with internet access</w:t>
            </w:r>
          </w:p>
        </w:tc>
      </w:tr>
      <w:tr>
        <w:trPr>
          <w:cantSplit/>
        </w:trPr>
        <w:tc>
          <w:tcPr>
            <w:tcW w:w="2160" w:type="dxa"/>
            <w:tcBorders>
              <w:top w:val="single" w:sz="6" w:space="0" w:color="000000"/>
              <w:bottom w:val="single" w:sz="6" w:space="0" w:color="000000"/>
            </w:tcBorders>
            <w:shd w:val="pct5" w:color="auto" w:fill="auto"/>
          </w:tcPr>
          <w:p>
            <w:pPr>
              <w:pStyle w:val="Textkrper1"/>
            </w:pPr>
            <w:r>
              <w:t>Success Criteria:</w:t>
            </w:r>
          </w:p>
        </w:tc>
        <w:tc>
          <w:tcPr>
            <w:tcW w:w="6682" w:type="dxa"/>
          </w:tcPr>
          <w:p>
            <w:r>
              <w:t>Website has a good usability and the users like our game.</w:t>
            </w:r>
          </w:p>
        </w:tc>
      </w:tr>
    </w:tbl>
    <w:p>
      <w:pPr>
        <w:pStyle w:val="Textkrper1"/>
        <w:rPr>
          <w:rFonts w:ascii="Arial" w:hAnsi="Arial"/>
        </w:rPr>
      </w:pPr>
      <w:bookmarkStart w:id="73" w:name="_Toc433104448"/>
    </w:p>
    <w:p>
      <w:pPr>
        <w:pStyle w:val="berschrift3"/>
      </w:pPr>
      <w:bookmarkStart w:id="74" w:name="_Toc524537150"/>
      <w:r>
        <w:t>Performance Profiling</w:t>
      </w:r>
      <w:bookmarkEnd w:id="74"/>
      <w:r>
        <w:t xml:space="preserve"> </w:t>
      </w:r>
      <w:bookmarkEnd w:id="69"/>
      <w:bookmarkEnd w:id="70"/>
      <w:bookmarkEnd w:id="71"/>
      <w:bookmarkEnd w:id="72"/>
      <w:bookmarkEnd w:id="73"/>
    </w:p>
    <w:p>
      <w:pPr>
        <w:ind w:left="720"/>
      </w:pPr>
      <w:r>
        <w:t>n/a</w:t>
      </w:r>
    </w:p>
    <w:p>
      <w:pPr>
        <w:pStyle w:val="berschrift3"/>
        <w:keepNext w:val="0"/>
      </w:pPr>
      <w:bookmarkStart w:id="75" w:name="_Toc417790796"/>
      <w:bookmarkStart w:id="76" w:name="_Toc433104449"/>
      <w:bookmarkStart w:id="77" w:name="_Toc524537151"/>
      <w:r>
        <w:t>Load Testing</w:t>
      </w:r>
      <w:bookmarkEnd w:id="75"/>
      <w:bookmarkEnd w:id="76"/>
      <w:bookmarkEnd w:id="77"/>
    </w:p>
    <w:p>
      <w:pPr>
        <w:pStyle w:val="Textkrper1"/>
        <w:ind w:left="720"/>
      </w:pPr>
      <w:r>
        <w:t>n/a</w:t>
      </w:r>
    </w:p>
    <w:p>
      <w:pPr>
        <w:pStyle w:val="berschrift3"/>
      </w:pPr>
      <w:bookmarkStart w:id="78" w:name="_Toc327254067"/>
      <w:bookmarkStart w:id="79" w:name="_Toc327255032"/>
      <w:bookmarkStart w:id="80" w:name="_Toc327255101"/>
      <w:bookmarkStart w:id="81" w:name="_Toc327255340"/>
      <w:bookmarkStart w:id="82" w:name="_Toc433104450"/>
      <w:bookmarkStart w:id="83" w:name="_Toc524537152"/>
      <w:r>
        <w:t>Stress Testing</w:t>
      </w:r>
      <w:bookmarkEnd w:id="78"/>
      <w:bookmarkEnd w:id="79"/>
      <w:bookmarkEnd w:id="80"/>
      <w:bookmarkEnd w:id="81"/>
      <w:bookmarkEnd w:id="82"/>
      <w:bookmarkEnd w:id="83"/>
    </w:p>
    <w:p>
      <w:pPr>
        <w:pStyle w:val="Textkrper1"/>
        <w:ind w:left="720"/>
      </w:pPr>
      <w:bookmarkStart w:id="84" w:name="_Toc314978540"/>
      <w:r>
        <w:t>n/a</w:t>
      </w:r>
    </w:p>
    <w:p>
      <w:pPr>
        <w:pStyle w:val="berschrift3"/>
      </w:pPr>
      <w:bookmarkStart w:id="85" w:name="_Toc327254068"/>
      <w:bookmarkStart w:id="86" w:name="_Toc327255033"/>
      <w:bookmarkStart w:id="87" w:name="_Toc327255102"/>
      <w:bookmarkStart w:id="88" w:name="_Toc327255341"/>
      <w:bookmarkStart w:id="89" w:name="_Toc433104451"/>
      <w:r>
        <w:br w:type="page"/>
      </w:r>
      <w:bookmarkStart w:id="90" w:name="_Toc524537153"/>
      <w:r>
        <w:t>Volume Testing</w:t>
      </w:r>
      <w:bookmarkEnd w:id="85"/>
      <w:bookmarkEnd w:id="86"/>
      <w:bookmarkEnd w:id="87"/>
      <w:bookmarkEnd w:id="88"/>
      <w:bookmarkEnd w:id="89"/>
      <w:bookmarkEnd w:id="90"/>
    </w:p>
    <w:p>
      <w:pPr>
        <w:ind w:left="720"/>
      </w:pPr>
      <w:r>
        <w:t>n/a</w:t>
      </w:r>
    </w:p>
    <w:p>
      <w:pPr>
        <w:pStyle w:val="berschrift3"/>
      </w:pPr>
      <w:bookmarkStart w:id="91" w:name="_Toc433104452"/>
      <w:bookmarkStart w:id="92" w:name="_Toc524537154"/>
      <w:bookmarkStart w:id="93" w:name="_Toc314978541"/>
      <w:bookmarkStart w:id="94" w:name="_Toc327254070"/>
      <w:bookmarkStart w:id="95" w:name="_Toc327255035"/>
      <w:bookmarkStart w:id="96" w:name="_Toc327255104"/>
      <w:bookmarkStart w:id="97" w:name="_Toc327255343"/>
      <w:bookmarkEnd w:id="84"/>
      <w:r>
        <w:t>Security and Access Control Testing</w:t>
      </w:r>
      <w:bookmarkEnd w:id="91"/>
      <w:bookmarkEnd w:id="92"/>
    </w:p>
    <w:p>
      <w:pPr>
        <w:ind w:left="720"/>
      </w:pPr>
      <w:r>
        <w:t>n/a</w:t>
      </w:r>
    </w:p>
    <w:p>
      <w:pPr>
        <w:pStyle w:val="berschrift3"/>
      </w:pPr>
      <w:bookmarkStart w:id="98" w:name="_Toc417790800"/>
      <w:bookmarkStart w:id="99" w:name="_Toc433104453"/>
      <w:bookmarkStart w:id="100" w:name="_Toc524537155"/>
      <w:bookmarkEnd w:id="93"/>
      <w:r>
        <w:t>Failover and Recovery Testing</w:t>
      </w:r>
      <w:bookmarkEnd w:id="98"/>
      <w:bookmarkEnd w:id="99"/>
      <w:bookmarkEnd w:id="100"/>
    </w:p>
    <w:p>
      <w:pPr>
        <w:ind w:left="720"/>
      </w:pPr>
      <w:r>
        <w:t>n/a</w:t>
      </w:r>
    </w:p>
    <w:p>
      <w:pPr>
        <w:pStyle w:val="berschrift3"/>
      </w:pPr>
      <w:bookmarkStart w:id="101" w:name="_Toc327254071"/>
      <w:bookmarkStart w:id="102" w:name="_Toc327255036"/>
      <w:bookmarkStart w:id="103" w:name="_Toc327255105"/>
      <w:bookmarkStart w:id="104" w:name="_Toc327255344"/>
      <w:bookmarkStart w:id="105" w:name="_Toc433104454"/>
      <w:bookmarkStart w:id="106" w:name="_Toc524537156"/>
      <w:bookmarkEnd w:id="94"/>
      <w:bookmarkEnd w:id="95"/>
      <w:bookmarkEnd w:id="96"/>
      <w:bookmarkEnd w:id="97"/>
      <w:r>
        <w:t>Configuration Testing</w:t>
      </w:r>
      <w:bookmarkEnd w:id="101"/>
      <w:bookmarkEnd w:id="102"/>
      <w:bookmarkEnd w:id="103"/>
      <w:bookmarkEnd w:id="104"/>
      <w:bookmarkEnd w:id="105"/>
      <w:bookmarkEnd w:id="106"/>
    </w:p>
    <w:p>
      <w:pPr>
        <w:ind w:left="720"/>
      </w:pPr>
      <w:r>
        <w:t>n/a</w:t>
      </w:r>
    </w:p>
    <w:p>
      <w:pPr>
        <w:pStyle w:val="berschrift3"/>
      </w:pPr>
      <w:bookmarkStart w:id="107" w:name="_Toc327254072"/>
      <w:bookmarkStart w:id="108" w:name="_Toc327255037"/>
      <w:bookmarkStart w:id="109" w:name="_Toc327255106"/>
      <w:bookmarkStart w:id="110" w:name="_Toc327255345"/>
      <w:bookmarkStart w:id="111" w:name="_Toc433104455"/>
      <w:bookmarkStart w:id="112" w:name="_Toc524537157"/>
      <w:r>
        <w:t>Installation Testing</w:t>
      </w:r>
      <w:bookmarkEnd w:id="107"/>
      <w:bookmarkEnd w:id="108"/>
      <w:bookmarkEnd w:id="109"/>
      <w:bookmarkEnd w:id="110"/>
      <w:bookmarkEnd w:id="111"/>
      <w:bookmarkEnd w:id="112"/>
    </w:p>
    <w:p>
      <w:pPr>
        <w:ind w:left="720"/>
      </w:pPr>
      <w:r>
        <w:t>n/a</w:t>
      </w:r>
    </w:p>
    <w:p>
      <w:pPr>
        <w:pStyle w:val="berschrift1"/>
        <w:keepNext w:val="0"/>
      </w:pPr>
      <w:bookmarkStart w:id="113" w:name="_Toc524537158"/>
      <w:bookmarkStart w:id="114" w:name="_Toc417790808"/>
      <w:bookmarkStart w:id="115" w:name="_Toc433104461"/>
      <w:bookmarkStart w:id="116" w:name="_Toc314978545"/>
      <w:bookmarkStart w:id="117" w:name="_Toc324843648"/>
      <w:bookmarkStart w:id="118" w:name="_Toc324851955"/>
      <w:bookmarkStart w:id="119" w:name="_Toc324915538"/>
      <w:bookmarkStart w:id="120" w:name="_Toc433104459"/>
      <w:r>
        <w:t>Entry and Exit Criteria</w:t>
      </w:r>
      <w:bookmarkEnd w:id="113"/>
    </w:p>
    <w:p>
      <w:pPr>
        <w:pStyle w:val="berschrift2"/>
        <w:keepNext w:val="0"/>
      </w:pPr>
      <w:bookmarkStart w:id="121" w:name="_Toc524537159"/>
      <w:r>
        <w:t>Test Plan</w:t>
      </w:r>
      <w:bookmarkEnd w:id="121"/>
    </w:p>
    <w:p>
      <w:pPr>
        <w:pStyle w:val="berschrift3"/>
      </w:pPr>
      <w:bookmarkStart w:id="122" w:name="_Toc524537160"/>
      <w:r>
        <w:t>Test Plan Entry Criteria</w:t>
      </w:r>
      <w:bookmarkEnd w:id="122"/>
    </w:p>
    <w:p>
      <w:pPr>
        <w:ind w:left="720"/>
      </w:pPr>
      <w:r>
        <w:t>tbd</w:t>
      </w:r>
    </w:p>
    <w:p>
      <w:pPr>
        <w:pStyle w:val="berschrift3"/>
      </w:pPr>
      <w:bookmarkStart w:id="123" w:name="_Toc524537161"/>
      <w:r>
        <w:t>Test Plan Exit Criteria</w:t>
      </w:r>
      <w:bookmarkEnd w:id="123"/>
    </w:p>
    <w:p>
      <w:pPr>
        <w:ind w:left="720"/>
      </w:pPr>
      <w:r>
        <w:t>tbd</w:t>
      </w:r>
    </w:p>
    <w:p>
      <w:pPr>
        <w:pStyle w:val="berschrift3"/>
      </w:pPr>
      <w:bookmarkStart w:id="124" w:name="_Toc524537162"/>
      <w:r>
        <w:t>Suspension and Resumption Criteria</w:t>
      </w:r>
      <w:bookmarkEnd w:id="124"/>
    </w:p>
    <w:p>
      <w:pPr>
        <w:ind w:left="720"/>
      </w:pPr>
      <w:r>
        <w:t>tbd</w:t>
      </w:r>
    </w:p>
    <w:p>
      <w:pPr>
        <w:pStyle w:val="berschrift2"/>
      </w:pPr>
      <w:bookmarkStart w:id="125" w:name="_Toc524537163"/>
      <w:r>
        <w:t>Test Cycles</w:t>
      </w:r>
      <w:bookmarkEnd w:id="125"/>
    </w:p>
    <w:p>
      <w:pPr>
        <w:pStyle w:val="berschrift3"/>
      </w:pPr>
      <w:bookmarkStart w:id="126" w:name="_Toc524537164"/>
      <w:r>
        <w:t>Test Cycle Entry Criteria</w:t>
      </w:r>
      <w:bookmarkEnd w:id="126"/>
    </w:p>
    <w:p>
      <w:pPr>
        <w:ind w:left="720"/>
      </w:pPr>
      <w:r>
        <w:t>tbd</w:t>
      </w:r>
    </w:p>
    <w:p>
      <w:pPr>
        <w:pStyle w:val="berschrift3"/>
      </w:pPr>
      <w:bookmarkStart w:id="127" w:name="_Toc524537165"/>
      <w:r>
        <w:t>Test Cycle Exit Criteria</w:t>
      </w:r>
      <w:bookmarkEnd w:id="127"/>
    </w:p>
    <w:p>
      <w:pPr>
        <w:ind w:left="720"/>
      </w:pPr>
      <w:r>
        <w:t>tbd</w:t>
      </w:r>
    </w:p>
    <w:p>
      <w:pPr>
        <w:pStyle w:val="berschrift3"/>
      </w:pPr>
      <w:bookmarkStart w:id="128" w:name="_Toc524537166"/>
      <w:r>
        <w:t>Test Cycle Abnormal Termination</w:t>
      </w:r>
      <w:bookmarkEnd w:id="128"/>
    </w:p>
    <w:p>
      <w:pPr>
        <w:ind w:left="720"/>
      </w:pPr>
      <w:r>
        <w:t>tbd</w:t>
      </w:r>
    </w:p>
    <w:p>
      <w:pPr>
        <w:pStyle w:val="berschrift1"/>
        <w:keepNext w:val="0"/>
      </w:pPr>
      <w:bookmarkStart w:id="129" w:name="_Toc524537167"/>
      <w:r>
        <w:t>Deliverables</w:t>
      </w:r>
      <w:bookmarkEnd w:id="114"/>
      <w:bookmarkEnd w:id="115"/>
      <w:bookmarkEnd w:id="129"/>
    </w:p>
    <w:p>
      <w:pPr>
        <w:pStyle w:val="berschrift2"/>
        <w:keepNext w:val="0"/>
      </w:pPr>
      <w:bookmarkStart w:id="130" w:name="_Toc524537168"/>
      <w:bookmarkStart w:id="131" w:name="_Toc314978549"/>
      <w:bookmarkStart w:id="132" w:name="_Toc324843652"/>
      <w:bookmarkStart w:id="133" w:name="_Toc324851959"/>
      <w:bookmarkStart w:id="134" w:name="_Toc324915542"/>
      <w:bookmarkStart w:id="135" w:name="_Toc417790809"/>
      <w:bookmarkStart w:id="136" w:name="_Toc433104462"/>
      <w:r>
        <w:t>Test Evaluation Summaries</w:t>
      </w:r>
      <w:bookmarkEnd w:id="130"/>
    </w:p>
    <w:p>
      <w:pPr>
        <w:ind w:left="720"/>
      </w:pPr>
      <w:r>
        <w:t>Test evaluation is done by hand directly after the test has been executed.</w:t>
      </w:r>
    </w:p>
    <w:p>
      <w:pPr>
        <w:pStyle w:val="berschrift2"/>
        <w:keepNext w:val="0"/>
        <w:numPr>
          <w:ilvl w:val="1"/>
          <w:numId w:val="4"/>
        </w:numPr>
      </w:pPr>
      <w:bookmarkStart w:id="137" w:name="_Toc524537169"/>
      <w:r>
        <w:t>Reporting on Test Coverage</w:t>
      </w:r>
      <w:bookmarkEnd w:id="137"/>
    </w:p>
    <w:p>
      <w:pPr>
        <w:ind w:left="720"/>
      </w:pPr>
      <w:r>
        <w:t>tbd</w:t>
      </w:r>
    </w:p>
    <w:p>
      <w:pPr>
        <w:pStyle w:val="berschrift2"/>
        <w:keepNext w:val="0"/>
        <w:numPr>
          <w:ilvl w:val="1"/>
          <w:numId w:val="4"/>
        </w:numPr>
      </w:pPr>
      <w:bookmarkStart w:id="138" w:name="_Toc524537170"/>
      <w:r>
        <w:t>Perceived Quality Reports</w:t>
      </w:r>
      <w:bookmarkEnd w:id="138"/>
    </w:p>
    <w:p>
      <w:pPr>
        <w:ind w:left="720"/>
      </w:pPr>
      <w:r>
        <w:t>tbd</w:t>
      </w:r>
    </w:p>
    <w:p>
      <w:pPr>
        <w:pStyle w:val="berschrift2"/>
        <w:keepNext w:val="0"/>
        <w:numPr>
          <w:ilvl w:val="1"/>
          <w:numId w:val="4"/>
        </w:numPr>
      </w:pPr>
      <w:bookmarkStart w:id="139" w:name="_Toc314978551"/>
      <w:bookmarkStart w:id="140" w:name="_Toc324843654"/>
      <w:bookmarkStart w:id="141" w:name="_Toc324851961"/>
      <w:bookmarkStart w:id="142" w:name="_Toc324915544"/>
      <w:bookmarkStart w:id="143" w:name="_Toc417790811"/>
      <w:bookmarkStart w:id="144" w:name="_Toc433104464"/>
      <w:bookmarkStart w:id="145" w:name="_Toc524537171"/>
      <w:bookmarkEnd w:id="131"/>
      <w:bookmarkEnd w:id="132"/>
      <w:bookmarkEnd w:id="133"/>
      <w:bookmarkEnd w:id="134"/>
      <w:bookmarkEnd w:id="135"/>
      <w:bookmarkEnd w:id="136"/>
      <w:r>
        <w:t>Incident Logs and Change Requests</w:t>
      </w:r>
      <w:bookmarkEnd w:id="139"/>
      <w:bookmarkEnd w:id="140"/>
      <w:bookmarkEnd w:id="141"/>
      <w:bookmarkEnd w:id="142"/>
      <w:bookmarkEnd w:id="143"/>
      <w:bookmarkEnd w:id="144"/>
      <w:bookmarkEnd w:id="145"/>
    </w:p>
    <w:p>
      <w:pPr>
        <w:ind w:left="720"/>
      </w:pPr>
      <w:r>
        <w:t>tbd</w:t>
      </w:r>
    </w:p>
    <w:p>
      <w:pPr>
        <w:pStyle w:val="berschrift2"/>
        <w:keepNext w:val="0"/>
        <w:numPr>
          <w:ilvl w:val="1"/>
          <w:numId w:val="4"/>
        </w:numPr>
      </w:pPr>
      <w:bookmarkStart w:id="146" w:name="_Toc524537172"/>
      <w:r>
        <w:t>Smoke Test Suite and Supporting Test Scripts</w:t>
      </w:r>
      <w:bookmarkEnd w:id="146"/>
    </w:p>
    <w:p>
      <w:pPr>
        <w:ind w:left="720"/>
      </w:pPr>
      <w:r>
        <w:t>tbd</w:t>
      </w:r>
    </w:p>
    <w:p>
      <w:pPr>
        <w:pStyle w:val="berschrift2"/>
        <w:keepNext w:val="0"/>
        <w:numPr>
          <w:ilvl w:val="1"/>
          <w:numId w:val="4"/>
        </w:numPr>
      </w:pPr>
      <w:bookmarkStart w:id="147" w:name="_Toc524537173"/>
      <w:r>
        <w:t>Additional Work Product</w:t>
      </w:r>
      <w:bookmarkEnd w:id="147"/>
    </w:p>
    <w:p>
      <w:pPr>
        <w:ind w:left="720"/>
      </w:pPr>
      <w:r>
        <w:t>tbd</w:t>
      </w:r>
    </w:p>
    <w:p>
      <w:pPr>
        <w:pStyle w:val="berschrift3"/>
      </w:pPr>
      <w:bookmarkStart w:id="148" w:name="_Toc524537174"/>
      <w:r>
        <w:t>Detailed Test Results</w:t>
      </w:r>
      <w:bookmarkEnd w:id="148"/>
    </w:p>
    <w:p>
      <w:pPr>
        <w:ind w:left="720"/>
      </w:pPr>
      <w:r>
        <w:t>tbd</w:t>
      </w:r>
    </w:p>
    <w:p>
      <w:pPr>
        <w:pStyle w:val="berschrift3"/>
      </w:pPr>
      <w:bookmarkStart w:id="149" w:name="_Toc524537175"/>
      <w:r>
        <w:t>Additional Automated Functional Test Scripts</w:t>
      </w:r>
      <w:bookmarkEnd w:id="149"/>
    </w:p>
    <w:p>
      <w:pPr>
        <w:ind w:left="720"/>
      </w:pPr>
      <w:r>
        <w:t>tbd</w:t>
      </w:r>
    </w:p>
    <w:p>
      <w:pPr>
        <w:pStyle w:val="berschrift3"/>
      </w:pPr>
      <w:bookmarkStart w:id="150" w:name="_Toc524537177"/>
      <w:r>
        <w:t>Traceability Matrice</w:t>
      </w:r>
      <w:bookmarkEnd w:id="150"/>
      <w:r>
        <w:t>s</w:t>
      </w:r>
      <w:r>
        <w:tab/>
      </w:r>
    </w:p>
    <w:p>
      <w:pPr>
        <w:ind w:left="720"/>
      </w:pPr>
      <w:r>
        <w:t>tbd</w:t>
      </w:r>
    </w:p>
    <w:p>
      <w:pPr>
        <w:pStyle w:val="berschrift1"/>
      </w:pPr>
      <w:bookmarkStart w:id="151" w:name="_Toc524537178"/>
      <w:r>
        <w:t>Testing Workflow</w:t>
      </w:r>
      <w:bookmarkEnd w:id="151"/>
    </w:p>
    <w:p>
      <w:r>
        <w:t>Unit tests run automatically in the IDE, we start the functional tests after every commit.</w:t>
      </w:r>
    </w:p>
    <w:p>
      <w:pPr>
        <w:pStyle w:val="berschrift1"/>
      </w:pPr>
      <w:bookmarkStart w:id="152" w:name="_Toc524537179"/>
      <w:r>
        <w:t>Environmental Needs</w:t>
      </w:r>
      <w:bookmarkEnd w:id="152"/>
    </w:p>
    <w:p>
      <w:pPr>
        <w:pStyle w:val="berschrift2"/>
        <w:keepNext w:val="0"/>
      </w:pPr>
      <w:bookmarkStart w:id="153" w:name="_Toc524537180"/>
      <w:r>
        <w:t>Base System</w:t>
      </w:r>
      <w:bookmarkEnd w:id="116"/>
      <w:bookmarkEnd w:id="117"/>
      <w:bookmarkEnd w:id="118"/>
      <w:bookmarkEnd w:id="119"/>
      <w:bookmarkEnd w:id="120"/>
      <w:r>
        <w:t xml:space="preserve"> Hardware</w:t>
      </w:r>
      <w:bookmarkEnd w:id="153"/>
    </w:p>
    <w:p>
      <w:pPr>
        <w:pStyle w:val="Textkrper"/>
        <w:keepLines w:val="0"/>
        <w:ind w:left="0" w:firstLine="446"/>
      </w:pPr>
      <w:r>
        <w:t xml:space="preserve">The following table sets forth the system resources for the test effort presented in this </w:t>
      </w:r>
      <w:r>
        <w:rPr>
          <w:i/>
          <w:iCs/>
        </w:rPr>
        <w:t>Test Plan</w:t>
      </w:r>
      <w:r>
        <w:t>.</w:t>
      </w:r>
    </w:p>
    <w:tbl>
      <w:tblPr>
        <w:tblW w:w="0" w:type="auto"/>
        <w:tblInd w:w="198" w:type="dxa"/>
        <w:tblLayout w:type="fixed"/>
        <w:tblLook w:val="0000" w:firstRow="0" w:lastRow="0" w:firstColumn="0" w:lastColumn="0" w:noHBand="0" w:noVBand="0"/>
      </w:tblPr>
      <w:tblGrid>
        <w:gridCol w:w="3510"/>
        <w:gridCol w:w="1800"/>
        <w:gridCol w:w="3960"/>
      </w:tblGrid>
      <w:tr>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pPr>
              <w:pStyle w:val="Textkrper1"/>
              <w:jc w:val="center"/>
              <w:rPr>
                <w:rFonts w:ascii="Arial" w:hAnsi="Arial" w:cs="Arial"/>
                <w:b/>
                <w:bCs/>
              </w:rPr>
            </w:pPr>
            <w:r>
              <w:rPr>
                <w:rFonts w:ascii="Arial" w:hAnsi="Arial" w:cs="Arial"/>
                <w:b/>
                <w:bCs/>
              </w:rPr>
              <w:t>System Resources</w:t>
            </w:r>
          </w:p>
        </w:tc>
      </w:tr>
      <w:tr>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pPr>
              <w:pStyle w:val="Textkrper1"/>
              <w:jc w:val="center"/>
              <w:rPr>
                <w:rFonts w:ascii="Arial" w:hAnsi="Arial" w:cs="Arial"/>
                <w:b/>
                <w:bCs/>
              </w:rPr>
            </w:pPr>
            <w:r>
              <w:rPr>
                <w:rFonts w:ascii="Arial" w:hAnsi="Arial" w:cs="Arial"/>
                <w:b/>
                <w:bCs/>
              </w:rPr>
              <w:t>Name and Type</w:t>
            </w:r>
          </w:p>
        </w:tc>
      </w:tr>
      <w:tr>
        <w:trPr>
          <w:cantSplit/>
        </w:trPr>
        <w:tc>
          <w:tcPr>
            <w:tcW w:w="3510" w:type="dxa"/>
            <w:tcBorders>
              <w:top w:val="single" w:sz="6" w:space="0" w:color="auto"/>
              <w:left w:val="single" w:sz="6" w:space="0" w:color="auto"/>
              <w:right w:val="single" w:sz="6" w:space="0" w:color="auto"/>
            </w:tcBorders>
          </w:tcPr>
          <w:p>
            <w:pPr>
              <w:pStyle w:val="Textkrper1"/>
            </w:pPr>
            <w:r>
              <w:t>Database Server</w:t>
            </w:r>
          </w:p>
        </w:tc>
        <w:tc>
          <w:tcPr>
            <w:tcW w:w="1800" w:type="dxa"/>
            <w:tcBorders>
              <w:top w:val="single" w:sz="6" w:space="0" w:color="auto"/>
              <w:left w:val="single" w:sz="6" w:space="0" w:color="auto"/>
              <w:right w:val="single" w:sz="6" w:space="0" w:color="auto"/>
            </w:tcBorders>
          </w:tcPr>
          <w:p>
            <w:pPr>
              <w:pStyle w:val="Textkrper1"/>
            </w:pPr>
          </w:p>
        </w:tc>
        <w:tc>
          <w:tcPr>
            <w:tcW w:w="3960" w:type="dxa"/>
            <w:tcBorders>
              <w:top w:val="single" w:sz="6" w:space="0" w:color="auto"/>
              <w:left w:val="single" w:sz="6" w:space="0" w:color="auto"/>
              <w:bottom w:val="single" w:sz="6" w:space="0" w:color="auto"/>
              <w:right w:val="single" w:sz="6" w:space="0" w:color="auto"/>
            </w:tcBorders>
          </w:tcPr>
          <w:p>
            <w:pPr>
              <w:pStyle w:val="Textkrper1"/>
            </w:pPr>
          </w:p>
        </w:tc>
      </w:tr>
      <w:tr>
        <w:trPr>
          <w:cantSplit/>
        </w:trPr>
        <w:tc>
          <w:tcPr>
            <w:tcW w:w="3510" w:type="dxa"/>
            <w:tcBorders>
              <w:left w:val="single" w:sz="6" w:space="0" w:color="auto"/>
              <w:right w:val="single" w:sz="6" w:space="0" w:color="auto"/>
            </w:tcBorders>
          </w:tcPr>
          <w:p>
            <w:pPr>
              <w:pStyle w:val="Textkrper1"/>
            </w:pPr>
            <w:r>
              <w:rPr>
                <w:color w:val="FFFFFF"/>
              </w:rPr>
              <w:t>—</w:t>
            </w:r>
            <w:r>
              <w:t>Network or Subnet</w:t>
            </w:r>
          </w:p>
        </w:tc>
        <w:tc>
          <w:tcPr>
            <w:tcW w:w="1800" w:type="dxa"/>
            <w:tcBorders>
              <w:left w:val="single" w:sz="6" w:space="0" w:color="auto"/>
              <w:right w:val="single" w:sz="6" w:space="0" w:color="auto"/>
            </w:tcBorders>
          </w:tcPr>
          <w:p>
            <w:pPr>
              <w:pStyle w:val="Textkrper1"/>
            </w:pPr>
          </w:p>
        </w:tc>
        <w:tc>
          <w:tcPr>
            <w:tcW w:w="3960" w:type="dxa"/>
            <w:tcBorders>
              <w:top w:val="single" w:sz="6" w:space="0" w:color="auto"/>
              <w:left w:val="single" w:sz="6" w:space="0" w:color="auto"/>
              <w:bottom w:val="single" w:sz="6" w:space="0" w:color="auto"/>
              <w:right w:val="single" w:sz="6" w:space="0" w:color="auto"/>
            </w:tcBorders>
          </w:tcPr>
          <w:p>
            <w:pPr>
              <w:pStyle w:val="Textkrper1"/>
            </w:pPr>
            <w:r>
              <w:t>TBD</w:t>
            </w:r>
          </w:p>
        </w:tc>
      </w:tr>
      <w:tr>
        <w:trPr>
          <w:cantSplit/>
        </w:trPr>
        <w:tc>
          <w:tcPr>
            <w:tcW w:w="3510" w:type="dxa"/>
            <w:tcBorders>
              <w:left w:val="single" w:sz="6" w:space="0" w:color="auto"/>
              <w:right w:val="single" w:sz="6" w:space="0" w:color="auto"/>
            </w:tcBorders>
          </w:tcPr>
          <w:p>
            <w:pPr>
              <w:pStyle w:val="Textkrper1"/>
            </w:pPr>
            <w:r>
              <w:rPr>
                <w:color w:val="FFFFFF"/>
              </w:rPr>
              <w:t>—</w:t>
            </w:r>
            <w:r>
              <w:t>Server Name</w:t>
            </w:r>
          </w:p>
        </w:tc>
        <w:tc>
          <w:tcPr>
            <w:tcW w:w="1800" w:type="dxa"/>
            <w:tcBorders>
              <w:left w:val="single" w:sz="6" w:space="0" w:color="auto"/>
              <w:right w:val="single" w:sz="6" w:space="0" w:color="auto"/>
            </w:tcBorders>
          </w:tcPr>
          <w:p>
            <w:pPr>
              <w:pStyle w:val="Textkrper1"/>
            </w:pPr>
          </w:p>
        </w:tc>
        <w:tc>
          <w:tcPr>
            <w:tcW w:w="3960" w:type="dxa"/>
            <w:tcBorders>
              <w:top w:val="single" w:sz="6" w:space="0" w:color="auto"/>
              <w:left w:val="single" w:sz="6" w:space="0" w:color="auto"/>
              <w:bottom w:val="single" w:sz="6" w:space="0" w:color="auto"/>
              <w:right w:val="single" w:sz="6" w:space="0" w:color="auto"/>
            </w:tcBorders>
          </w:tcPr>
          <w:p>
            <w:pPr>
              <w:pStyle w:val="Textkrper1"/>
            </w:pPr>
            <w:r>
              <w:t>TBD</w:t>
            </w:r>
          </w:p>
        </w:tc>
      </w:tr>
      <w:tr>
        <w:trPr>
          <w:cantSplit/>
        </w:trPr>
        <w:tc>
          <w:tcPr>
            <w:tcW w:w="3510" w:type="dxa"/>
            <w:tcBorders>
              <w:left w:val="single" w:sz="6" w:space="0" w:color="auto"/>
              <w:bottom w:val="single" w:sz="6" w:space="0" w:color="auto"/>
              <w:right w:val="single" w:sz="6" w:space="0" w:color="auto"/>
            </w:tcBorders>
          </w:tcPr>
          <w:p>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pPr>
              <w:pStyle w:val="Textkrper1"/>
            </w:pPr>
          </w:p>
        </w:tc>
        <w:tc>
          <w:tcPr>
            <w:tcW w:w="3960" w:type="dxa"/>
            <w:tcBorders>
              <w:top w:val="single" w:sz="6" w:space="0" w:color="auto"/>
              <w:left w:val="single" w:sz="6" w:space="0" w:color="auto"/>
              <w:bottom w:val="single" w:sz="6" w:space="0" w:color="auto"/>
              <w:right w:val="single" w:sz="6" w:space="0" w:color="auto"/>
            </w:tcBorders>
          </w:tcPr>
          <w:p>
            <w:pPr>
              <w:pStyle w:val="Textkrper1"/>
            </w:pPr>
            <w:r>
              <w:t>Posgres</w:t>
            </w:r>
          </w:p>
        </w:tc>
      </w:tr>
      <w:tr>
        <w:trPr>
          <w:cantSplit/>
        </w:trPr>
        <w:tc>
          <w:tcPr>
            <w:tcW w:w="3510" w:type="dxa"/>
            <w:tcBorders>
              <w:top w:val="single" w:sz="6" w:space="0" w:color="auto"/>
              <w:left w:val="single" w:sz="6" w:space="0" w:color="auto"/>
              <w:right w:val="single" w:sz="6" w:space="0" w:color="auto"/>
            </w:tcBorders>
          </w:tcPr>
          <w:p>
            <w:pPr>
              <w:pStyle w:val="Textkrper1"/>
            </w:pPr>
            <w:r>
              <w:t>Client Test PCs</w:t>
            </w:r>
          </w:p>
        </w:tc>
        <w:tc>
          <w:tcPr>
            <w:tcW w:w="1800" w:type="dxa"/>
            <w:tcBorders>
              <w:top w:val="single" w:sz="6" w:space="0" w:color="auto"/>
              <w:left w:val="single" w:sz="6" w:space="0" w:color="auto"/>
              <w:right w:val="single" w:sz="6" w:space="0" w:color="auto"/>
            </w:tcBorders>
          </w:tcPr>
          <w:p>
            <w:pPr>
              <w:pStyle w:val="Textkrper1"/>
            </w:pPr>
          </w:p>
        </w:tc>
        <w:tc>
          <w:tcPr>
            <w:tcW w:w="3960" w:type="dxa"/>
            <w:tcBorders>
              <w:top w:val="single" w:sz="6" w:space="0" w:color="auto"/>
              <w:left w:val="single" w:sz="6" w:space="0" w:color="auto"/>
              <w:bottom w:val="single" w:sz="6" w:space="0" w:color="auto"/>
              <w:right w:val="single" w:sz="6" w:space="0" w:color="auto"/>
            </w:tcBorders>
          </w:tcPr>
          <w:p>
            <w:pPr>
              <w:pStyle w:val="Textkrper1"/>
            </w:pPr>
          </w:p>
        </w:tc>
      </w:tr>
      <w:tr>
        <w:trPr>
          <w:cantSplit/>
        </w:trPr>
        <w:tc>
          <w:tcPr>
            <w:tcW w:w="3510" w:type="dxa"/>
            <w:tcBorders>
              <w:left w:val="single" w:sz="6" w:space="0" w:color="auto"/>
              <w:bottom w:val="single" w:sz="6" w:space="0" w:color="auto"/>
              <w:right w:val="single" w:sz="6" w:space="0" w:color="auto"/>
            </w:tcBorders>
          </w:tcPr>
          <w:p>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pPr>
              <w:pStyle w:val="Textkrper1"/>
            </w:pPr>
          </w:p>
        </w:tc>
        <w:tc>
          <w:tcPr>
            <w:tcW w:w="3960" w:type="dxa"/>
            <w:tcBorders>
              <w:top w:val="single" w:sz="6" w:space="0" w:color="auto"/>
              <w:left w:val="single" w:sz="6" w:space="0" w:color="auto"/>
              <w:bottom w:val="single" w:sz="6" w:space="0" w:color="auto"/>
              <w:right w:val="single" w:sz="6" w:space="0" w:color="auto"/>
            </w:tcBorders>
          </w:tcPr>
          <w:p>
            <w:pPr>
              <w:pStyle w:val="Textkrper1"/>
            </w:pPr>
            <w:r>
              <w:t>TBD</w:t>
            </w:r>
          </w:p>
        </w:tc>
      </w:tr>
      <w:tr>
        <w:trPr>
          <w:cantSplit/>
        </w:trPr>
        <w:tc>
          <w:tcPr>
            <w:tcW w:w="3510" w:type="dxa"/>
            <w:tcBorders>
              <w:top w:val="single" w:sz="6" w:space="0" w:color="auto"/>
              <w:left w:val="single" w:sz="6" w:space="0" w:color="auto"/>
              <w:bottom w:val="single" w:sz="6" w:space="0" w:color="auto"/>
              <w:right w:val="single" w:sz="6" w:space="0" w:color="auto"/>
            </w:tcBorders>
          </w:tcPr>
          <w:p>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pPr>
              <w:pStyle w:val="Textkrper1"/>
            </w:pPr>
          </w:p>
        </w:tc>
        <w:tc>
          <w:tcPr>
            <w:tcW w:w="3960" w:type="dxa"/>
            <w:tcBorders>
              <w:top w:val="single" w:sz="6" w:space="0" w:color="auto"/>
              <w:left w:val="single" w:sz="6" w:space="0" w:color="auto"/>
              <w:bottom w:val="single" w:sz="6" w:space="0" w:color="auto"/>
              <w:right w:val="single" w:sz="6" w:space="0" w:color="auto"/>
            </w:tcBorders>
          </w:tcPr>
          <w:p>
            <w:pPr>
              <w:pStyle w:val="Textkrper1"/>
            </w:pPr>
            <w:r>
              <w:t>Özen, Lea, Isabella</w:t>
            </w:r>
          </w:p>
        </w:tc>
      </w:tr>
    </w:tbl>
    <w:p>
      <w:pPr>
        <w:pStyle w:val="berschrift2"/>
      </w:pPr>
      <w:bookmarkStart w:id="154" w:name="_Toc524537181"/>
      <w:bookmarkStart w:id="155" w:name="_Toc324915535"/>
      <w:bookmarkStart w:id="156" w:name="_Toc433104456"/>
      <w:bookmarkStart w:id="157" w:name="_Toc314978546"/>
      <w:r>
        <w:t>Base Software Elements in the Test Environment</w:t>
      </w:r>
      <w:bookmarkEnd w:id="154"/>
    </w:p>
    <w:p>
      <w:pPr>
        <w:pStyle w:val="Textkrper"/>
        <w:ind w:left="0"/>
      </w:pPr>
      <w:r>
        <w:t xml:space="preserve">The following base software elements are required in the test environment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trPr>
          <w:cantSplit/>
          <w:tblHeader/>
        </w:trPr>
        <w:tc>
          <w:tcPr>
            <w:tcW w:w="4068" w:type="dxa"/>
            <w:tcBorders>
              <w:top w:val="single" w:sz="6" w:space="0" w:color="000000"/>
              <w:left w:val="single" w:sz="6" w:space="0" w:color="000000"/>
              <w:bottom w:val="single" w:sz="6" w:space="0" w:color="000000"/>
            </w:tcBorders>
            <w:shd w:val="pct5" w:color="auto" w:fill="auto"/>
          </w:tcPr>
          <w:p>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pPr>
              <w:pStyle w:val="Textkrper1"/>
              <w:jc w:val="center"/>
              <w:rPr>
                <w:rFonts w:ascii="Arial" w:hAnsi="Arial" w:cs="Arial"/>
                <w:b/>
                <w:bCs/>
              </w:rPr>
            </w:pPr>
            <w:r>
              <w:rPr>
                <w:rFonts w:ascii="Arial" w:hAnsi="Arial" w:cs="Arial"/>
                <w:b/>
                <w:bCs/>
              </w:rPr>
              <w:t>Type and Other Notes</w:t>
            </w:r>
          </w:p>
        </w:tc>
      </w:tr>
      <w:tr>
        <w:trPr>
          <w:cantSplit/>
        </w:trPr>
        <w:tc>
          <w:tcPr>
            <w:tcW w:w="4068" w:type="dxa"/>
            <w:tcBorders>
              <w:top w:val="single" w:sz="6" w:space="0" w:color="000000"/>
              <w:left w:val="single" w:sz="6" w:space="0" w:color="000000"/>
              <w:bottom w:val="single" w:sz="6" w:space="0" w:color="000000"/>
            </w:tcBorders>
          </w:tcPr>
          <w:p>
            <w:pPr>
              <w:pStyle w:val="Textkrper1"/>
            </w:pPr>
            <w:r>
              <w:t xml:space="preserve">Windows </w:t>
            </w:r>
          </w:p>
        </w:tc>
        <w:tc>
          <w:tcPr>
            <w:tcW w:w="2070" w:type="dxa"/>
            <w:tcBorders>
              <w:top w:val="single" w:sz="6" w:space="0" w:color="000000"/>
              <w:bottom w:val="single" w:sz="6" w:space="0" w:color="000000"/>
            </w:tcBorders>
          </w:tcPr>
          <w:p>
            <w:pPr>
              <w:pStyle w:val="Textkrper1"/>
              <w:jc w:val="center"/>
            </w:pPr>
            <w:r>
              <w:t>Win 8 or higher</w:t>
            </w:r>
          </w:p>
        </w:tc>
        <w:tc>
          <w:tcPr>
            <w:tcW w:w="3330" w:type="dxa"/>
            <w:tcBorders>
              <w:top w:val="single" w:sz="6" w:space="0" w:color="000000"/>
              <w:bottom w:val="single" w:sz="6" w:space="0" w:color="000000"/>
              <w:right w:val="single" w:sz="6" w:space="0" w:color="000000"/>
            </w:tcBorders>
          </w:tcPr>
          <w:p>
            <w:pPr>
              <w:pStyle w:val="Textkrper1"/>
            </w:pPr>
            <w:r>
              <w:t>Operating System</w:t>
            </w:r>
          </w:p>
        </w:tc>
      </w:tr>
      <w:tr>
        <w:trPr>
          <w:cantSplit/>
        </w:trPr>
        <w:tc>
          <w:tcPr>
            <w:tcW w:w="4068" w:type="dxa"/>
            <w:tcBorders>
              <w:top w:val="single" w:sz="6" w:space="0" w:color="000000"/>
              <w:left w:val="single" w:sz="6" w:space="0" w:color="000000"/>
              <w:bottom w:val="single" w:sz="6" w:space="0" w:color="000000"/>
            </w:tcBorders>
          </w:tcPr>
          <w:p>
            <w:pPr>
              <w:pStyle w:val="Textkrper1"/>
            </w:pPr>
            <w:r>
              <w:t>Google Chrome</w:t>
            </w:r>
          </w:p>
        </w:tc>
        <w:tc>
          <w:tcPr>
            <w:tcW w:w="2070" w:type="dxa"/>
            <w:tcBorders>
              <w:top w:val="single" w:sz="6" w:space="0" w:color="000000"/>
              <w:bottom w:val="single" w:sz="6" w:space="0" w:color="000000"/>
            </w:tcBorders>
          </w:tcPr>
          <w:p>
            <w:pPr>
              <w:pStyle w:val="Textkrper1"/>
              <w:jc w:val="center"/>
            </w:pPr>
          </w:p>
        </w:tc>
        <w:tc>
          <w:tcPr>
            <w:tcW w:w="3330" w:type="dxa"/>
            <w:tcBorders>
              <w:top w:val="single" w:sz="6" w:space="0" w:color="000000"/>
              <w:bottom w:val="single" w:sz="6" w:space="0" w:color="000000"/>
              <w:right w:val="single" w:sz="6" w:space="0" w:color="000000"/>
            </w:tcBorders>
          </w:tcPr>
          <w:p>
            <w:pPr>
              <w:pStyle w:val="Textkrper1"/>
            </w:pPr>
            <w:r>
              <w:t>Internet Browser</w:t>
            </w:r>
          </w:p>
        </w:tc>
      </w:tr>
      <w:tr>
        <w:trPr>
          <w:cantSplit/>
        </w:trPr>
        <w:tc>
          <w:tcPr>
            <w:tcW w:w="4068" w:type="dxa"/>
            <w:tcBorders>
              <w:top w:val="single" w:sz="6" w:space="0" w:color="000000"/>
              <w:left w:val="single" w:sz="6" w:space="0" w:color="000000"/>
              <w:bottom w:val="single" w:sz="6" w:space="0" w:color="000000"/>
            </w:tcBorders>
          </w:tcPr>
          <w:p>
            <w:pPr>
              <w:pStyle w:val="Textkrper1"/>
            </w:pPr>
            <w:r>
              <w:t>Eclipse</w:t>
            </w:r>
          </w:p>
        </w:tc>
        <w:tc>
          <w:tcPr>
            <w:tcW w:w="2070" w:type="dxa"/>
            <w:tcBorders>
              <w:top w:val="single" w:sz="6" w:space="0" w:color="000000"/>
              <w:bottom w:val="single" w:sz="6" w:space="0" w:color="000000"/>
            </w:tcBorders>
          </w:tcPr>
          <w:p>
            <w:pPr>
              <w:pStyle w:val="Textkrper1"/>
              <w:jc w:val="center"/>
            </w:pPr>
          </w:p>
        </w:tc>
        <w:tc>
          <w:tcPr>
            <w:tcW w:w="3330" w:type="dxa"/>
            <w:tcBorders>
              <w:top w:val="single" w:sz="6" w:space="0" w:color="000000"/>
              <w:bottom w:val="single" w:sz="6" w:space="0" w:color="000000"/>
              <w:right w:val="single" w:sz="6" w:space="0" w:color="000000"/>
            </w:tcBorders>
          </w:tcPr>
          <w:p>
            <w:pPr>
              <w:pStyle w:val="Textkrper1"/>
            </w:pPr>
            <w:r>
              <w:t>IDE</w:t>
            </w:r>
          </w:p>
        </w:tc>
      </w:tr>
      <w:tr>
        <w:trPr>
          <w:cantSplit/>
        </w:trPr>
        <w:tc>
          <w:tcPr>
            <w:tcW w:w="4068" w:type="dxa"/>
            <w:tcBorders>
              <w:top w:val="single" w:sz="6" w:space="0" w:color="000000"/>
              <w:left w:val="single" w:sz="6" w:space="0" w:color="000000"/>
              <w:bottom w:val="single" w:sz="6" w:space="0" w:color="000000"/>
            </w:tcBorders>
          </w:tcPr>
          <w:p>
            <w:pPr>
              <w:pStyle w:val="Textkrper1"/>
            </w:pPr>
            <w:r>
              <w:t>JUnit</w:t>
            </w:r>
          </w:p>
        </w:tc>
        <w:tc>
          <w:tcPr>
            <w:tcW w:w="2070" w:type="dxa"/>
            <w:tcBorders>
              <w:top w:val="single" w:sz="6" w:space="0" w:color="000000"/>
              <w:bottom w:val="single" w:sz="6" w:space="0" w:color="000000"/>
            </w:tcBorders>
          </w:tcPr>
          <w:p>
            <w:pPr>
              <w:pStyle w:val="Textkrper1"/>
              <w:jc w:val="center"/>
            </w:pPr>
            <w:r>
              <w:t>latest</w:t>
            </w:r>
          </w:p>
        </w:tc>
        <w:tc>
          <w:tcPr>
            <w:tcW w:w="3330" w:type="dxa"/>
            <w:tcBorders>
              <w:top w:val="single" w:sz="6" w:space="0" w:color="000000"/>
              <w:bottom w:val="single" w:sz="6" w:space="0" w:color="000000"/>
              <w:right w:val="single" w:sz="6" w:space="0" w:color="000000"/>
            </w:tcBorders>
          </w:tcPr>
          <w:p>
            <w:pPr>
              <w:pStyle w:val="Textkrper1"/>
            </w:pPr>
          </w:p>
        </w:tc>
      </w:tr>
      <w:tr>
        <w:trPr>
          <w:cantSplit/>
        </w:trPr>
        <w:tc>
          <w:tcPr>
            <w:tcW w:w="4068" w:type="dxa"/>
            <w:tcBorders>
              <w:top w:val="single" w:sz="6" w:space="0" w:color="000000"/>
              <w:left w:val="single" w:sz="6" w:space="0" w:color="000000"/>
              <w:bottom w:val="single" w:sz="6" w:space="0" w:color="000000"/>
            </w:tcBorders>
          </w:tcPr>
          <w:p>
            <w:pPr>
              <w:pStyle w:val="Textkrper1"/>
            </w:pPr>
            <w:r>
              <w:t>Selenium</w:t>
            </w:r>
          </w:p>
        </w:tc>
        <w:tc>
          <w:tcPr>
            <w:tcW w:w="2070" w:type="dxa"/>
            <w:tcBorders>
              <w:top w:val="single" w:sz="6" w:space="0" w:color="000000"/>
              <w:bottom w:val="single" w:sz="6" w:space="0" w:color="000000"/>
            </w:tcBorders>
          </w:tcPr>
          <w:p>
            <w:pPr>
              <w:pStyle w:val="Textkrper1"/>
              <w:jc w:val="center"/>
            </w:pPr>
            <w:r>
              <w:t>latest</w:t>
            </w:r>
          </w:p>
        </w:tc>
        <w:tc>
          <w:tcPr>
            <w:tcW w:w="3330" w:type="dxa"/>
            <w:tcBorders>
              <w:top w:val="single" w:sz="6" w:space="0" w:color="000000"/>
              <w:bottom w:val="single" w:sz="6" w:space="0" w:color="000000"/>
              <w:right w:val="single" w:sz="6" w:space="0" w:color="000000"/>
            </w:tcBorders>
          </w:tcPr>
          <w:p>
            <w:pPr>
              <w:pStyle w:val="Textkrper1"/>
            </w:pPr>
          </w:p>
        </w:tc>
      </w:tr>
    </w:tbl>
    <w:p>
      <w:pPr>
        <w:pStyle w:val="Textkrper"/>
        <w:ind w:left="0"/>
      </w:pPr>
    </w:p>
    <w:p>
      <w:pPr>
        <w:pStyle w:val="berschrift2"/>
      </w:pPr>
      <w:bookmarkStart w:id="158" w:name="_Toc524537182"/>
      <w:r>
        <w:t>Productivity and Support Tools</w:t>
      </w:r>
      <w:bookmarkEnd w:id="155"/>
      <w:bookmarkEnd w:id="156"/>
      <w:bookmarkEnd w:id="158"/>
    </w:p>
    <w:p>
      <w:pPr>
        <w:pStyle w:val="Textkrper"/>
        <w:ind w:left="0"/>
      </w:pPr>
      <w:r>
        <w:t xml:space="preserve">The following tools will be employed to support the test process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trPr>
          <w:cantSplit/>
          <w:tblHeader/>
        </w:trPr>
        <w:tc>
          <w:tcPr>
            <w:tcW w:w="3060" w:type="dxa"/>
            <w:tcBorders>
              <w:top w:val="single" w:sz="6" w:space="0" w:color="000000"/>
              <w:left w:val="single" w:sz="6" w:space="0" w:color="000000"/>
              <w:bottom w:val="single" w:sz="6" w:space="0" w:color="000000"/>
            </w:tcBorders>
            <w:shd w:val="pct5" w:color="auto" w:fill="auto"/>
          </w:tcPr>
          <w:p>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pPr>
              <w:pStyle w:val="Textkrper1"/>
              <w:jc w:val="center"/>
              <w:rPr>
                <w:rFonts w:ascii="Arial" w:hAnsi="Arial" w:cs="Arial"/>
                <w:b/>
                <w:bCs/>
              </w:rPr>
            </w:pPr>
            <w:r>
              <w:rPr>
                <w:rFonts w:ascii="Arial" w:hAnsi="Arial" w:cs="Arial"/>
                <w:b/>
                <w:bCs/>
              </w:rPr>
              <w:t>Version</w:t>
            </w:r>
          </w:p>
        </w:tc>
      </w:tr>
      <w:tr>
        <w:trPr>
          <w:cantSplit/>
        </w:trPr>
        <w:tc>
          <w:tcPr>
            <w:tcW w:w="3060" w:type="dxa"/>
            <w:tcBorders>
              <w:top w:val="single" w:sz="6" w:space="0" w:color="000000"/>
              <w:left w:val="single" w:sz="6" w:space="0" w:color="000000"/>
              <w:bottom w:val="single" w:sz="6" w:space="0" w:color="000000"/>
            </w:tcBorders>
          </w:tcPr>
          <w:p>
            <w:pPr>
              <w:pStyle w:val="Textkrper1"/>
            </w:pPr>
            <w:r>
              <w:t>Project Management</w:t>
            </w:r>
          </w:p>
        </w:tc>
        <w:tc>
          <w:tcPr>
            <w:tcW w:w="2358" w:type="dxa"/>
            <w:tcBorders>
              <w:top w:val="single" w:sz="6" w:space="0" w:color="000000"/>
              <w:bottom w:val="single" w:sz="6" w:space="0" w:color="000000"/>
            </w:tcBorders>
          </w:tcPr>
          <w:p>
            <w:pPr>
              <w:pStyle w:val="Textkrper1"/>
              <w:jc w:val="center"/>
            </w:pPr>
            <w:r>
              <w:t>JIRA</w:t>
            </w:r>
          </w:p>
        </w:tc>
        <w:tc>
          <w:tcPr>
            <w:tcW w:w="2790" w:type="dxa"/>
            <w:tcBorders>
              <w:top w:val="single" w:sz="6" w:space="0" w:color="000000"/>
              <w:bottom w:val="single" w:sz="6" w:space="0" w:color="000000"/>
            </w:tcBorders>
          </w:tcPr>
          <w:p>
            <w:pPr>
              <w:pStyle w:val="Textkrper1"/>
              <w:jc w:val="center"/>
            </w:pPr>
          </w:p>
        </w:tc>
        <w:tc>
          <w:tcPr>
            <w:tcW w:w="1260" w:type="dxa"/>
            <w:tcBorders>
              <w:top w:val="single" w:sz="6" w:space="0" w:color="000000"/>
              <w:bottom w:val="single" w:sz="6" w:space="0" w:color="000000"/>
              <w:right w:val="single" w:sz="6" w:space="0" w:color="000000"/>
            </w:tcBorders>
          </w:tcPr>
          <w:p>
            <w:pPr>
              <w:pStyle w:val="Textkrper1"/>
              <w:jc w:val="center"/>
            </w:pPr>
          </w:p>
        </w:tc>
      </w:tr>
    </w:tbl>
    <w:p>
      <w:pPr>
        <w:pStyle w:val="berschrift1"/>
        <w:numPr>
          <w:ilvl w:val="0"/>
          <w:numId w:val="0"/>
        </w:numPr>
      </w:pPr>
    </w:p>
    <w:p>
      <w:pPr>
        <w:pStyle w:val="berschrift2"/>
      </w:pPr>
      <w:bookmarkStart w:id="159" w:name="_Toc524537183"/>
      <w:r>
        <w:t>Test Environment Configurations</w:t>
      </w:r>
      <w:bookmarkEnd w:id="159"/>
    </w:p>
    <w:p>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trPr>
          <w:cantSplit/>
          <w:tblHeader/>
        </w:trPr>
        <w:tc>
          <w:tcPr>
            <w:tcW w:w="3060" w:type="dxa"/>
            <w:shd w:val="pct5" w:color="auto" w:fill="auto"/>
          </w:tcPr>
          <w:p>
            <w:pPr>
              <w:pStyle w:val="Textkrper1"/>
              <w:rPr>
                <w:rFonts w:ascii="Arial" w:hAnsi="Arial" w:cs="Arial"/>
                <w:b/>
                <w:bCs/>
              </w:rPr>
            </w:pPr>
            <w:r>
              <w:rPr>
                <w:rFonts w:ascii="Arial" w:hAnsi="Arial" w:cs="Arial"/>
                <w:b/>
                <w:bCs/>
              </w:rPr>
              <w:t>Configuration Name</w:t>
            </w:r>
          </w:p>
        </w:tc>
        <w:tc>
          <w:tcPr>
            <w:tcW w:w="3438" w:type="dxa"/>
            <w:shd w:val="pct5" w:color="auto" w:fill="auto"/>
          </w:tcPr>
          <w:p>
            <w:pPr>
              <w:pStyle w:val="Textkrper1"/>
              <w:jc w:val="center"/>
              <w:rPr>
                <w:rFonts w:ascii="Arial" w:hAnsi="Arial" w:cs="Arial"/>
                <w:b/>
                <w:bCs/>
              </w:rPr>
            </w:pPr>
            <w:r>
              <w:rPr>
                <w:rFonts w:ascii="Arial" w:hAnsi="Arial" w:cs="Arial"/>
                <w:b/>
                <w:bCs/>
              </w:rPr>
              <w:t>Description</w:t>
            </w:r>
          </w:p>
        </w:tc>
        <w:tc>
          <w:tcPr>
            <w:tcW w:w="2970" w:type="dxa"/>
            <w:shd w:val="pct5" w:color="auto" w:fill="auto"/>
          </w:tcPr>
          <w:p>
            <w:pPr>
              <w:pStyle w:val="Textkrper1"/>
              <w:jc w:val="center"/>
              <w:rPr>
                <w:rFonts w:ascii="Arial" w:hAnsi="Arial" w:cs="Arial"/>
                <w:b/>
                <w:bCs/>
              </w:rPr>
            </w:pPr>
            <w:r>
              <w:rPr>
                <w:rFonts w:ascii="Arial" w:hAnsi="Arial" w:cs="Arial"/>
                <w:b/>
                <w:bCs/>
              </w:rPr>
              <w:t>Implemented in Physical Configuration</w:t>
            </w:r>
          </w:p>
        </w:tc>
      </w:tr>
    </w:tbl>
    <w:p/>
    <w:p>
      <w:pPr>
        <w:pStyle w:val="berschrift1"/>
      </w:pPr>
      <w:bookmarkStart w:id="160" w:name="_Toc314978543"/>
      <w:bookmarkStart w:id="161" w:name="_Toc324843646"/>
      <w:bookmarkStart w:id="162" w:name="_Toc324851953"/>
      <w:bookmarkStart w:id="163" w:name="_Toc324915536"/>
      <w:bookmarkStart w:id="164" w:name="_Toc433104457"/>
      <w:bookmarkStart w:id="165" w:name="_Ref524433573"/>
      <w:bookmarkStart w:id="166" w:name="_Ref524434117"/>
      <w:bookmarkStart w:id="167" w:name="_Toc524537184"/>
      <w:r>
        <w:t>Responsibilities, Staffing, and Training Needs</w:t>
      </w:r>
      <w:bookmarkEnd w:id="160"/>
      <w:bookmarkEnd w:id="161"/>
      <w:bookmarkEnd w:id="162"/>
      <w:bookmarkEnd w:id="163"/>
      <w:bookmarkEnd w:id="164"/>
      <w:bookmarkEnd w:id="165"/>
      <w:bookmarkEnd w:id="166"/>
      <w:bookmarkEnd w:id="167"/>
    </w:p>
    <w:p>
      <w:pPr>
        <w:pStyle w:val="berschrift2"/>
      </w:pPr>
      <w:bookmarkStart w:id="168" w:name="_Toc417790805"/>
      <w:bookmarkStart w:id="169" w:name="_Toc433104458"/>
      <w:bookmarkStart w:id="170" w:name="_Toc524537185"/>
      <w:r>
        <w:t>People and Roles</w:t>
      </w:r>
      <w:bookmarkEnd w:id="168"/>
      <w:bookmarkEnd w:id="169"/>
      <w:bookmarkEnd w:id="170"/>
    </w:p>
    <w:p>
      <w:pPr>
        <w:pStyle w:val="Textkrper"/>
        <w:ind w:left="0" w:firstLine="450"/>
      </w:pPr>
      <w:r>
        <w:t>This table shows the staffing assumptions for the test effort.</w:t>
      </w:r>
    </w:p>
    <w:p>
      <w:pPr>
        <w:pStyle w:val="Textkrper"/>
        <w:numPr>
          <w:ilvl w:val="0"/>
          <w:numId w:val="43"/>
        </w:numPr>
      </w:pPr>
      <w:r>
        <w:t>Requirement Specifier: Özen, Lea &amp; Isabella</w:t>
      </w:r>
    </w:p>
    <w:p>
      <w:pPr>
        <w:pStyle w:val="Textkrper"/>
        <w:numPr>
          <w:ilvl w:val="0"/>
          <w:numId w:val="43"/>
        </w:numPr>
      </w:pPr>
      <w:r>
        <w:t>Designer: Özen</w:t>
      </w:r>
    </w:p>
    <w:p>
      <w:pPr>
        <w:pStyle w:val="Textkrper"/>
        <w:numPr>
          <w:ilvl w:val="0"/>
          <w:numId w:val="43"/>
        </w:numPr>
      </w:pPr>
      <w:r>
        <w:t>Implementer: Özen, Lea &amp; Isabella</w:t>
      </w:r>
    </w:p>
    <w:p>
      <w:pPr>
        <w:pStyle w:val="Textkrper"/>
        <w:numPr>
          <w:ilvl w:val="0"/>
          <w:numId w:val="43"/>
        </w:numPr>
      </w:pPr>
      <w:r>
        <w:t>Tester: Özen, Lea &amp; Isabella</w:t>
      </w:r>
    </w:p>
    <w:p>
      <w:pPr>
        <w:pStyle w:val="Textkrper"/>
        <w:numPr>
          <w:ilvl w:val="0"/>
          <w:numId w:val="43"/>
        </w:numPr>
      </w:pPr>
      <w:r>
        <w:t>Project Manager [Deadline Manager]: Isabella</w:t>
      </w:r>
    </w:p>
    <w:p>
      <w:pPr>
        <w:pStyle w:val="Textkrper"/>
        <w:numPr>
          <w:ilvl w:val="0"/>
          <w:numId w:val="43"/>
        </w:numPr>
      </w:pPr>
      <w:r>
        <w:t>Implementer [Code Cleaner]: Lea</w:t>
      </w:r>
    </w:p>
    <w:p>
      <w:pPr>
        <w:pStyle w:val="berschrift1"/>
      </w:pPr>
      <w:bookmarkStart w:id="171" w:name="_Toc324843649"/>
      <w:bookmarkStart w:id="172" w:name="_Toc324851956"/>
      <w:bookmarkStart w:id="173" w:name="_Toc324915539"/>
      <w:bookmarkStart w:id="174" w:name="_Toc433104460"/>
      <w:bookmarkStart w:id="175" w:name="_Toc524537187"/>
      <w:bookmarkEnd w:id="157"/>
      <w:r>
        <w:t>Iteration Milestones</w:t>
      </w:r>
      <w:bookmarkEnd w:id="171"/>
      <w:bookmarkEnd w:id="172"/>
      <w:bookmarkEnd w:id="173"/>
      <w:bookmarkEnd w:id="174"/>
      <w:bookmarkEnd w:id="175"/>
    </w:p>
    <w:p>
      <w:pPr>
        <w:pStyle w:val="InfoBlue"/>
      </w:pPr>
      <w:r>
        <w:t>[Identify the key schedule milestones that set the context for the Testing effort. Avoid repeating too much detail that is documented elsewhere in plans that address the entire project.]</w:t>
      </w:r>
    </w:p>
    <w:p>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trPr>
          <w:cantSplit/>
          <w:tblHeader/>
        </w:trPr>
        <w:tc>
          <w:tcPr>
            <w:tcW w:w="2898" w:type="dxa"/>
            <w:shd w:val="pct5" w:color="auto" w:fill="auto"/>
          </w:tcPr>
          <w:p>
            <w:pPr>
              <w:pStyle w:val="Textkrper"/>
              <w:rPr>
                <w:rFonts w:ascii="Arial" w:hAnsi="Arial" w:cs="Arial"/>
                <w:b/>
                <w:bCs/>
              </w:rPr>
            </w:pPr>
            <w:r>
              <w:rPr>
                <w:rFonts w:ascii="Arial" w:hAnsi="Arial" w:cs="Arial"/>
                <w:b/>
                <w:bCs/>
              </w:rPr>
              <w:t>Milestone</w:t>
            </w:r>
          </w:p>
        </w:tc>
        <w:tc>
          <w:tcPr>
            <w:tcW w:w="1575" w:type="dxa"/>
            <w:shd w:val="pct5" w:color="auto" w:fill="auto"/>
          </w:tcPr>
          <w:p>
            <w:pPr>
              <w:pStyle w:val="Textkrper"/>
              <w:rPr>
                <w:rFonts w:ascii="Arial" w:hAnsi="Arial" w:cs="Arial"/>
                <w:b/>
                <w:bCs/>
              </w:rPr>
            </w:pPr>
            <w:r>
              <w:rPr>
                <w:rFonts w:ascii="Arial" w:hAnsi="Arial" w:cs="Arial"/>
                <w:b/>
                <w:bCs/>
              </w:rPr>
              <w:t>Planned      Start Date</w:t>
            </w:r>
          </w:p>
        </w:tc>
        <w:tc>
          <w:tcPr>
            <w:tcW w:w="1575" w:type="dxa"/>
            <w:shd w:val="pct5" w:color="auto" w:fill="auto"/>
          </w:tcPr>
          <w:p>
            <w:pPr>
              <w:pStyle w:val="Textkrper"/>
              <w:rPr>
                <w:rFonts w:ascii="Arial" w:hAnsi="Arial" w:cs="Arial"/>
                <w:b/>
                <w:bCs/>
              </w:rPr>
            </w:pPr>
            <w:r>
              <w:rPr>
                <w:rFonts w:ascii="Arial" w:hAnsi="Arial" w:cs="Arial"/>
                <w:b/>
                <w:bCs/>
              </w:rPr>
              <w:t>Actual         Start Date</w:t>
            </w:r>
          </w:p>
        </w:tc>
        <w:tc>
          <w:tcPr>
            <w:tcW w:w="1575" w:type="dxa"/>
            <w:shd w:val="pct5" w:color="auto" w:fill="auto"/>
          </w:tcPr>
          <w:p>
            <w:pPr>
              <w:pStyle w:val="Textkrper"/>
              <w:rPr>
                <w:rFonts w:ascii="Arial" w:hAnsi="Arial" w:cs="Arial"/>
                <w:b/>
                <w:bCs/>
              </w:rPr>
            </w:pPr>
            <w:r>
              <w:rPr>
                <w:rFonts w:ascii="Arial" w:hAnsi="Arial" w:cs="Arial"/>
                <w:b/>
                <w:bCs/>
              </w:rPr>
              <w:t>Planned        End Date</w:t>
            </w:r>
          </w:p>
        </w:tc>
        <w:tc>
          <w:tcPr>
            <w:tcW w:w="1576" w:type="dxa"/>
            <w:shd w:val="pct5" w:color="auto" w:fill="auto"/>
          </w:tcPr>
          <w:p>
            <w:pPr>
              <w:pStyle w:val="Textkrper"/>
              <w:rPr>
                <w:rFonts w:ascii="Arial" w:hAnsi="Arial" w:cs="Arial"/>
                <w:b/>
                <w:bCs/>
              </w:rPr>
            </w:pPr>
            <w:r>
              <w:rPr>
                <w:rFonts w:ascii="Arial" w:hAnsi="Arial" w:cs="Arial"/>
                <w:b/>
                <w:bCs/>
              </w:rPr>
              <w:t>Actual           End Date</w:t>
            </w:r>
          </w:p>
        </w:tc>
      </w:tr>
      <w:tr>
        <w:trPr>
          <w:cantSplit/>
        </w:trPr>
        <w:tc>
          <w:tcPr>
            <w:tcW w:w="2898" w:type="dxa"/>
          </w:tcPr>
          <w:p>
            <w:pPr>
              <w:pStyle w:val="Textkrper1"/>
            </w:pPr>
            <w:r>
              <w:t>Iteration Plan agreed</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Iteration starts</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Requirements baselined</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Architecture baselined</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User Interface baselined</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First Build delivered to test</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First Build accepted into test</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First Build test cycle finishes</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[Build Two will not be tested]</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Third Build delivered to test</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Third Build accepted into test</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Third Build test cycle finishes</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Fourth Build delivered to test</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Fourth Build accepted into test</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Iteration Assessment review</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r>
        <w:trPr>
          <w:cantSplit/>
        </w:trPr>
        <w:tc>
          <w:tcPr>
            <w:tcW w:w="2898" w:type="dxa"/>
          </w:tcPr>
          <w:p>
            <w:pPr>
              <w:pStyle w:val="Textkrper1"/>
            </w:pPr>
            <w:r>
              <w:t>Iteration ends</w:t>
            </w:r>
          </w:p>
        </w:tc>
        <w:tc>
          <w:tcPr>
            <w:tcW w:w="1575" w:type="dxa"/>
          </w:tcPr>
          <w:p>
            <w:pPr>
              <w:pStyle w:val="Textkrper1"/>
            </w:pPr>
          </w:p>
        </w:tc>
        <w:tc>
          <w:tcPr>
            <w:tcW w:w="1575" w:type="dxa"/>
          </w:tcPr>
          <w:p>
            <w:pPr>
              <w:pStyle w:val="Textkrper1"/>
            </w:pPr>
          </w:p>
        </w:tc>
        <w:tc>
          <w:tcPr>
            <w:tcW w:w="1575" w:type="dxa"/>
          </w:tcPr>
          <w:p>
            <w:pPr>
              <w:pStyle w:val="Textkrper1"/>
            </w:pPr>
          </w:p>
        </w:tc>
        <w:tc>
          <w:tcPr>
            <w:tcW w:w="1576" w:type="dxa"/>
          </w:tcPr>
          <w:p>
            <w:pPr>
              <w:pStyle w:val="Textkrper1"/>
            </w:pPr>
          </w:p>
        </w:tc>
      </w:tr>
    </w:tbl>
    <w:p>
      <w:pPr>
        <w:pStyle w:val="Textkrper"/>
      </w:pPr>
      <w:bookmarkStart w:id="176" w:name="_Toc314978547"/>
      <w:bookmarkStart w:id="177" w:name="_Toc324843650"/>
      <w:bookmarkStart w:id="178" w:name="_Toc324851957"/>
      <w:bookmarkStart w:id="179" w:name="_Toc324915540"/>
    </w:p>
    <w:p>
      <w:pPr>
        <w:pStyle w:val="berschrift1"/>
      </w:pPr>
      <w:bookmarkStart w:id="180" w:name="_Toc524537188"/>
      <w:r>
        <w:t>Risks, Dependencies, Assumptions, and Constraints</w:t>
      </w:r>
      <w:bookmarkEnd w:id="180"/>
    </w:p>
    <w:p>
      <w:pPr>
        <w:pStyle w:val="InfoBlue"/>
      </w:pPr>
      <w:r>
        <w:t>[</w:t>
      </w:r>
      <w:bookmarkStart w:id="181" w:name="_Toc310151047"/>
      <w:bookmarkStart w:id="182" w:name="_Toc311023319"/>
      <w:bookmarkStart w:id="183" w:name="_Toc312136438"/>
      <w:bookmarkStart w:id="184" w:name="_Toc312220589"/>
      <w:bookmarkStart w:id="185" w:name="_Toc312220705"/>
      <w:bookmarkStart w:id="186" w:name="_Toc312224719"/>
      <w:bookmarkStart w:id="187" w:name="_Toc312225256"/>
      <w:bookmarkStart w:id="188" w:name="_Toc312228779"/>
      <w:bookmarkStart w:id="189" w:name="_Toc313334711"/>
      <w:bookmarkStart w:id="190" w:name="_Toc313334859"/>
      <w:bookmarkStart w:id="191" w:name="_Toc313335212"/>
      <w:bookmarkStart w:id="192" w:name="_Toc313776701"/>
      <w:bookmarkStart w:id="193" w:name="_Toc313777210"/>
      <w:bookmarkStart w:id="194" w:name="_Toc313781051"/>
      <w:bookmarkStart w:id="195" w:name="_Toc313781235"/>
      <w:bookmarkStart w:id="196" w:name="_Toc313784418"/>
      <w:bookmarkStart w:id="197" w:name="_Toc313852395"/>
      <w:bookmarkStart w:id="198" w:name="_Toc313864405"/>
      <w:bookmarkStart w:id="199" w:name="_Toc313864830"/>
      <w:bookmarkStart w:id="200" w:name="_Toc313864934"/>
      <w:bookmarkStart w:id="201" w:name="_Toc313875029"/>
      <w:bookmarkStart w:id="202" w:name="_Toc313875137"/>
      <w:bookmarkStart w:id="203" w:name="_Toc314992124"/>
      <w:bookmarkStart w:id="204" w:name="_Toc314992272"/>
      <w:bookmarkStart w:id="205" w:name="_Toc314992363"/>
      <w:bookmarkStart w:id="206" w:name="_Toc317585074"/>
      <w:r>
        <w:t xml:space="preserve">List any risks that may affect the successful execution of this </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trPr>
          <w:cantSplit/>
          <w:tblHeader/>
        </w:trPr>
        <w:tc>
          <w:tcPr>
            <w:tcW w:w="1800" w:type="dxa"/>
            <w:shd w:val="pct5" w:color="auto" w:fill="auto"/>
            <w:vAlign w:val="bottom"/>
          </w:tcPr>
          <w:p>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pPr>
              <w:pStyle w:val="Textkrper"/>
              <w:jc w:val="center"/>
              <w:rPr>
                <w:rFonts w:ascii="Arial" w:hAnsi="Arial" w:cs="Arial"/>
                <w:b/>
                <w:bCs/>
                <w:lang w:val="en-NZ"/>
              </w:rPr>
            </w:pPr>
            <w:r>
              <w:rPr>
                <w:rFonts w:ascii="Arial" w:hAnsi="Arial" w:cs="Arial"/>
                <w:b/>
                <w:bCs/>
                <w:lang w:val="en-NZ"/>
              </w:rPr>
              <w:t>Contingency (Risk is realized)</w:t>
            </w:r>
          </w:p>
        </w:tc>
      </w:tr>
      <w:tr>
        <w:trPr>
          <w:cantSplit/>
        </w:trPr>
        <w:tc>
          <w:tcPr>
            <w:tcW w:w="1800" w:type="dxa"/>
          </w:tcPr>
          <w:p>
            <w:pPr>
              <w:rPr>
                <w:sz w:val="18"/>
                <w:lang w:val="en-NZ"/>
              </w:rPr>
            </w:pPr>
            <w:r>
              <w:rPr>
                <w:sz w:val="18"/>
                <w:lang w:val="en-NZ"/>
              </w:rPr>
              <w:t>Prerequisite entry criteria is not met.</w:t>
            </w:r>
          </w:p>
        </w:tc>
        <w:tc>
          <w:tcPr>
            <w:tcW w:w="3960" w:type="dxa"/>
          </w:tcPr>
          <w:p>
            <w:pPr>
              <w:rPr>
                <w:sz w:val="18"/>
                <w:lang w:val="en-NZ"/>
              </w:rPr>
            </w:pPr>
            <w:r>
              <w:rPr>
                <w:sz w:val="18"/>
                <w:lang w:val="en-NZ"/>
              </w:rPr>
              <w:t>&lt;Tester&gt; will define the prerequisites that must be met before Load Testing can start.</w:t>
            </w:r>
          </w:p>
          <w:p>
            <w:pPr>
              <w:rPr>
                <w:sz w:val="18"/>
                <w:lang w:val="en-NZ"/>
              </w:rPr>
            </w:pPr>
          </w:p>
          <w:p>
            <w:pPr>
              <w:rPr>
                <w:sz w:val="18"/>
                <w:lang w:val="en-NZ"/>
              </w:rPr>
            </w:pPr>
            <w:r>
              <w:rPr>
                <w:sz w:val="18"/>
                <w:lang w:val="en-NZ"/>
              </w:rPr>
              <w:t>&lt;Customer&gt; will endeavor to meet prerequisites indicated by &lt;Tester&gt;.</w:t>
            </w:r>
          </w:p>
        </w:tc>
        <w:tc>
          <w:tcPr>
            <w:tcW w:w="3330" w:type="dxa"/>
          </w:tcPr>
          <w:p>
            <w:pPr>
              <w:numPr>
                <w:ilvl w:val="0"/>
                <w:numId w:val="11"/>
              </w:numPr>
              <w:rPr>
                <w:sz w:val="18"/>
                <w:lang w:val="en-NZ"/>
              </w:rPr>
            </w:pPr>
            <w:r>
              <w:rPr>
                <w:sz w:val="18"/>
                <w:lang w:val="en-NZ"/>
              </w:rPr>
              <w:t>Meet outstanding prerequisites</w:t>
            </w:r>
          </w:p>
          <w:p>
            <w:pPr>
              <w:numPr>
                <w:ilvl w:val="0"/>
                <w:numId w:val="11"/>
              </w:numPr>
              <w:rPr>
                <w:sz w:val="18"/>
                <w:lang w:val="en-NZ"/>
              </w:rPr>
            </w:pPr>
            <w:r>
              <w:rPr>
                <w:sz w:val="18"/>
                <w:lang w:val="en-NZ"/>
              </w:rPr>
              <w:t>Consider Load Test Failure</w:t>
            </w:r>
          </w:p>
        </w:tc>
      </w:tr>
      <w:tr>
        <w:trPr>
          <w:cantSplit/>
        </w:trPr>
        <w:tc>
          <w:tcPr>
            <w:tcW w:w="1800" w:type="dxa"/>
          </w:tcPr>
          <w:p>
            <w:pPr>
              <w:rPr>
                <w:sz w:val="18"/>
                <w:lang w:val="en-NZ"/>
              </w:rPr>
            </w:pPr>
            <w:r>
              <w:rPr>
                <w:sz w:val="18"/>
                <w:lang w:val="en-NZ"/>
              </w:rPr>
              <w:t>Test data proves to be inadequate.</w:t>
            </w:r>
          </w:p>
        </w:tc>
        <w:tc>
          <w:tcPr>
            <w:tcW w:w="3960" w:type="dxa"/>
          </w:tcPr>
          <w:p>
            <w:pPr>
              <w:rPr>
                <w:sz w:val="18"/>
                <w:lang w:val="en-NZ"/>
              </w:rPr>
            </w:pPr>
            <w:r>
              <w:rPr>
                <w:sz w:val="18"/>
                <w:lang w:val="en-NZ"/>
              </w:rPr>
              <w:t>&lt;Customer&gt; will ensure a full set of suitable and protected test data is available.</w:t>
            </w:r>
          </w:p>
          <w:p>
            <w:pPr>
              <w:rPr>
                <w:sz w:val="18"/>
                <w:lang w:val="en-NZ"/>
              </w:rPr>
            </w:pPr>
          </w:p>
          <w:p>
            <w:pPr>
              <w:rPr>
                <w:sz w:val="18"/>
                <w:lang w:val="en-NZ"/>
              </w:rPr>
            </w:pPr>
            <w:r>
              <w:rPr>
                <w:sz w:val="18"/>
                <w:lang w:val="en-NZ"/>
              </w:rPr>
              <w:t>&lt;Tester&gt; will indicate what is required and will verify the suitability of test data.</w:t>
            </w:r>
          </w:p>
        </w:tc>
        <w:tc>
          <w:tcPr>
            <w:tcW w:w="3330" w:type="dxa"/>
          </w:tcPr>
          <w:p>
            <w:pPr>
              <w:numPr>
                <w:ilvl w:val="0"/>
                <w:numId w:val="34"/>
              </w:numPr>
              <w:rPr>
                <w:sz w:val="18"/>
                <w:lang w:val="en-NZ"/>
              </w:rPr>
            </w:pPr>
            <w:r>
              <w:rPr>
                <w:sz w:val="18"/>
                <w:lang w:val="en-NZ"/>
              </w:rPr>
              <w:t>Redefine test data</w:t>
            </w:r>
          </w:p>
          <w:p>
            <w:pPr>
              <w:numPr>
                <w:ilvl w:val="0"/>
                <w:numId w:val="34"/>
              </w:numPr>
              <w:rPr>
                <w:sz w:val="18"/>
                <w:lang w:val="en-NZ"/>
              </w:rPr>
            </w:pPr>
            <w:r>
              <w:rPr>
                <w:sz w:val="18"/>
                <w:lang w:val="en-NZ"/>
              </w:rPr>
              <w:t>Review Test Plan and modify</w:t>
            </w:r>
          </w:p>
          <w:p>
            <w:pPr>
              <w:numPr>
                <w:ilvl w:val="0"/>
                <w:numId w:val="34"/>
              </w:numPr>
              <w:rPr>
                <w:sz w:val="18"/>
                <w:lang w:val="en-NZ"/>
              </w:rPr>
            </w:pPr>
            <w:r>
              <w:rPr>
                <w:sz w:val="18"/>
                <w:lang w:val="en-NZ"/>
              </w:rPr>
              <w:t>components (that is, scripts)</w:t>
            </w:r>
          </w:p>
          <w:p>
            <w:pPr>
              <w:numPr>
                <w:ilvl w:val="0"/>
                <w:numId w:val="34"/>
              </w:numPr>
              <w:rPr>
                <w:sz w:val="18"/>
                <w:lang w:val="en-NZ"/>
              </w:rPr>
            </w:pPr>
            <w:r>
              <w:rPr>
                <w:sz w:val="18"/>
                <w:lang w:val="en-NZ"/>
              </w:rPr>
              <w:t>Consider Load Test Failure</w:t>
            </w:r>
          </w:p>
        </w:tc>
      </w:tr>
      <w:tr>
        <w:trPr>
          <w:cantSplit/>
        </w:trPr>
        <w:tc>
          <w:tcPr>
            <w:tcW w:w="1800" w:type="dxa"/>
          </w:tcPr>
          <w:p>
            <w:pPr>
              <w:rPr>
                <w:sz w:val="18"/>
                <w:lang w:val="en-NZ"/>
              </w:rPr>
            </w:pPr>
            <w:r>
              <w:rPr>
                <w:sz w:val="18"/>
                <w:lang w:val="en-NZ"/>
              </w:rPr>
              <w:t>Database requires refresh.</w:t>
            </w:r>
          </w:p>
        </w:tc>
        <w:tc>
          <w:tcPr>
            <w:tcW w:w="3960" w:type="dxa"/>
          </w:tcPr>
          <w:p>
            <w:pPr>
              <w:rPr>
                <w:sz w:val="18"/>
                <w:lang w:val="en-NZ"/>
              </w:rPr>
            </w:pPr>
            <w:r>
              <w:rPr>
                <w:sz w:val="18"/>
                <w:lang w:val="en-NZ"/>
              </w:rPr>
              <w:t>&lt;System Admin&gt; will endeavor to ensure the Database is regularly refreshed as required by &lt;Tester&gt;.</w:t>
            </w:r>
          </w:p>
        </w:tc>
        <w:tc>
          <w:tcPr>
            <w:tcW w:w="3330" w:type="dxa"/>
          </w:tcPr>
          <w:p>
            <w:pPr>
              <w:numPr>
                <w:ilvl w:val="0"/>
                <w:numId w:val="35"/>
              </w:numPr>
              <w:rPr>
                <w:sz w:val="18"/>
                <w:lang w:val="en-NZ"/>
              </w:rPr>
            </w:pPr>
            <w:r>
              <w:rPr>
                <w:sz w:val="18"/>
                <w:lang w:val="en-NZ"/>
              </w:rPr>
              <w:t>Restore data and restart</w:t>
            </w:r>
          </w:p>
          <w:p>
            <w:pPr>
              <w:numPr>
                <w:ilvl w:val="0"/>
                <w:numId w:val="35"/>
              </w:numPr>
              <w:rPr>
                <w:sz w:val="18"/>
                <w:lang w:val="en-NZ"/>
              </w:rPr>
            </w:pPr>
            <w:r>
              <w:rPr>
                <w:sz w:val="18"/>
                <w:lang w:val="en-NZ"/>
              </w:rPr>
              <w:t>Clear Database</w:t>
            </w:r>
          </w:p>
        </w:tc>
      </w:tr>
    </w:tbl>
    <w:p>
      <w:pPr>
        <w:pStyle w:val="InfoBlue"/>
      </w:pPr>
    </w:p>
    <w:p>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trPr>
          <w:cantSplit/>
          <w:tblHeader/>
        </w:trPr>
        <w:tc>
          <w:tcPr>
            <w:tcW w:w="3060" w:type="dxa"/>
            <w:shd w:val="pct5" w:color="auto" w:fill="auto"/>
            <w:vAlign w:val="bottom"/>
          </w:tcPr>
          <w:p>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pPr>
              <w:jc w:val="center"/>
              <w:rPr>
                <w:rFonts w:ascii="Arial" w:hAnsi="Arial" w:cs="Arial"/>
                <w:b/>
                <w:bCs/>
                <w:lang w:val="en-NZ"/>
              </w:rPr>
            </w:pPr>
            <w:r>
              <w:rPr>
                <w:rFonts w:ascii="Arial" w:hAnsi="Arial" w:cs="Arial"/>
                <w:b/>
                <w:bCs/>
                <w:lang w:val="en-NZ"/>
              </w:rPr>
              <w:t>Owners</w:t>
            </w:r>
          </w:p>
        </w:tc>
      </w:tr>
      <w:tr>
        <w:trPr>
          <w:cantSplit/>
        </w:trPr>
        <w:tc>
          <w:tcPr>
            <w:tcW w:w="3060" w:type="dxa"/>
          </w:tcPr>
          <w:p>
            <w:pPr>
              <w:rPr>
                <w:sz w:val="18"/>
                <w:lang w:val="en-NZ"/>
              </w:rPr>
            </w:pPr>
          </w:p>
        </w:tc>
        <w:tc>
          <w:tcPr>
            <w:tcW w:w="3780" w:type="dxa"/>
          </w:tcPr>
          <w:p>
            <w:pPr>
              <w:rPr>
                <w:sz w:val="18"/>
                <w:lang w:val="en-NZ"/>
              </w:rPr>
            </w:pPr>
          </w:p>
        </w:tc>
        <w:tc>
          <w:tcPr>
            <w:tcW w:w="2250" w:type="dxa"/>
          </w:tcPr>
          <w:p>
            <w:pPr>
              <w:rPr>
                <w:sz w:val="18"/>
                <w:lang w:val="en-NZ"/>
              </w:rPr>
            </w:pPr>
          </w:p>
        </w:tc>
      </w:tr>
      <w:tr>
        <w:trPr>
          <w:cantSplit/>
        </w:trPr>
        <w:tc>
          <w:tcPr>
            <w:tcW w:w="3060" w:type="dxa"/>
          </w:tcPr>
          <w:p>
            <w:pPr>
              <w:rPr>
                <w:sz w:val="18"/>
                <w:lang w:val="en-NZ"/>
              </w:rPr>
            </w:pPr>
          </w:p>
        </w:tc>
        <w:tc>
          <w:tcPr>
            <w:tcW w:w="3780" w:type="dxa"/>
          </w:tcPr>
          <w:p>
            <w:pPr>
              <w:rPr>
                <w:sz w:val="18"/>
                <w:lang w:val="en-NZ"/>
              </w:rPr>
            </w:pPr>
          </w:p>
        </w:tc>
        <w:tc>
          <w:tcPr>
            <w:tcW w:w="2250" w:type="dxa"/>
          </w:tcPr>
          <w:p>
            <w:pPr>
              <w:rPr>
                <w:sz w:val="18"/>
                <w:lang w:val="en-NZ"/>
              </w:rPr>
            </w:pPr>
          </w:p>
        </w:tc>
      </w:tr>
      <w:tr>
        <w:trPr>
          <w:cantSplit/>
        </w:trPr>
        <w:tc>
          <w:tcPr>
            <w:tcW w:w="3060" w:type="dxa"/>
          </w:tcPr>
          <w:p>
            <w:pPr>
              <w:rPr>
                <w:sz w:val="18"/>
                <w:lang w:val="en-NZ"/>
              </w:rPr>
            </w:pPr>
          </w:p>
        </w:tc>
        <w:tc>
          <w:tcPr>
            <w:tcW w:w="3780" w:type="dxa"/>
          </w:tcPr>
          <w:p>
            <w:pPr>
              <w:rPr>
                <w:sz w:val="18"/>
                <w:lang w:val="en-NZ"/>
              </w:rPr>
            </w:pPr>
          </w:p>
        </w:tc>
        <w:tc>
          <w:tcPr>
            <w:tcW w:w="2250" w:type="dxa"/>
          </w:tcPr>
          <w:p>
            <w:pPr>
              <w:rPr>
                <w:sz w:val="18"/>
                <w:lang w:val="en-NZ"/>
              </w:rPr>
            </w:pPr>
          </w:p>
        </w:tc>
      </w:tr>
    </w:tbl>
    <w:p>
      <w:pPr>
        <w:pStyle w:val="Textkrper"/>
      </w:pPr>
    </w:p>
    <w:p>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trPr>
          <w:cantSplit/>
          <w:tblHeader/>
        </w:trPr>
        <w:tc>
          <w:tcPr>
            <w:tcW w:w="3060" w:type="dxa"/>
            <w:shd w:val="pct5" w:color="auto" w:fill="auto"/>
            <w:vAlign w:val="bottom"/>
          </w:tcPr>
          <w:p>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pPr>
              <w:jc w:val="center"/>
              <w:rPr>
                <w:rFonts w:ascii="Arial" w:hAnsi="Arial" w:cs="Arial"/>
                <w:b/>
                <w:bCs/>
                <w:lang w:val="en-NZ"/>
              </w:rPr>
            </w:pPr>
            <w:r>
              <w:rPr>
                <w:rFonts w:ascii="Arial" w:hAnsi="Arial" w:cs="Arial"/>
                <w:b/>
                <w:bCs/>
                <w:lang w:val="en-NZ"/>
              </w:rPr>
              <w:t>Owners</w:t>
            </w:r>
          </w:p>
        </w:tc>
      </w:tr>
      <w:tr>
        <w:trPr>
          <w:cantSplit/>
        </w:trPr>
        <w:tc>
          <w:tcPr>
            <w:tcW w:w="3060" w:type="dxa"/>
          </w:tcPr>
          <w:p>
            <w:pPr>
              <w:rPr>
                <w:sz w:val="18"/>
                <w:lang w:val="en-NZ"/>
              </w:rPr>
            </w:pPr>
          </w:p>
        </w:tc>
        <w:tc>
          <w:tcPr>
            <w:tcW w:w="3780" w:type="dxa"/>
          </w:tcPr>
          <w:p>
            <w:pPr>
              <w:rPr>
                <w:sz w:val="18"/>
                <w:lang w:val="en-NZ"/>
              </w:rPr>
            </w:pPr>
          </w:p>
        </w:tc>
        <w:tc>
          <w:tcPr>
            <w:tcW w:w="2250" w:type="dxa"/>
          </w:tcPr>
          <w:p>
            <w:pPr>
              <w:rPr>
                <w:sz w:val="18"/>
                <w:lang w:val="en-NZ"/>
              </w:rPr>
            </w:pPr>
          </w:p>
        </w:tc>
      </w:tr>
      <w:tr>
        <w:trPr>
          <w:cantSplit/>
        </w:trPr>
        <w:tc>
          <w:tcPr>
            <w:tcW w:w="3060" w:type="dxa"/>
          </w:tcPr>
          <w:p>
            <w:pPr>
              <w:rPr>
                <w:sz w:val="18"/>
                <w:lang w:val="en-NZ"/>
              </w:rPr>
            </w:pPr>
          </w:p>
        </w:tc>
        <w:tc>
          <w:tcPr>
            <w:tcW w:w="3780" w:type="dxa"/>
          </w:tcPr>
          <w:p>
            <w:pPr>
              <w:rPr>
                <w:sz w:val="18"/>
                <w:lang w:val="en-NZ"/>
              </w:rPr>
            </w:pPr>
          </w:p>
        </w:tc>
        <w:tc>
          <w:tcPr>
            <w:tcW w:w="2250" w:type="dxa"/>
          </w:tcPr>
          <w:p>
            <w:pPr>
              <w:rPr>
                <w:sz w:val="18"/>
                <w:lang w:val="en-NZ"/>
              </w:rPr>
            </w:pPr>
          </w:p>
        </w:tc>
      </w:tr>
      <w:tr>
        <w:trPr>
          <w:cantSplit/>
        </w:trPr>
        <w:tc>
          <w:tcPr>
            <w:tcW w:w="3060" w:type="dxa"/>
          </w:tcPr>
          <w:p>
            <w:pPr>
              <w:rPr>
                <w:sz w:val="18"/>
                <w:lang w:val="en-NZ"/>
              </w:rPr>
            </w:pPr>
          </w:p>
        </w:tc>
        <w:tc>
          <w:tcPr>
            <w:tcW w:w="3780" w:type="dxa"/>
          </w:tcPr>
          <w:p>
            <w:pPr>
              <w:rPr>
                <w:sz w:val="18"/>
                <w:lang w:val="en-NZ"/>
              </w:rPr>
            </w:pPr>
          </w:p>
        </w:tc>
        <w:tc>
          <w:tcPr>
            <w:tcW w:w="2250" w:type="dxa"/>
          </w:tcPr>
          <w:p>
            <w:pPr>
              <w:rPr>
                <w:sz w:val="18"/>
                <w:lang w:val="en-NZ"/>
              </w:rPr>
            </w:pPr>
          </w:p>
        </w:tc>
      </w:tr>
    </w:tbl>
    <w:p>
      <w:pPr>
        <w:pStyle w:val="Textkrper"/>
      </w:pPr>
    </w:p>
    <w:p>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trPr>
          <w:cantSplit/>
          <w:tblHeader/>
        </w:trPr>
        <w:tc>
          <w:tcPr>
            <w:tcW w:w="3060" w:type="dxa"/>
            <w:shd w:val="pct5" w:color="auto" w:fill="auto"/>
            <w:vAlign w:val="bottom"/>
          </w:tcPr>
          <w:p>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pPr>
              <w:jc w:val="center"/>
              <w:rPr>
                <w:rFonts w:ascii="Arial" w:hAnsi="Arial" w:cs="Arial"/>
                <w:b/>
                <w:bCs/>
                <w:lang w:val="en-NZ"/>
              </w:rPr>
            </w:pPr>
            <w:r>
              <w:rPr>
                <w:rFonts w:ascii="Arial" w:hAnsi="Arial" w:cs="Arial"/>
                <w:b/>
                <w:bCs/>
                <w:lang w:val="en-NZ"/>
              </w:rPr>
              <w:t>Owners</w:t>
            </w:r>
          </w:p>
        </w:tc>
      </w:tr>
      <w:tr>
        <w:trPr>
          <w:cantSplit/>
        </w:trPr>
        <w:tc>
          <w:tcPr>
            <w:tcW w:w="3060" w:type="dxa"/>
          </w:tcPr>
          <w:p>
            <w:pPr>
              <w:rPr>
                <w:sz w:val="18"/>
                <w:lang w:val="en-NZ"/>
              </w:rPr>
            </w:pPr>
          </w:p>
        </w:tc>
        <w:tc>
          <w:tcPr>
            <w:tcW w:w="3780" w:type="dxa"/>
          </w:tcPr>
          <w:p>
            <w:pPr>
              <w:rPr>
                <w:sz w:val="18"/>
                <w:lang w:val="en-NZ"/>
              </w:rPr>
            </w:pPr>
          </w:p>
        </w:tc>
        <w:tc>
          <w:tcPr>
            <w:tcW w:w="2250" w:type="dxa"/>
          </w:tcPr>
          <w:p>
            <w:pPr>
              <w:rPr>
                <w:sz w:val="18"/>
                <w:lang w:val="en-NZ"/>
              </w:rPr>
            </w:pPr>
          </w:p>
        </w:tc>
      </w:tr>
      <w:tr>
        <w:trPr>
          <w:cantSplit/>
        </w:trPr>
        <w:tc>
          <w:tcPr>
            <w:tcW w:w="3060" w:type="dxa"/>
          </w:tcPr>
          <w:p>
            <w:pPr>
              <w:rPr>
                <w:sz w:val="18"/>
                <w:lang w:val="en-NZ"/>
              </w:rPr>
            </w:pPr>
          </w:p>
        </w:tc>
        <w:tc>
          <w:tcPr>
            <w:tcW w:w="3780" w:type="dxa"/>
          </w:tcPr>
          <w:p>
            <w:pPr>
              <w:rPr>
                <w:sz w:val="18"/>
                <w:lang w:val="en-NZ"/>
              </w:rPr>
            </w:pPr>
          </w:p>
        </w:tc>
        <w:tc>
          <w:tcPr>
            <w:tcW w:w="2250" w:type="dxa"/>
          </w:tcPr>
          <w:p>
            <w:pPr>
              <w:rPr>
                <w:sz w:val="18"/>
                <w:lang w:val="en-NZ"/>
              </w:rPr>
            </w:pPr>
          </w:p>
        </w:tc>
      </w:tr>
      <w:tr>
        <w:trPr>
          <w:cantSplit/>
        </w:trPr>
        <w:tc>
          <w:tcPr>
            <w:tcW w:w="3060" w:type="dxa"/>
          </w:tcPr>
          <w:p>
            <w:pPr>
              <w:rPr>
                <w:sz w:val="18"/>
                <w:lang w:val="en-NZ"/>
              </w:rPr>
            </w:pPr>
          </w:p>
        </w:tc>
        <w:tc>
          <w:tcPr>
            <w:tcW w:w="3780" w:type="dxa"/>
          </w:tcPr>
          <w:p>
            <w:pPr>
              <w:rPr>
                <w:sz w:val="18"/>
                <w:lang w:val="en-NZ"/>
              </w:rPr>
            </w:pPr>
          </w:p>
        </w:tc>
        <w:tc>
          <w:tcPr>
            <w:tcW w:w="2250" w:type="dxa"/>
          </w:tcPr>
          <w:p>
            <w:pPr>
              <w:rPr>
                <w:sz w:val="18"/>
                <w:lang w:val="en-NZ"/>
              </w:rPr>
            </w:pPr>
          </w:p>
        </w:tc>
      </w:tr>
    </w:tbl>
    <w:p>
      <w:pPr>
        <w:pStyle w:val="Textkrper"/>
      </w:pPr>
    </w:p>
    <w:p>
      <w:pPr>
        <w:pStyle w:val="berschrift1"/>
      </w:pPr>
      <w:bookmarkStart w:id="207" w:name="_Toc524537189"/>
      <w:r>
        <w:t>Management Process and Procedures</w:t>
      </w:r>
      <w:bookmarkEnd w:id="207"/>
    </w:p>
    <w:p>
      <w:pPr>
        <w:ind w:left="720"/>
      </w:pPr>
      <w:r>
        <w:t>tbd</w:t>
      </w:r>
    </w:p>
    <w:p>
      <w:pPr>
        <w:pStyle w:val="berschrift2"/>
      </w:pPr>
      <w:bookmarkStart w:id="208" w:name="_Toc524537190"/>
      <w:r>
        <w:t>Measuring and Assessing the Extent of Testing</w:t>
      </w:r>
      <w:bookmarkEnd w:id="208"/>
    </w:p>
    <w:p>
      <w:pPr>
        <w:ind w:left="720"/>
      </w:pPr>
      <w:r>
        <w:t>tbd</w:t>
      </w:r>
    </w:p>
    <w:p>
      <w:pPr>
        <w:pStyle w:val="berschrift2"/>
      </w:pPr>
      <w:bookmarkStart w:id="209" w:name="_Toc524537191"/>
      <w:r>
        <w:t>Assessing the Deliverables of this Test Plan</w:t>
      </w:r>
      <w:bookmarkEnd w:id="209"/>
      <w:r>
        <w:tab/>
      </w:r>
    </w:p>
    <w:p>
      <w:pPr>
        <w:ind w:left="720"/>
      </w:pPr>
      <w:r>
        <w:t>tbd</w:t>
      </w:r>
    </w:p>
    <w:p>
      <w:pPr>
        <w:pStyle w:val="berschrift2"/>
      </w:pPr>
      <w:bookmarkStart w:id="210" w:name="_Toc524537192"/>
      <w:r>
        <w:t>Problem Reporting, Escalation, and Issue Resolution</w:t>
      </w:r>
      <w:bookmarkEnd w:id="210"/>
    </w:p>
    <w:p>
      <w:pPr>
        <w:ind w:left="720"/>
      </w:pPr>
      <w:r>
        <w:t>tbd</w:t>
      </w:r>
    </w:p>
    <w:p>
      <w:pPr>
        <w:pStyle w:val="berschrift2"/>
      </w:pPr>
      <w:bookmarkStart w:id="211" w:name="_Toc524537193"/>
      <w:r>
        <w:t>Managing Test Cycles</w:t>
      </w:r>
      <w:bookmarkEnd w:id="211"/>
    </w:p>
    <w:p>
      <w:pPr>
        <w:ind w:left="720"/>
      </w:pPr>
      <w:r>
        <w:t>tbd</w:t>
      </w:r>
    </w:p>
    <w:p>
      <w:pPr>
        <w:pStyle w:val="berschrift2"/>
      </w:pPr>
      <w:bookmarkStart w:id="212" w:name="_Toc524537194"/>
      <w:r>
        <w:t>Traceability Strategies</w:t>
      </w:r>
      <w:bookmarkEnd w:id="212"/>
    </w:p>
    <w:p>
      <w:pPr>
        <w:ind w:left="720"/>
      </w:pPr>
      <w:r>
        <w:t>tbd</w:t>
      </w:r>
    </w:p>
    <w:p>
      <w:pPr>
        <w:pStyle w:val="berschrift2"/>
      </w:pPr>
      <w:bookmarkStart w:id="213" w:name="_Toc524537195"/>
      <w:r>
        <w:t>Approval and Signoff</w:t>
      </w:r>
      <w:bookmarkEnd w:id="213"/>
    </w:p>
    <w:bookmarkEnd w:id="176"/>
    <w:bookmarkEnd w:id="177"/>
    <w:bookmarkEnd w:id="178"/>
    <w:bookmarkEnd w:id="179"/>
    <w:p>
      <w:pPr>
        <w:pStyle w:val="Textkrper"/>
        <w:ind w:left="720"/>
      </w:pPr>
      <w:r>
        <w:t>tbd</w:t>
      </w:r>
    </w:p>
    <w:sectPr>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sym w:font="Symbol" w:char="F0D3"/>
          </w:r>
          <w:r>
            <w:t xml:space="preserve">SuperWoman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5</w:t>
          </w:r>
          <w:r>
            <w:rPr>
              <w:rStyle w:val="Seitenzahl"/>
            </w:rPr>
            <w:fldChar w:fldCharType="end"/>
          </w:r>
        </w:p>
      </w:tc>
    </w:tr>
  </w:tbl>
  <w:p>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240" w:lineRule="auto"/>
      </w:pPr>
      <w:r>
        <w:separator/>
      </w:r>
    </w:p>
  </w:footnote>
  <w:footnote w:type="continuationSeparator" w:id="0">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p>
  <w:p>
    <w:pPr>
      <w:pBdr>
        <w:top w:val="single" w:sz="6" w:space="1" w:color="auto"/>
      </w:pBdr>
      <w:rPr>
        <w:sz w:val="24"/>
      </w:rPr>
    </w:pPr>
  </w:p>
  <w:p>
    <w:pPr>
      <w:pBdr>
        <w:bottom w:val="single" w:sz="6" w:space="1" w:color="auto"/>
      </w:pBdr>
      <w:jc w:val="right"/>
      <w:rPr>
        <w:rFonts w:ascii="Arial" w:hAnsi="Arial"/>
        <w:b/>
        <w:sz w:val="36"/>
      </w:rPr>
    </w:pPr>
    <w:r>
      <w:rPr>
        <w:rFonts w:ascii="Arial" w:hAnsi="Arial"/>
        <w:b/>
        <w:sz w:val="36"/>
      </w:rPr>
      <w:t>Team SuperWoman</w:t>
    </w:r>
  </w:p>
  <w:p>
    <w:pPr>
      <w:pBdr>
        <w:bottom w:val="single" w:sz="6" w:space="1" w:color="auto"/>
      </w:pBdr>
      <w:jc w:val="right"/>
      <w:rPr>
        <w:sz w:val="24"/>
      </w:rPr>
    </w:pPr>
  </w:p>
  <w:p>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tc>
        <w:tcPr>
          <w:tcW w:w="6379" w:type="dxa"/>
        </w:tcPr>
        <w:p>
          <w:r>
            <w:t>SuperWoman</w:t>
          </w:r>
        </w:p>
      </w:tc>
      <w:tc>
        <w:tcPr>
          <w:tcW w:w="3179" w:type="dxa"/>
        </w:tcPr>
        <w:p>
          <w:pPr>
            <w:tabs>
              <w:tab w:val="left" w:pos="1135"/>
            </w:tabs>
            <w:spacing w:before="40"/>
            <w:ind w:right="68"/>
          </w:pPr>
          <w:r>
            <w:t xml:space="preserve">  Version:           1.0</w:t>
          </w:r>
        </w:p>
      </w:tc>
    </w:tr>
    <w:tr>
      <w:tc>
        <w:tcPr>
          <w:tcW w:w="6379" w:type="dxa"/>
        </w:tcPr>
        <w:p>
          <w:fldSimple w:instr=" TITLE  \* MERGEFORMAT ">
            <w:r>
              <w:t>&lt;Iteration/ Master&gt; Test Plan</w:t>
            </w:r>
          </w:fldSimple>
        </w:p>
      </w:tc>
      <w:tc>
        <w:tcPr>
          <w:tcW w:w="3179" w:type="dxa"/>
        </w:tcPr>
        <w:p>
          <w:r>
            <w:t xml:space="preserve">  Date:                02.05.2018</w:t>
          </w:r>
        </w:p>
      </w:tc>
    </w:tr>
  </w:tbl>
  <w:p>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1">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2B1A8B"/>
    <w:multiLevelType w:val="hybridMultilevel"/>
    <w:tmpl w:val="11068E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935AB2"/>
    <w:multiLevelType w:val="hybridMultilevel"/>
    <w:tmpl w:val="6D78F182"/>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9">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0">
    <w:nsid w:val="3BF90237"/>
    <w:multiLevelType w:val="hybridMultilevel"/>
    <w:tmpl w:val="6B74A228"/>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1">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C47591"/>
    <w:multiLevelType w:val="hybridMultilevel"/>
    <w:tmpl w:val="F6EE9BF0"/>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4">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7">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78159F"/>
    <w:multiLevelType w:val="hybridMultilevel"/>
    <w:tmpl w:val="5C94F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4945F1"/>
    <w:multiLevelType w:val="hybridMultilevel"/>
    <w:tmpl w:val="08F04806"/>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3">
    <w:nsid w:val="6F1C5C37"/>
    <w:multiLevelType w:val="hybridMultilevel"/>
    <w:tmpl w:val="EEBC6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7">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2"/>
  </w:num>
  <w:num w:numId="7">
    <w:abstractNumId w:val="7"/>
  </w:num>
  <w:num w:numId="8">
    <w:abstractNumId w:val="37"/>
  </w:num>
  <w:num w:numId="9">
    <w:abstractNumId w:val="31"/>
  </w:num>
  <w:num w:numId="10">
    <w:abstractNumId w:val="6"/>
  </w:num>
  <w:num w:numId="11">
    <w:abstractNumId w:val="16"/>
  </w:num>
  <w:num w:numId="12">
    <w:abstractNumId w:val="36"/>
  </w:num>
  <w:num w:numId="13">
    <w:abstractNumId w:val="19"/>
  </w:num>
  <w:num w:numId="14">
    <w:abstractNumId w:val="8"/>
  </w:num>
  <w:num w:numId="15">
    <w:abstractNumId w:val="14"/>
  </w:num>
  <w:num w:numId="16">
    <w:abstractNumId w:val="22"/>
  </w:num>
  <w:num w:numId="17">
    <w:abstractNumId w:val="34"/>
  </w:num>
  <w:num w:numId="18">
    <w:abstractNumId w:val="11"/>
  </w:num>
  <w:num w:numId="19">
    <w:abstractNumId w:val="27"/>
  </w:num>
  <w:num w:numId="20">
    <w:abstractNumId w:val="24"/>
  </w:num>
  <w:num w:numId="21">
    <w:abstractNumId w:val="10"/>
  </w:num>
  <w:num w:numId="22">
    <w:abstractNumId w:val="26"/>
  </w:num>
  <w:num w:numId="23">
    <w:abstractNumId w:val="35"/>
  </w:num>
  <w:num w:numId="24">
    <w:abstractNumId w:val="15"/>
  </w:num>
  <w:num w:numId="25">
    <w:abstractNumId w:val="5"/>
  </w:num>
  <w:num w:numId="26">
    <w:abstractNumId w:val="2"/>
  </w:num>
  <w:num w:numId="27">
    <w:abstractNumId w:val="21"/>
  </w:num>
  <w:num w:numId="28">
    <w:abstractNumId w:val="38"/>
  </w:num>
  <w:num w:numId="29">
    <w:abstractNumId w:val="9"/>
  </w:num>
  <w:num w:numId="30">
    <w:abstractNumId w:val="17"/>
  </w:num>
  <w:num w:numId="31">
    <w:abstractNumId w:val="29"/>
  </w:num>
  <w:num w:numId="32">
    <w:abstractNumId w:val="1"/>
  </w:num>
  <w:num w:numId="33">
    <w:abstractNumId w:val="4"/>
  </w:num>
  <w:num w:numId="34">
    <w:abstractNumId w:val="3"/>
  </w:num>
  <w:num w:numId="35">
    <w:abstractNumId w:val="25"/>
  </w:num>
  <w:num w:numId="36">
    <w:abstractNumId w:val="28"/>
  </w:num>
  <w:num w:numId="37">
    <w:abstractNumId w:val="30"/>
  </w:num>
  <w:num w:numId="38">
    <w:abstractNumId w:val="20"/>
  </w:num>
  <w:num w:numId="39">
    <w:abstractNumId w:val="18"/>
  </w:num>
  <w:num w:numId="40">
    <w:abstractNumId w:val="23"/>
  </w:num>
  <w:num w:numId="41">
    <w:abstractNumId w:val="33"/>
  </w:num>
  <w:num w:numId="42">
    <w:abstractNumId w:val="32"/>
  </w:num>
  <w:num w:numId="43">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uperwoman2017blog.wordpres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talisaS/SuperWoman"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ncplicity\z003nfpd\Documents\DHBW\3.Semester\Software%20Engineering\Test_Pla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07FD9-AA83-4C41-B989-1C4788A0C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Template>
  <TotalTime>0</TotalTime>
  <Pages>12</Pages>
  <Words>1762</Words>
  <Characters>11865</Characters>
  <Application>Microsoft Office Word</Application>
  <DocSecurity>4</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13600</CharactersWithSpaces>
  <SharedDoc>false</SharedDoc>
  <HLinks>
    <vt:vector size="12" baseType="variant">
      <vt:variant>
        <vt:i4>1310804</vt:i4>
      </vt:variant>
      <vt:variant>
        <vt:i4>219</vt:i4>
      </vt:variant>
      <vt:variant>
        <vt:i4>0</vt:i4>
      </vt:variant>
      <vt:variant>
        <vt:i4>5</vt:i4>
      </vt:variant>
      <vt:variant>
        <vt:lpwstr>https://superwoman2017blog.wordpress.com/</vt:lpwstr>
      </vt:variant>
      <vt:variant>
        <vt:lpwstr/>
      </vt:variant>
      <vt:variant>
        <vt:i4>3604527</vt:i4>
      </vt:variant>
      <vt:variant>
        <vt:i4>216</vt:i4>
      </vt:variant>
      <vt:variant>
        <vt:i4>0</vt:i4>
      </vt:variant>
      <vt:variant>
        <vt:i4>5</vt:i4>
      </vt:variant>
      <vt:variant>
        <vt:lpwstr>https://github.com/ItalisaS/SuperWoman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Schmidt, Isabella (PD PA AE R&amp;D-I)</dc:creator>
  <cp:lastModifiedBy>Schmidt, Isabella (PD PA AE R&amp;D-I)</cp:lastModifiedBy>
  <cp:revision>2</cp:revision>
  <cp:lastPrinted>2001-09-06T21:54:00Z</cp:lastPrinted>
  <dcterms:created xsi:type="dcterms:W3CDTF">2018-05-04T10:24:00Z</dcterms:created>
  <dcterms:modified xsi:type="dcterms:W3CDTF">2018-05-04T10:24:00Z</dcterms:modified>
</cp:coreProperties>
</file>