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RELATÓRIO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u w:val="single"/>
          <w:rtl w:val="0"/>
        </w:rPr>
        <w:t xml:space="preserve">“TEMA: Modelo MVC”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ind w:right="1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Grupo8: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19/0133813 – Italo Bruno Avelino da Silva Melo</w:t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21/1029620 - Douglas Alves dos Santos 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Brasília, 19 de Setembro de 2022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MVC é um modelo de arquitetura de software que faz a separação dos projetos em 3 etapas,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view, model e controller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Sendo elas, a interação com o usuário, a manipulação e comunicação dos bancos de dados e o controle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DESENVOLVIMENTO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MVC ou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Model-View-Controller formulado na década de 70 e criado na década de 80 para que o desenvolvimento e manutenção seja muito mais simples e também para que seja possível um reaproveitamento de classes e partes de um projeto em outros. Criando então três camadas muito bem definidas de projetos independentes,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6"/>
          <w:szCs w:val="26"/>
          <w:highlight w:val="white"/>
          <w:rtl w:val="0"/>
        </w:rPr>
        <w:t xml:space="preserve">view, model e o controller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ab/>
        <w:t xml:space="preserve">A utilização do MVC tem de benefício a possibilidade da existência de várias interfaces com o usuário que podem ser alteradas de maneiras sem alterar outras partes, deixando as classes muito mais flexíveis e dando mais oportunidades de reuso das classes.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02122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0"/>
          <w:szCs w:val="30"/>
          <w:highlight w:val="white"/>
          <w:rtl w:val="0"/>
        </w:rPr>
        <w:t xml:space="preserve">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6"/>
          <w:szCs w:val="26"/>
          <w:highlight w:val="white"/>
          <w:rtl w:val="0"/>
        </w:rPr>
        <w:t xml:space="preserve">view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é a camada visual de interação com o usuário. É pela interface que haverá as entradas de dados inseridos pelo usuário e a exibição das saídas do sistema que serão mostradas ao usuário, sendo por formulários de entrada, tabelas, grids ou outras formas. A view não tem conexão com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6"/>
          <w:szCs w:val="26"/>
          <w:highlight w:val="whit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 as respostas do sistema são passadas pelo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6"/>
          <w:szCs w:val="26"/>
          <w:highlight w:val="white"/>
          <w:rtl w:val="0"/>
        </w:rPr>
        <w:t xml:space="preserve">controller.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i w:val="1"/>
          <w:color w:val="2021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02122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0"/>
          <w:szCs w:val="30"/>
          <w:highlight w:val="white"/>
          <w:rtl w:val="0"/>
        </w:rPr>
        <w:t xml:space="preserve">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6"/>
          <w:szCs w:val="26"/>
          <w:highlight w:val="white"/>
          <w:rtl w:val="0"/>
        </w:rPr>
        <w:t xml:space="preserve">model,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é a camada que possui toda a lógica da aplicação. Ele é o responsável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por toda a interação e manipulação com os dados armazenados. É no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6"/>
          <w:szCs w:val="26"/>
          <w:highlight w:val="whit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que será realizado as operações de CRUD, é a camada responsável pelo motivo que a aplicação foi construída sendo o centro do projeto. 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color w:val="2021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ab/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6"/>
          <w:szCs w:val="26"/>
          <w:highlight w:val="white"/>
          <w:rtl w:val="0"/>
        </w:rPr>
        <w:t xml:space="preserve">Controller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recebe as requisições da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6"/>
          <w:szCs w:val="26"/>
          <w:highlight w:val="white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 e faz a intermediação com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6"/>
          <w:szCs w:val="26"/>
          <w:highlight w:val="whit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 deste modo toda requisição do usuário passa pelo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6"/>
          <w:szCs w:val="26"/>
          <w:highlight w:val="white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 para assim então enviar ao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 realizar as operações, após isso se receber uma resposta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6"/>
          <w:szCs w:val="26"/>
          <w:highlight w:val="whit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transmite ao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6"/>
          <w:szCs w:val="26"/>
          <w:highlight w:val="white"/>
          <w:rtl w:val="0"/>
        </w:rPr>
        <w:t xml:space="preserve">view.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Devido ao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6"/>
          <w:szCs w:val="26"/>
          <w:highlight w:val="white"/>
          <w:rtl w:val="0"/>
        </w:rPr>
        <w:t xml:space="preserve">Controller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ter acesso às duas classes, e ser o responsável para a intermediação das informações, ele precisa pegar os gets e os sets tanto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6"/>
          <w:szCs w:val="26"/>
          <w:highlight w:val="whit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quanto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6"/>
          <w:szCs w:val="26"/>
          <w:highlight w:val="white"/>
          <w:rtl w:val="0"/>
        </w:rPr>
        <w:t xml:space="preserve">view,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fazendo da seguinte maneira, pega os gets da view, envia para o model, então pega os gets do model e envia para os sets da view, e assim apresentar para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Diagrama de interação do MVC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238125</wp:posOffset>
            </wp:positionV>
            <wp:extent cx="4981575" cy="22479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4387" t="322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5224463" cy="316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202122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0"/>
          <w:szCs w:val="30"/>
          <w:highlight w:val="white"/>
          <w:rtl w:val="0"/>
        </w:rPr>
        <w:t xml:space="preserve">REFERENCIAL TEÓRICO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PADRÃO MVC Java Magazine.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6"/>
          <w:szCs w:val="26"/>
          <w:highlight w:val="white"/>
          <w:rtl w:val="0"/>
        </w:rPr>
        <w:t xml:space="preserve">Devmedia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. Disponível em: &lt;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highlight w:val="white"/>
            <w:u w:val="single"/>
            <w:rtl w:val="0"/>
          </w:rPr>
          <w:t xml:space="preserve">https://www.devmedia.com.br/padrao-mvc-java-magazine/21995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&gt;. Acesso em: 19 de setembro de 2022.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BANAS, Derek. MVC Java Tutorial. YouTube, 21 de fevereiro de 2013. Disponível em: &lt;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highlight w:val="white"/>
            <w:u w:val="single"/>
            <w:rtl w:val="0"/>
          </w:rPr>
          <w:t xml:space="preserve">https://www.youtube.com/watch?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highlight w:val="white"/>
            <w:u w:val="single"/>
            <w:rtl w:val="0"/>
          </w:rPr>
          <w:t xml:space="preserve">v=dTVVa2gfht8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&gt;.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6"/>
          <w:szCs w:val="26"/>
          <w:highlight w:val="white"/>
          <w:rtl w:val="0"/>
        </w:rPr>
        <w:t xml:space="preserve"> Acesso em: 19 de setembro de 2022.</w:t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-704849</wp:posOffset>
          </wp:positionH>
          <wp:positionV relativeFrom="paragraph">
            <wp:posOffset>-285749</wp:posOffset>
          </wp:positionV>
          <wp:extent cx="6957060" cy="632460"/>
          <wp:effectExtent b="0" l="0" r="0" t="0"/>
          <wp:wrapNone/>
          <wp:docPr descr="Campus Gama da UnB: Acesso ao site" id="3" name="image1.png"/>
          <a:graphic>
            <a:graphicData uri="http://schemas.openxmlformats.org/drawingml/2006/picture">
              <pic:pic>
                <pic:nvPicPr>
                  <pic:cNvPr descr="Campus Gama da UnB: Acesso ao si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57060" cy="6324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D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jc w:val="center"/>
      <w:rPr>
        <w:rFonts w:ascii="Times New Roman" w:cs="Times New Roman" w:eastAsia="Times New Roman" w:hAnsi="Times New Roman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sz w:val="36"/>
        <w:szCs w:val="36"/>
        <w:rtl w:val="0"/>
      </w:rPr>
      <w:t xml:space="preserve">Orientação por Objetos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youtube.com/watch?v=dTVVa2gfht8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.youtube.com/watch?v=dTVVa2gfht8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www.devmedia.com.br/padrao-mvc-java-magazine/21995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