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7F3BC" w14:textId="6897272B" w:rsidR="009D0EBD" w:rsidRDefault="009D0EBD">
      <w:r>
        <w:t xml:space="preserve">Duvidas sobre o trabalho </w:t>
      </w:r>
    </w:p>
    <w:p w14:paraId="23A63A63" w14:textId="51682AD5" w:rsidR="009D0EBD" w:rsidRDefault="009D0EBD">
      <w:r w:rsidRPr="009D0EBD">
        <w:drawing>
          <wp:inline distT="0" distB="0" distL="0" distR="0" wp14:anchorId="24401D79" wp14:editId="10A64303">
            <wp:extent cx="5400040" cy="3221355"/>
            <wp:effectExtent l="0" t="0" r="0" b="0"/>
            <wp:docPr id="1073941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41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4520" w14:textId="67764A79" w:rsidR="009D0EBD" w:rsidRDefault="009D0EBD">
      <w:r w:rsidRPr="009D0EBD">
        <w:drawing>
          <wp:inline distT="0" distB="0" distL="0" distR="0" wp14:anchorId="4014038F" wp14:editId="5C9DD3C9">
            <wp:extent cx="5400040" cy="4800600"/>
            <wp:effectExtent l="0" t="0" r="0" b="0"/>
            <wp:docPr id="11803051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05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979D" w14:textId="55ED2D25" w:rsidR="009D0EBD" w:rsidRDefault="009D0EBD">
      <w:r>
        <w:t>52,6 ou 51,8??</w:t>
      </w:r>
      <w:proofErr w:type="gramStart"/>
      <w:r w:rsidR="00A455CD">
        <w:t>(</w:t>
      </w:r>
      <w:r w:rsidR="00A455CD" w:rsidRPr="00A455CD">
        <w:t xml:space="preserve"> </w:t>
      </w:r>
      <w:r w:rsidR="00A455CD">
        <w:t>Afeta</w:t>
      </w:r>
      <w:proofErr w:type="gramEnd"/>
      <w:r w:rsidR="00A455CD">
        <w:t xml:space="preserve"> o </w:t>
      </w:r>
      <w:proofErr w:type="spellStart"/>
      <w:r w:rsidR="00A455CD">
        <w:t>calculo</w:t>
      </w:r>
      <w:proofErr w:type="spellEnd"/>
      <w:r w:rsidR="00A455CD">
        <w:t xml:space="preserve"> das informações</w:t>
      </w:r>
      <w:r w:rsidR="00A455CD">
        <w:t>)</w:t>
      </w:r>
    </w:p>
    <w:p w14:paraId="542F340C" w14:textId="09DE54F9" w:rsidR="00A455CD" w:rsidRDefault="00A455CD">
      <w:r>
        <w:lastRenderedPageBreak/>
        <w:t>Podemos assumir que os reservatórios são infinitos? Ou temos que verificar se tem a quantidade necessária?</w:t>
      </w:r>
    </w:p>
    <w:p w14:paraId="772E1B55" w14:textId="2DD1F35C" w:rsidR="00A455CD" w:rsidRDefault="00A455CD">
      <w:r>
        <w:t xml:space="preserve">Podemos assumir que as válvulas são instantâneas? </w:t>
      </w:r>
    </w:p>
    <w:sectPr w:rsidR="00A455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BD"/>
    <w:rsid w:val="009D0EBD"/>
    <w:rsid w:val="00A455CD"/>
    <w:rsid w:val="00B3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01B2B"/>
  <w15:chartTrackingRefBased/>
  <w15:docId w15:val="{2B941F52-69C5-45A6-9691-EA30A63F0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0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0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0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0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0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0E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0EB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0E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0E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0E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0EB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0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0EB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0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37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Nunes</dc:creator>
  <cp:keywords/>
  <dc:description/>
  <cp:lastModifiedBy>Italo Nunes</cp:lastModifiedBy>
  <cp:revision>1</cp:revision>
  <dcterms:created xsi:type="dcterms:W3CDTF">2025-11-10T18:49:00Z</dcterms:created>
  <dcterms:modified xsi:type="dcterms:W3CDTF">2025-11-10T19:23:00Z</dcterms:modified>
</cp:coreProperties>
</file>