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D4ED8"/>
          <w:sz w:val="52"/>
        </w:rPr>
        <w:t>AGENTEPRO</w:t>
      </w:r>
    </w:p>
    <w:p>
      <w:pPr>
        <w:jc w:val="center"/>
      </w:pPr>
      <w:r>
        <w:rPr>
          <w:i/>
          <w:color w:val="555555"/>
          <w:sz w:val="22"/>
        </w:rPr>
        <w:t>Plataforma SaaS de automatización de atención al cliente con inteligencia artificial</w:t>
      </w:r>
    </w:p>
    <w:p/>
    <w:p/>
    <w:p>
      <w:pPr>
        <w:jc w:val="center"/>
      </w:pPr>
      <w:r>
        <w:rPr>
          <w:b/>
          <w:sz w:val="40"/>
        </w:rPr>
        <w:t>PLAN DE PRUEBAS DE SOFTWARE</w:t>
      </w:r>
    </w:p>
    <w:p>
      <w:pPr>
        <w:jc w:val="center"/>
      </w:pPr>
      <w:r>
        <w:rPr>
          <w:color w:val="555555"/>
          <w:sz w:val="24"/>
        </w:rPr>
        <w:t>Documento de aseguramiento de la calidad</w:t>
      </w:r>
    </w:p>
    <w:p/>
    <w:p/>
    <w:p/>
    <w:p/>
    <w:p/>
    <w:p/>
    <w:p>
      <w:pPr>
        <w:jc w:val="center"/>
      </w:pPr>
      <w:r>
        <w:rPr>
          <w:b/>
        </w:rPr>
        <w:t xml:space="preserve">Software: </w:t>
      </w:r>
      <w:r>
        <w:t>AgentePro</w:t>
      </w:r>
    </w:p>
    <w:p>
      <w:pPr>
        <w:jc w:val="center"/>
      </w:pPr>
      <w:r>
        <w:rPr>
          <w:b/>
        </w:rPr>
        <w:t xml:space="preserve">Autor: </w:t>
      </w:r>
      <w:r>
        <w:t>Italo Eduardo Reyes Cordero</w:t>
      </w:r>
    </w:p>
    <w:p>
      <w:pPr>
        <w:jc w:val="center"/>
      </w:pPr>
      <w:r>
        <w:rPr>
          <w:b/>
        </w:rPr>
        <w:t xml:space="preserve">Año: </w:t>
      </w:r>
      <w:r>
        <w:t>2026</w:t>
      </w:r>
    </w:p>
    <w:p>
      <w:pPr>
        <w:jc w:val="center"/>
      </w:pPr>
      <w:r>
        <w:rPr>
          <w:b/>
        </w:rPr>
        <w:t xml:space="preserve">Lugar: </w:t>
      </w:r>
      <w:r>
        <w:t>Huancayo, Perú</w:t>
      </w:r>
    </w:p>
    <w:p>
      <w:pPr>
        <w:jc w:val="center"/>
      </w:pPr>
      <w:r>
        <w:rPr>
          <w:b/>
        </w:rPr>
        <w:t xml:space="preserve">Correo: </w:t>
      </w:r>
      <w:r>
        <w:t>italoreyescordero1@gmail.com</w:t>
      </w:r>
    </w:p>
    <w:p>
      <w:pPr>
        <w:jc w:val="center"/>
      </w:pPr>
      <w:r>
        <w:rPr>
          <w:b/>
        </w:rPr>
        <w:t xml:space="preserve">Versión del documento: </w:t>
      </w:r>
      <w:r>
        <w:t>1.0</w:t>
      </w:r>
    </w:p>
    <w:p>
      <w:r>
        <w:br w:type="page"/>
      </w:r>
    </w:p>
    <w:p>
      <w:pPr>
        <w:pStyle w:val="Heading1"/>
      </w:pPr>
      <w:r>
        <w:rPr>
          <w:b/>
          <w:color w:val="1D4ED8"/>
          <w:sz w:val="30"/>
        </w:rPr>
        <w:t>1. Introducción</w:t>
      </w:r>
    </w:p>
    <w:p>
      <w:pPr>
        <w:jc w:val="both"/>
      </w:pPr>
      <w:r>
        <w:t>El presente Plan de Pruebas de Software describe la estrategia, el alcance, los tipos de prueba, el entorno y los casos empleados para verificar la calidad del software AgentePro. Su objetivo es asegurar que el sistema cumple con los requisitos funcionales y no funcionales definidos, y que opera de manera correcta, segura y estable antes de su puesta en producción.</w:t>
      </w:r>
    </w:p>
    <w:p>
      <w:pPr>
        <w:pStyle w:val="Heading1"/>
      </w:pPr>
      <w:r>
        <w:rPr>
          <w:b/>
          <w:color w:val="1D4ED8"/>
          <w:sz w:val="30"/>
        </w:rPr>
        <w:t>2. Objetivos de las pruebas</w:t>
      </w:r>
    </w:p>
    <w:p>
      <w:pPr>
        <w:pStyle w:val="ListBullet"/>
      </w:pPr>
      <w:r>
        <w:t>Verificar que cada funcionalidad del sistema cumple con su propósito.</w:t>
      </w:r>
    </w:p>
    <w:p>
      <w:pPr>
        <w:pStyle w:val="ListBullet"/>
      </w:pPr>
      <w:r>
        <w:t>Comprobar la correcta integración entre el servidor, la interfaz y la base de datos.</w:t>
      </w:r>
    </w:p>
    <w:p>
      <w:pPr>
        <w:pStyle w:val="ListBullet"/>
      </w:pPr>
      <w:r>
        <w:t>Validar la seguridad: autenticación, autorización y aislamiento de datos entre negocios.</w:t>
      </w:r>
    </w:p>
    <w:p>
      <w:pPr>
        <w:pStyle w:val="ListBullet"/>
      </w:pPr>
      <w:r>
        <w:t>Confirmar que los flujos críticos (registro, inicio de sesión, mensajería, cobros) funcionan de extremo a extremo.</w:t>
      </w:r>
    </w:p>
    <w:p>
      <w:pPr>
        <w:pStyle w:val="ListBullet"/>
      </w:pPr>
      <w:r>
        <w:t>Detectar y corregir defectos antes del despliegue.</w:t>
      </w:r>
    </w:p>
    <w:p>
      <w:pPr>
        <w:pStyle w:val="Heading1"/>
      </w:pPr>
      <w:r>
        <w:rPr>
          <w:b/>
          <w:color w:val="1D4ED8"/>
          <w:sz w:val="30"/>
        </w:rPr>
        <w:t>3. Alcance</w:t>
      </w:r>
    </w:p>
    <w:p>
      <w:pPr>
        <w:jc w:val="both"/>
      </w:pPr>
      <w:r>
        <w:t>Las pruebas cubren el componente de servidor (backend en Python/FastAPI), el componente de interfaz (frontend en React/TypeScript) y la capa de datos (PostgreSQL). Se incluyen pruebas unitarias, de integración, funcionales, de seguridad y de aceptación. Las integraciones con servicios externos (modelos de inteligencia artificial, mensajería, telefonía) se prueban mediante simulaciones controladas, ya que dependen de claves y cuentas de terceros.</w:t>
      </w:r>
    </w:p>
    <w:p>
      <w:pPr>
        <w:pStyle w:val="Heading1"/>
      </w:pPr>
      <w:r>
        <w:rPr>
          <w:b/>
          <w:color w:val="1D4ED8"/>
          <w:sz w:val="30"/>
        </w:rPr>
        <w:t>4. Identificación del software bajo prueba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AgentePro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4320"/>
          </w:tcPr>
          <w:p>
            <w:r>
              <w:t>Aplicación web SaaS multiempresa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Backend</w:t>
            </w:r>
          </w:p>
        </w:tc>
        <w:tc>
          <w:tcPr>
            <w:tcW w:type="dxa" w:w="4320"/>
          </w:tcPr>
          <w:p>
            <w:r>
              <w:t>Python con FastAPI, SQLAlchemy y Socket.IO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Frontend</w:t>
            </w:r>
          </w:p>
        </w:tc>
        <w:tc>
          <w:tcPr>
            <w:tcW w:type="dxa" w:w="4320"/>
          </w:tcPr>
          <w:p>
            <w:r>
              <w:t>TypeScript y React con Vite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de datos</w:t>
            </w:r>
          </w:p>
        </w:tc>
        <w:tc>
          <w:tcPr>
            <w:tcW w:type="dxa" w:w="4320"/>
          </w:tcPr>
          <w:p>
            <w:r>
              <w:t>PostgreSQL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Italo Eduardo Reyes Cordero</w:t>
            </w:r>
          </w:p>
        </w:tc>
      </w:tr>
    </w:tbl>
    <w:p/>
    <w:p>
      <w:pPr>
        <w:pStyle w:val="Heading1"/>
      </w:pPr>
      <w:r>
        <w:rPr>
          <w:b/>
          <w:color w:val="1D4ED8"/>
          <w:sz w:val="30"/>
        </w:rPr>
        <w:t>5. Estrategia y tipos de prueba</w:t>
      </w:r>
    </w:p>
    <w:p>
      <w:pPr>
        <w:pStyle w:val="ListBullet"/>
      </w:pPr>
      <w:r>
        <w:rPr>
          <w:b/>
        </w:rPr>
        <w:t xml:space="preserve">Pruebas unitarias: </w:t>
      </w:r>
      <w:r>
        <w:t>verifican funciones aisladas (utilidades, seguridad, cifrado, límites de tasa, validación de esquemas y propiedades de los modelos).</w:t>
      </w:r>
    </w:p>
    <w:p>
      <w:pPr>
        <w:pStyle w:val="ListBullet"/>
      </w:pPr>
      <w:r>
        <w:rPr>
          <w:b/>
        </w:rPr>
        <w:t xml:space="preserve">Pruebas de integración (HTTP): </w:t>
      </w:r>
      <w:r>
        <w:t>ejercitan los puntos de acceso reales de la interfaz de programación con una base de datos en memoria, simulando peticiones completas de los usuarios.</w:t>
      </w:r>
    </w:p>
    <w:p>
      <w:pPr>
        <w:pStyle w:val="ListBullet"/>
      </w:pPr>
      <w:r>
        <w:rPr>
          <w:b/>
        </w:rPr>
        <w:t xml:space="preserve">Pruebas funcionales: </w:t>
      </w:r>
      <w:r>
        <w:t>validan los flujos de negocio de principio a fin: registro, inicio de sesión, conexión de WhatsApp, configuración del agente, mensajería y cobros.</w:t>
      </w:r>
    </w:p>
    <w:p>
      <w:pPr>
        <w:pStyle w:val="ListBullet"/>
      </w:pPr>
      <w:r>
        <w:rPr>
          <w:b/>
        </w:rPr>
        <w:t xml:space="preserve">Pruebas de seguridad: </w:t>
      </w:r>
      <w:r>
        <w:t>comprueban la autenticación obligatoria, la separación entre rol de superadministrador y rol de negocio, el aislamiento de datos entre empresas y la validación de firmas de los webhooks.</w:t>
      </w:r>
    </w:p>
    <w:p>
      <w:pPr>
        <w:pStyle w:val="ListBullet"/>
      </w:pPr>
      <w:r>
        <w:rPr>
          <w:b/>
        </w:rPr>
        <w:t xml:space="preserve">Pruebas de la interfaz: </w:t>
      </w:r>
      <w:r>
        <w:t>verifican la lógica del frontend (tema, manejo de errores de la interfaz de programación) con un marco de pruebas dedicado.</w:t>
      </w:r>
    </w:p>
    <w:p>
      <w:pPr>
        <w:pStyle w:val="ListBullet"/>
      </w:pPr>
      <w:r>
        <w:rPr>
          <w:b/>
        </w:rPr>
        <w:t xml:space="preserve">Pruebas de aceptación: </w:t>
      </w:r>
      <w:r>
        <w:t>validan, de forma manual, que el producto satisface las expectativas del usuario final.</w:t>
      </w:r>
    </w:p>
    <w:p>
      <w:pPr>
        <w:pStyle w:val="Heading1"/>
      </w:pPr>
      <w:r>
        <w:rPr>
          <w:b/>
          <w:color w:val="1D4ED8"/>
          <w:sz w:val="30"/>
        </w:rPr>
        <w:t>6. Entorno y herramientas de prueba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Aspecto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Herramienta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 backend</w:t>
            </w:r>
          </w:p>
        </w:tc>
        <w:tc>
          <w:tcPr>
            <w:tcW w:type="dxa" w:w="4320"/>
          </w:tcPr>
          <w:p>
            <w:r>
              <w:t>Pytest y Pytest-asyncio, con cliente HTTP asíncrono (httpx).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Base de datos de prueba</w:t>
            </w:r>
          </w:p>
        </w:tc>
        <w:tc>
          <w:tcPr>
            <w:tcW w:type="dxa" w:w="4320"/>
          </w:tcPr>
          <w:p>
            <w:r>
              <w:t>SQLite en memoria (aislada por prueba).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Cobertura de código</w:t>
            </w:r>
          </w:p>
        </w:tc>
        <w:tc>
          <w:tcPr>
            <w:tcW w:type="dxa" w:w="4320"/>
          </w:tcPr>
          <w:p>
            <w:r>
              <w:t>Pytest-cov.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 frontend</w:t>
            </w:r>
          </w:p>
        </w:tc>
        <w:tc>
          <w:tcPr>
            <w:tcW w:type="dxa" w:w="4320"/>
          </w:tcPr>
          <w:p>
            <w:r>
              <w:t>Vitest con entorno jsdom.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Verificación de construcción</w:t>
            </w:r>
          </w:p>
        </w:tc>
        <w:tc>
          <w:tcPr>
            <w:tcW w:type="dxa" w:w="4320"/>
          </w:tcPr>
          <w:p>
            <w:r>
              <w:t>Compilador de TypeScript y empaquetador Vite.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Contenedores</w:t>
            </w:r>
          </w:p>
        </w:tc>
        <w:tc>
          <w:tcPr>
            <w:tcW w:type="dxa" w:w="4320"/>
          </w:tcPr>
          <w:p>
            <w:r>
              <w:t>Docker y Docker Compose para el entorno integral.</w:t>
            </w:r>
          </w:p>
        </w:tc>
      </w:tr>
    </w:tbl>
    <w:p/>
    <w:p>
      <w:pPr>
        <w:pStyle w:val="Heading1"/>
      </w:pPr>
      <w:r>
        <w:rPr>
          <w:b/>
          <w:color w:val="1D4ED8"/>
          <w:sz w:val="30"/>
        </w:rPr>
        <w:t>7. Criterios de entrada y de salida</w:t>
      </w:r>
    </w:p>
    <w:p>
      <w:pPr>
        <w:pStyle w:val="Heading2"/>
      </w:pPr>
      <w:r>
        <w:rPr>
          <w:b/>
          <w:color w:val="111111"/>
          <w:sz w:val="25"/>
        </w:rPr>
        <w:t>7.1. Criterios de entrada</w:t>
      </w:r>
    </w:p>
    <w:p>
      <w:pPr>
        <w:pStyle w:val="ListBullet"/>
      </w:pPr>
      <w:r>
        <w:t>El código de la funcionalidad a probar está terminado e integrado.</w:t>
      </w:r>
    </w:p>
    <w:p>
      <w:pPr>
        <w:pStyle w:val="ListBullet"/>
      </w:pPr>
      <w:r>
        <w:t>El entorno de pruebas está configurado y disponible.</w:t>
      </w:r>
    </w:p>
    <w:p>
      <w:pPr>
        <w:pStyle w:val="ListBullet"/>
      </w:pPr>
      <w:r>
        <w:t>Los casos de prueba están definidos.</w:t>
      </w:r>
    </w:p>
    <w:p>
      <w:pPr>
        <w:pStyle w:val="Heading2"/>
      </w:pPr>
      <w:r>
        <w:rPr>
          <w:b/>
          <w:color w:val="111111"/>
          <w:sz w:val="25"/>
        </w:rPr>
        <w:t>7.2. Criterios de salida</w:t>
      </w:r>
    </w:p>
    <w:p>
      <w:pPr>
        <w:pStyle w:val="ListBullet"/>
      </w:pPr>
      <w:r>
        <w:t>El 100 % de los casos de prueba planificados se han ejecutado.</w:t>
      </w:r>
    </w:p>
    <w:p>
      <w:pPr>
        <w:pStyle w:val="ListBullet"/>
      </w:pPr>
      <w:r>
        <w:t>No existen defectos críticos ni de severidad alta sin resolver.</w:t>
      </w:r>
    </w:p>
    <w:p>
      <w:pPr>
        <w:pStyle w:val="ListBullet"/>
      </w:pPr>
      <w:r>
        <w:t>La construcción del frontend se completa sin errores.</w:t>
      </w:r>
    </w:p>
    <w:p>
      <w:pPr>
        <w:pStyle w:val="Heading1"/>
      </w:pPr>
      <w:r>
        <w:rPr>
          <w:b/>
          <w:color w:val="1D4ED8"/>
          <w:sz w:val="30"/>
        </w:rPr>
        <w:t>8. Casos de prueba representativos</w:t>
      </w:r>
    </w:p>
    <w:p>
      <w:pPr>
        <w:jc w:val="both"/>
      </w:pPr>
      <w:r>
        <w:t>A continuación se listan casos de prueba representativos del sistema. El estado «Aprobado» indica que el resultado obtenido coincidió con el resultado esperado.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Caso de prueba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Resultado esperado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CP-01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Autenticación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Registrar un negocio nuevo con datos válidos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 crea la cuenta en periodo de prueba y se devuelven los tokens de sesión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CP-02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Autenticación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Iniciar sesión con contraseña incorrecta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 rechaza con un mensaje claro en español y código 401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CP-03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Autenticación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Acceder a un recurso de negocio sin sesión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El sistema responde 401 (no autorizado)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CP-04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Autorización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Acceder a un recurso de administración sin ser superadministrador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El sistema responde 403 (prohibido)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CP-05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Aislamiento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Consultar datos estando autenticado como otro negocio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No se devuelven datos de negocios ajenos (conjunto vacío)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CP-06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Agente IA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Actualizar la configuración del agente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La configuración se guarda y se devuelve sin error de serialización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CP-07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Contactos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Listar y crear contactos del negocio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Las operaciones responden correctamente y solo con datos propios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CP-08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Conversaciones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Listar conversaciones del negocio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 devuelven las conversaciones del negocio autenticado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CP-09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Métricas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Obtener el resumen del panel y los gráficos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 devuelven métricas coherentes (mensajes, leads, llamadas)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CP-10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WhatsApp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Recibir un webhook con firma válida e inválida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 acepta la firma válida (200) y se rechaza la inválida (403)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CP-11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Prueba gratuita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Acceder con un periodo de prueba vencido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 bloquea el acceso con código 402 y se redirige a la mejora de plan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Cobros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Confirmar un pago y suspender por falta de pago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El servicio se reactiva al confirmar y se bloquea al suspender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CP-13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Administración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Crear, exportar y eliminar un negocio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Las operaciones del panel de administración se ejecutan correctamente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CP-14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Seguridad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Superar el límite de intentos de inicio de sesión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 aplica el límite de tasa y se responde 429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9"/>
              </w:rPr>
              <w:t>CP-15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Recuperación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Solicitar y aprobar el restablecimiento de contraseña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Se genera una contraseña nueva y la anterior deja de funcionar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Aprobado</w:t>
            </w:r>
          </w:p>
        </w:tc>
      </w:tr>
    </w:tbl>
    <w:p/>
    <w:p>
      <w:pPr>
        <w:pStyle w:val="Heading1"/>
      </w:pPr>
      <w:r>
        <w:rPr>
          <w:b/>
          <w:color w:val="1D4ED8"/>
          <w:sz w:val="30"/>
        </w:rPr>
        <w:t>9. Resultados de la ejecución</w:t>
      </w:r>
    </w:p>
    <w:p>
      <w:pPr>
        <w:jc w:val="both"/>
      </w:pPr>
      <w:r>
        <w:t>La ejecución de la batería de pruebas automatizadas del backend arrojó un resultado satisfactorio. Se ejecutaron 543 pruebas con resultado favorable; 5 pruebas adicionales, marcadas como «de preparación» (readiness), quedan deseleccionadas de forma intencional porque requieren claves y configuración de servicios externos reales. En el frontend, las pruebas con Vitest se ejecutaron correctamente y la construcción de producción se completó sin errores.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 backend ejecutadas con éxito</w:t>
            </w:r>
          </w:p>
        </w:tc>
        <w:tc>
          <w:tcPr>
            <w:tcW w:type="dxa" w:w="4320"/>
          </w:tcPr>
          <w:p>
            <w:r>
              <w:t>543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deseleccionadas (requieren claves reales)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Pruebas de frontend (Vitest)</w:t>
            </w:r>
          </w:p>
        </w:tc>
        <w:tc>
          <w:tcPr>
            <w:tcW w:type="dxa" w:w="4320"/>
          </w:tcPr>
          <w:p>
            <w:r>
              <w:t>Ejecutadas correctamente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Construcción de producción del frontend</w:t>
            </w:r>
          </w:p>
        </w:tc>
        <w:tc>
          <w:tcPr>
            <w:tcW w:type="dxa" w:w="4320"/>
          </w:tcPr>
          <w:p>
            <w:r>
              <w:t>Sin errores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Defectos críticos pendientes</w:t>
            </w:r>
          </w:p>
        </w:tc>
        <w:tc>
          <w:tcPr>
            <w:tcW w:type="dxa" w:w="4320"/>
          </w:tcPr>
          <w:p>
            <w:r>
              <w:t>Ninguno</w:t>
            </w:r>
          </w:p>
        </w:tc>
      </w:tr>
    </w:tbl>
    <w:p/>
    <w:p>
      <w:pPr>
        <w:pStyle w:val="Heading1"/>
      </w:pPr>
      <w:r>
        <w:rPr>
          <w:b/>
          <w:color w:val="1D4ED8"/>
          <w:sz w:val="30"/>
        </w:rPr>
        <w:t>10. Defectos detectados y corregidos</w:t>
      </w:r>
    </w:p>
    <w:p>
      <w:pPr>
        <w:jc w:val="both"/>
      </w:pPr>
      <w:r>
        <w:t>Durante el proceso de pruebas se detectó y corrigió un defecto relevante: al actualizar la configuración del agente, una respuesta del servidor fallaba (error 500) debido a la lectura diferida de un campo de fecha fuera de su contexto de ejecución asíncrono. El defecto se corrigió forzando la actualización del registro tras la operación de guardado, y se añadió un caso de prueba para evitar su reaparición. Este hallazgo demuestra la utilidad de las pruebas automatizadas.</w:t>
      </w:r>
    </w:p>
    <w:p>
      <w:pPr>
        <w:pStyle w:val="Heading1"/>
      </w:pPr>
      <w:r>
        <w:rPr>
          <w:b/>
          <w:color w:val="1D4ED8"/>
          <w:sz w:val="30"/>
        </w:rPr>
        <w:t>11. Riesgos y mitigaciones</w:t>
      </w:r>
    </w:p>
    <w:p>
      <w:pPr>
        <w:pStyle w:val="ListBullet"/>
      </w:pPr>
      <w:r>
        <w:rPr>
          <w:b/>
        </w:rPr>
        <w:t xml:space="preserve">Dependencia de servicios externos: </w:t>
      </w:r>
      <w:r>
        <w:t>se mitiga con simulaciones controladas y con degradación segura cuando faltan las claves.</w:t>
      </w:r>
    </w:p>
    <w:p>
      <w:pPr>
        <w:pStyle w:val="ListBullet"/>
      </w:pPr>
      <w:r>
        <w:rPr>
          <w:b/>
        </w:rPr>
        <w:t xml:space="preserve">Fuga de datos entre negocios: </w:t>
      </w:r>
      <w:r>
        <w:t>se mitiga con el aislamiento de datos a nivel de aplicación, verificado por pruebas.</w:t>
      </w:r>
    </w:p>
    <w:p>
      <w:pPr>
        <w:pStyle w:val="ListBullet"/>
      </w:pPr>
      <w:r>
        <w:rPr>
          <w:b/>
        </w:rPr>
        <w:t xml:space="preserve">Regresiones al añadir funciones: </w:t>
      </w:r>
      <w:r>
        <w:t>se mitigan ejecutando la batería completa de pruebas antes de cada despliegue.</w:t>
      </w:r>
    </w:p>
    <w:p>
      <w:pPr>
        <w:pStyle w:val="Heading1"/>
      </w:pPr>
      <w:r>
        <w:rPr>
          <w:b/>
          <w:color w:val="1D4ED8"/>
          <w:sz w:val="30"/>
        </w:rPr>
        <w:t>12. Conclusiones</w:t>
      </w:r>
    </w:p>
    <w:p>
      <w:pPr>
        <w:jc w:val="both"/>
      </w:pPr>
      <w:r>
        <w:t>El software AgentePro fue sometido a un conjunto amplio de pruebas unitarias, de integración, funcionales y de seguridad, con resultados satisfactorios y sin defectos críticos pendientes. El sistema cumple los criterios de salida definidos en este plan y se considera apto para su despliegue, sujeto a la configuración de las claves de los servicios externos en el entorno de producción.</w:t>
      </w:r>
    </w:p>
    <w:p/>
    <w:p/>
    <w:p>
      <w:pPr>
        <w:jc w:val="center"/>
      </w:pPr>
      <w:r>
        <w:rPr>
          <w:b/>
        </w:rPr>
        <w:t>_______________________________</w:t>
      </w:r>
    </w:p>
    <w:p>
      <w:pPr>
        <w:jc w:val="center"/>
      </w:pPr>
      <w:r>
        <w:rPr>
          <w:b/>
        </w:rPr>
        <w:t>Italo Eduardo Reyes Cordero</w:t>
        <w:br/>
      </w:r>
      <w:r>
        <w:t>Autor y responsable de calidad</w:t>
        <w:br/>
      </w:r>
      <w:r>
        <w:t>DNI N.º 75220834</w:t>
        <w:br/>
      </w:r>
      <w:r>
        <w:t>Huancayo, Perú,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