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DOCUMENTO 1</w:t>
      </w:r>
    </w:p>
    <w:p>
      <w:pPr>
        <w:jc w:val="center"/>
      </w:pPr>
      <w:r>
        <w:rPr>
          <w:b/>
          <w:color w:val="1D4ED8"/>
          <w:sz w:val="36"/>
        </w:rPr>
        <w:t>FICHA TÉCNICA DEL SOFTWARE</w:t>
      </w:r>
    </w:p>
    <w:p>
      <w:pPr>
        <w:jc w:val="center"/>
      </w:pPr>
      <w:r>
        <w:rPr>
          <w:color w:val="555555"/>
          <w:sz w:val="20"/>
        </w:rPr>
        <w:t>Software: AgentePro  ·  Autor principal y titular: Italo Eduardo Reyes Cordero  ·  Huancayo, Perú, 2026</w:t>
      </w:r>
    </w:p>
    <w:p/>
    <w:p>
      <w:pPr>
        <w:jc w:val="both"/>
      </w:pPr>
      <w:r>
        <w:t>La presente ficha técnica identifica de manera clara y técnica el programa de ordenador que se registra ante INDECOPI, describiendo su denominación, lenguajes, funcionalidad, fecha de creación, autoría y arquitectura.</w:t>
      </w:r>
    </w:p>
    <w:p>
      <w:pPr>
        <w:pStyle w:val="Heading1"/>
      </w:pPr>
      <w:r>
        <w:rPr>
          <w:b/>
          <w:color w:val="1D4ED8"/>
          <w:sz w:val="28"/>
        </w:rPr>
        <w:t>1. Título del software</w:t>
      </w:r>
    </w:p>
    <w:p>
      <w:pPr>
        <w:jc w:val="both"/>
      </w:pPr>
      <w:r>
        <w:t>El presente programa de ordenador se denomina «AgentePro». La denominación identifica de forma única a la plataforma y la distingue de otros sistemas, evitando nombres genéricos. AgentePro es el nombre comercial y técnico con el que se reconoce la obra.</w:t>
      </w:r>
    </w:p>
    <w:p>
      <w:pPr>
        <w:pStyle w:val="Heading1"/>
      </w:pPr>
      <w:r>
        <w:rPr>
          <w:b/>
          <w:color w:val="1D4ED8"/>
          <w:sz w:val="28"/>
        </w:rPr>
        <w:t>2. Autoría</w:t>
      </w:r>
    </w:p>
    <w:p>
      <w:pPr>
        <w:jc w:val="both"/>
      </w:pPr>
      <w:r>
        <w:t>El software «AgentePro» es una obra de software desarrollada en colaboración por estudiantes de la Universidad Continental, bajo la asesoría del docente Maglioni Arana Caparachin. La autoría principal y la titularidad de los derechos corresponden a Italo Eduardo Reyes Cordero, quien concibió, dirigió y programó la mayor parte de la obra. Participaron como coautores, con aportes complementarios, los estudiantes Jack Joshua Bendezu Lagos y Dickmar Wilber Julca Laureano.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Persona</w:t>
            </w:r>
          </w:p>
        </w:tc>
        <w:tc>
          <w:tcPr>
            <w:tcW w:type="dxa" w:w="4320"/>
          </w:tcPr>
          <w:p>
            <w:r>
              <w:rPr>
                <w:b/>
              </w:rPr>
              <w:t>Documento y rol</w:t>
            </w:r>
          </w:p>
        </w:tc>
      </w:tr>
      <w:tr>
        <w:tc>
          <w:tcPr>
            <w:tcW w:type="dxa" w:w="4320"/>
          </w:tcPr>
          <w:p>
            <w:r>
              <w:rPr>
                <w:b/>
              </w:rPr>
              <w:t>Italo Eduardo Reyes Cordero</w:t>
            </w:r>
          </w:p>
        </w:tc>
        <w:tc>
          <w:tcPr>
            <w:tcW w:type="dxa" w:w="4320"/>
          </w:tcPr>
          <w:p>
            <w:r>
              <w:t>DNI N.º 75220834 — Autor principal y titular de los derechos</w:t>
            </w:r>
          </w:p>
        </w:tc>
      </w:tr>
      <w:tr>
        <w:tc>
          <w:tcPr>
            <w:tcW w:type="dxa" w:w="4320"/>
          </w:tcPr>
          <w:p>
            <w:r>
              <w:rPr>
                <w:b/>
              </w:rPr>
              <w:t>Jack Joshua Bendezu Lagos</w:t>
            </w:r>
          </w:p>
        </w:tc>
        <w:tc>
          <w:tcPr>
            <w:tcW w:type="dxa" w:w="4320"/>
          </w:tcPr>
          <w:p>
            <w:r>
              <w:t>DNI N.º 73940475 — Coautor (estudiante de la Universidad Continental)</w:t>
            </w:r>
          </w:p>
        </w:tc>
      </w:tr>
      <w:tr>
        <w:tc>
          <w:tcPr>
            <w:tcW w:type="dxa" w:w="4320"/>
          </w:tcPr>
          <w:p>
            <w:r>
              <w:rPr>
                <w:b/>
              </w:rPr>
              <w:t>Dickmar Wilber Julca Laureano</w:t>
            </w:r>
          </w:p>
        </w:tc>
        <w:tc>
          <w:tcPr>
            <w:tcW w:type="dxa" w:w="4320"/>
          </w:tcPr>
          <w:p>
            <w:r>
              <w:t>DNI N.º 73086197 — Coautor (estudiante de la Universidad Continental)</w:t>
            </w:r>
          </w:p>
        </w:tc>
      </w:tr>
      <w:tr>
        <w:tc>
          <w:tcPr>
            <w:tcW w:type="dxa" w:w="4320"/>
          </w:tcPr>
          <w:p>
            <w:r>
              <w:rPr>
                <w:b/>
              </w:rPr>
              <w:t>Maglioni Arana Caparachin</w:t>
            </w:r>
          </w:p>
        </w:tc>
        <w:tc>
          <w:tcPr>
            <w:tcW w:type="dxa" w:w="4320"/>
          </w:tcPr>
          <w:p>
            <w:r>
              <w:t>DNI N.º 20038141 — Docente asesor del proyecto</w:t>
            </w:r>
          </w:p>
        </w:tc>
      </w:tr>
    </w:tbl>
    <w:p/>
    <w:p>
      <w:pPr>
        <w:pStyle w:val="Heading1"/>
      </w:pPr>
      <w:r>
        <w:rPr>
          <w:b/>
          <w:color w:val="1D4ED8"/>
          <w:sz w:val="28"/>
        </w:rPr>
        <w:t>3. Lenguajes de programación utilizados</w:t>
      </w:r>
    </w:p>
    <w:p>
      <w:pPr>
        <w:jc w:val="both"/>
      </w:pPr>
      <w:r>
        <w:t>El software ha sido desarrollado principalmente en Python (para el servidor y la lógica de negocio), TypeScript y JavaScript con la biblioteca React (para la interfaz de usuario) y SQL sobre PostgreSQL (para la gestión de la base de datos). Se emplearon tecnologías complementarias como FastAPI y Socket.IO en el servidor, Vite y Tailwind CSS en la interfaz, y Docker para el empaquetado y despliegue. La elección de estos lenguajes responde a criterios de escalabilidad, seguridad, rendimiento y facilidad de mantenimiento.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Capa</w:t>
            </w:r>
          </w:p>
        </w:tc>
        <w:tc>
          <w:tcPr>
            <w:tcW w:type="dxa" w:w="4320"/>
          </w:tcPr>
          <w:p>
            <w:r>
              <w:rPr>
                <w:b/>
              </w:rPr>
              <w:t>Lenguajes y tecnologías</w:t>
            </w:r>
          </w:p>
        </w:tc>
      </w:tr>
      <w:tr>
        <w:tc>
          <w:tcPr>
            <w:tcW w:type="dxa" w:w="4320"/>
          </w:tcPr>
          <w:p>
            <w:r>
              <w:rPr>
                <w:b/>
              </w:rPr>
              <w:t>Servidor (backend)</w:t>
            </w:r>
          </w:p>
        </w:tc>
        <w:tc>
          <w:tcPr>
            <w:tcW w:type="dxa" w:w="4320"/>
          </w:tcPr>
          <w:p>
            <w:r>
              <w:t>Python (FastAPI, SQLAlchemy, Socket.IO, Celery)</w:t>
            </w:r>
          </w:p>
        </w:tc>
      </w:tr>
      <w:tr>
        <w:tc>
          <w:tcPr>
            <w:tcW w:type="dxa" w:w="4320"/>
          </w:tcPr>
          <w:p>
            <w:r>
              <w:rPr>
                <w:b/>
              </w:rPr>
              <w:t>Interfaz (frontend)</w:t>
            </w:r>
          </w:p>
        </w:tc>
        <w:tc>
          <w:tcPr>
            <w:tcW w:type="dxa" w:w="4320"/>
          </w:tcPr>
          <w:p>
            <w:r>
              <w:t>TypeScript y JavaScript (React, Vite, Tailwind CSS)</w:t>
            </w:r>
          </w:p>
        </w:tc>
      </w:tr>
      <w:tr>
        <w:tc>
          <w:tcPr>
            <w:tcW w:type="dxa" w:w="4320"/>
          </w:tcPr>
          <w:p>
            <w:r>
              <w:rPr>
                <w:b/>
              </w:rPr>
              <w:t>Base de datos</w:t>
            </w:r>
          </w:p>
        </w:tc>
        <w:tc>
          <w:tcPr>
            <w:tcW w:type="dxa" w:w="4320"/>
          </w:tcPr>
          <w:p>
            <w:r>
              <w:t>SQL sobre PostgreSQL (migraciones con Alembic)</w:t>
            </w:r>
          </w:p>
        </w:tc>
      </w:tr>
      <w:tr>
        <w:tc>
          <w:tcPr>
            <w:tcW w:type="dxa" w:w="4320"/>
          </w:tcPr>
          <w:p>
            <w:r>
              <w:rPr>
                <w:b/>
              </w:rPr>
              <w:t>Infraestructura</w:t>
            </w:r>
          </w:p>
        </w:tc>
        <w:tc>
          <w:tcPr>
            <w:tcW w:type="dxa" w:w="4320"/>
          </w:tcPr>
          <w:p>
            <w:r>
              <w:t>Docker, Docker Compose, servidor web Caddy, Redis</w:t>
            </w:r>
          </w:p>
        </w:tc>
      </w:tr>
    </w:tbl>
    <w:p/>
    <w:p>
      <w:pPr>
        <w:pStyle w:val="Heading1"/>
      </w:pPr>
      <w:r>
        <w:rPr>
          <w:b/>
          <w:color w:val="1D4ED8"/>
          <w:sz w:val="28"/>
        </w:rPr>
        <w:t>4. Funcionalidad principal</w:t>
      </w:r>
    </w:p>
    <w:p>
      <w:pPr>
        <w:jc w:val="both"/>
      </w:pPr>
      <w:r>
        <w:t>AgentePro tiene como funcionalidad principal la automatización de la atención al cliente y la gestión comercial de un negocio mediante inteligencia artificial. El sistema atiende de forma automática y permanente los mensajes de WhatsApp e Instagram, contesta y realiza llamadas de voz, registra contactos y conversaciones, califica clientes potenciales, agenda citas, genera contenido para redes sociales, ejecuta seguimientos automáticos y muestra todas las métricas del negocio en un panel de control en tiempo real. Es una plataforma multiempresa: cada negocio cliente opera de forma aislada y segura.</w:t>
      </w:r>
    </w:p>
    <w:p>
      <w:pPr>
        <w:pStyle w:val="Heading1"/>
      </w:pPr>
      <w:r>
        <w:rPr>
          <w:b/>
          <w:color w:val="1D4ED8"/>
          <w:sz w:val="28"/>
        </w:rPr>
        <w:t>5. Fecha de creación</w:t>
      </w:r>
    </w:p>
    <w:p>
      <w:pPr>
        <w:jc w:val="both"/>
      </w:pPr>
      <w:r>
        <w:t>La primera versión funcional del software fue concluida en mayo de 2026, tras un proceso de desarrollo realizado durante el primer semestre de 2026, que incluyó las fases de análisis, diseño, programación, pruebas y documentación.</w:t>
      </w:r>
    </w:p>
    <w:p>
      <w:pPr>
        <w:pStyle w:val="Heading1"/>
      </w:pPr>
      <w:r>
        <w:rPr>
          <w:b/>
          <w:color w:val="1D4ED8"/>
          <w:sz w:val="28"/>
        </w:rPr>
        <w:t>6. Arquitectura del sistema</w:t>
      </w:r>
    </w:p>
    <w:p>
      <w:pPr>
        <w:jc w:val="both"/>
      </w:pPr>
      <w:r>
        <w:t>AgentePro se estructura bajo una arquitectura cliente-servidor. El servidor, desarrollado en Python con FastAPI, implementa la lógica de negocio, la seguridad, el aislamiento de datos entre empresas, la comunicación en tiempo real y la integración con servicios externos. La interfaz, desarrollada en React, ofrece el panel del negocio y el panel de superadministración. La base de datos PostgreSQL almacena la información de forma estructurada. Todo el sistema se despliega en contenedores Docker, con un servidor web Caddy que provee cifrado HTTPS automático. La arquitectura es modular y está preparada para funcionar en la nube.</w:t>
      </w:r>
    </w:p>
    <w:p>
      <w:pPr>
        <w:pStyle w:val="Heading1"/>
      </w:pPr>
      <w:r>
        <w:rPr>
          <w:b/>
          <w:color w:val="1D4ED8"/>
          <w:sz w:val="28"/>
        </w:rPr>
        <w:t>7. Observaciones finales</w:t>
      </w:r>
    </w:p>
    <w:p>
      <w:pPr>
        <w:jc w:val="both"/>
      </w:pPr>
      <w:r>
        <w:t>La presente ficha técnica constituye un resumen del software AgentePro y forma parte del paquete de documentos para su registro como programa de ordenador ante INDECOPI, conforme al Decreto Legislativo N.º 822.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