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86083" w:rsidRDefault="00786083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|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header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|                                                          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|header has a logo, 4 part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main </w:t>
      </w:r>
      <w:proofErr w:type="spellStart"/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nav</w:t>
      </w:r>
      <w:proofErr w:type="spellEnd"/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, sear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ch bar, 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language selector and   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login button.      </w:t>
      </w:r>
    </w:p>
    <w:p w:rsidR="00786083" w:rsidRDefault="00786083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                               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 - </w:t>
      </w: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HEADER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properties b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lock, white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background,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 black text.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 - 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LOGO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properties: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*.png changes in 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>size @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 breakpoint.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- </w:t>
      </w: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MAIN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NAV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is a list with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four items and right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borders.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-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LIST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ITEMS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every list item is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 xml:space="preserve">another list with a </w:t>
      </w:r>
      <w:proofErr w:type="spellStart"/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>pic</w:t>
      </w:r>
      <w:proofErr w:type="spellEnd"/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inside it.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-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SEARCH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 w:rsidRPr="00786083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>BAR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search bar has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border radius and a magnifying</w:t>
      </w:r>
      <w:r w:rsidRPr="00786083">
        <w:rPr>
          <w:rFonts w:ascii="Century Gothic" w:eastAsia="Times New Roman" w:hAnsi="Century Gothic" w:cs="Courier New"/>
          <w:color w:val="A9B7C6"/>
          <w:sz w:val="24"/>
          <w:szCs w:val="24"/>
        </w:rPr>
        <w:br/>
        <w:t>glass icon</w:t>
      </w:r>
    </w:p>
    <w:p w:rsidR="00786083" w:rsidRPr="00786083" w:rsidRDefault="00786083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147833" w:rsidRPr="004E73BA" w:rsidRDefault="0078608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</w:pPr>
      <w:r>
        <w:br w:type="column"/>
      </w:r>
      <w:r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lastRenderedPageBreak/>
        <w:t xml:space="preserve">Main has four </w:t>
      </w:r>
      <w:r w:rsidR="00147833"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sections</w:t>
      </w:r>
      <w:r w:rsidR="00147833"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 xml:space="preserve">. </w:t>
      </w:r>
    </w:p>
    <w:p w:rsidR="00147833" w:rsidRDefault="0014783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147833" w:rsidRDefault="0014783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786083" w:rsidRDefault="0014783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>-main</w:t>
      </w:r>
      <w:r w:rsidR="004E73BA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>has</w:t>
      </w:r>
      <w:r w:rsidR="004E73BA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an </w:t>
      </w:r>
      <w:proofErr w:type="spellStart"/>
      <w:r w:rsidR="004E73BA">
        <w:rPr>
          <w:rFonts w:ascii="Century Gothic" w:eastAsia="Times New Roman" w:hAnsi="Century Gothic" w:cs="Courier New"/>
          <w:color w:val="A9B7C6"/>
          <w:sz w:val="24"/>
          <w:szCs w:val="24"/>
        </w:rPr>
        <w:t>img</w:t>
      </w:r>
      <w:proofErr w:type="spellEnd"/>
      <w:r w:rsidR="004E73BA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background.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4 </w:t>
      </w:r>
      <w:r w:rsidR="00786083" w:rsidRPr="00147833">
        <w:rPr>
          <w:rFonts w:ascii="Century Gothic" w:eastAsia="Times New Roman" w:hAnsi="Century Gothic" w:cs="Courier New"/>
          <w:color w:val="A9B7C6"/>
          <w:sz w:val="24"/>
          <w:szCs w:val="24"/>
        </w:rPr>
        <w:t>switching articles.</w:t>
      </w:r>
      <w:proofErr w:type="gramEnd"/>
      <w:r w:rsidR="00786083" w:rsidRPr="00147833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Articles have h1and a p. and a read more button.</w:t>
      </w:r>
      <w:r w:rsidR="00786083" w:rsidRPr="00147833">
        <w:rPr>
          <w:rFonts w:ascii="Century Gothic" w:eastAsia="Times New Roman" w:hAnsi="Century Gothic" w:cs="Courier New"/>
          <w:color w:val="A9B7C6"/>
          <w:sz w:val="24"/>
          <w:szCs w:val="24"/>
        </w:rPr>
        <w:br/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and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radio buttons. </w:t>
      </w:r>
    </w:p>
    <w:p w:rsidR="00147833" w:rsidRDefault="0014783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147833" w:rsidRDefault="00147833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Main has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another three articles components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that have the </w:t>
      </w:r>
      <w:proofErr w:type="spell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sam</w:t>
      </w:r>
      <w:proofErr w:type="spell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layout.</w:t>
      </w:r>
    </w:p>
    <w:p w:rsidR="004E73BA" w:rsidRDefault="004E73BA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4E73BA" w:rsidRDefault="004E73BA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4E73BA" w:rsidRPr="004E73BA" w:rsidRDefault="004E73BA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</w:pPr>
      <w:r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What can we</w:t>
      </w:r>
      <w:proofErr w:type="gramStart"/>
      <w:r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..</w:t>
      </w:r>
      <w:proofErr w:type="gramEnd"/>
      <w:r w:rsidRPr="004E73BA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 xml:space="preserve"> Section</w:t>
      </w:r>
    </w:p>
    <w:p w:rsidR="004E73BA" w:rsidRPr="00147833" w:rsidRDefault="004E73BA" w:rsidP="00147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4E73BA" w:rsidRDefault="004E73BA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Contains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a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h1 and six figure with caption.</w:t>
      </w:r>
    </w:p>
    <w:p w:rsidR="004E73BA" w:rsidRDefault="004E73BA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>And a ‘see all our solutions’ button.</w:t>
      </w:r>
    </w:p>
    <w:p w:rsidR="004E73BA" w:rsidRDefault="00E5523C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>Background is blue.</w:t>
      </w:r>
    </w:p>
    <w:p w:rsidR="00E5523C" w:rsidRDefault="00E5523C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E5523C" w:rsidRPr="00E5523C" w:rsidRDefault="00E5523C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</w:pP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 xml:space="preserve">What’s happening </w:t>
      </w:r>
      <w:proofErr w:type="gramStart"/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section</w:t>
      </w:r>
      <w:proofErr w:type="gramEnd"/>
    </w:p>
    <w:p w:rsidR="00E5523C" w:rsidRDefault="00E5523C" w:rsidP="007860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Section with </w:t>
      </w:r>
      <w:proofErr w:type="spell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img</w:t>
      </w:r>
      <w:proofErr w:type="spell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background and h1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and  three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articles.</w:t>
      </w: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Articles with heading, </w:t>
      </w:r>
      <w:proofErr w:type="spell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img</w:t>
      </w:r>
      <w:proofErr w:type="spell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and text and an expand button on the bottom</w:t>
      </w: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Success stories section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t>.</w:t>
      </w: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Grid layout of articles with figures within and sometimes captions.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A </w:t>
      </w:r>
      <w:r>
        <w:rPr>
          <w:rFonts w:ascii="Century Gothic" w:eastAsia="Times New Roman" w:hAnsi="Century Gothic" w:cs="Courier New"/>
          <w:color w:val="A9B7C6"/>
          <w:sz w:val="24"/>
          <w:szCs w:val="24"/>
        </w:rPr>
        <w:lastRenderedPageBreak/>
        <w:t>grey background.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</w:t>
      </w:r>
      <w:proofErr w:type="gramStart"/>
      <w:r>
        <w:rPr>
          <w:rFonts w:ascii="Century Gothic" w:eastAsia="Times New Roman" w:hAnsi="Century Gothic" w:cs="Courier New"/>
          <w:color w:val="A9B7C6"/>
          <w:sz w:val="24"/>
          <w:szCs w:val="24"/>
        </w:rPr>
        <w:t>A</w:t>
      </w:r>
      <w:proofErr w:type="gramEnd"/>
      <w:r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h1 and other stories blue button. </w:t>
      </w: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  <w:u w:val="single"/>
        </w:rPr>
        <w:t>Footer</w:t>
      </w:r>
      <w:r w:rsidRPr="00E5523C"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 xml:space="preserve"> </w:t>
      </w: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</w:pPr>
    </w:p>
    <w:p w:rsid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>A list of links</w:t>
      </w:r>
      <w:r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  <w:t xml:space="preserve"> </w:t>
      </w:r>
    </w:p>
    <w:p w:rsidR="00E5523C" w:rsidRP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>Copyrights and a latest blog post widget with the date and glance at the latest post.</w:t>
      </w:r>
    </w:p>
    <w:p w:rsidR="00E5523C" w:rsidRP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Below that is a subscribe to </w:t>
      </w:r>
      <w:proofErr w:type="spellStart"/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>comverse</w:t>
      </w:r>
      <w:proofErr w:type="spellEnd"/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form with an email input field and a signup button </w:t>
      </w:r>
    </w:p>
    <w:p w:rsidR="00E5523C" w:rsidRP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A9B7C6"/>
          <w:sz w:val="24"/>
          <w:szCs w:val="24"/>
        </w:rPr>
      </w:pPr>
    </w:p>
    <w:p w:rsidR="00FB4D7A" w:rsidRPr="00E5523C" w:rsidRDefault="00E5523C" w:rsidP="00E552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F0AD00" w:themeColor="accent1"/>
          <w:sz w:val="24"/>
          <w:szCs w:val="24"/>
        </w:rPr>
      </w:pPr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Below that are social </w:t>
      </w:r>
      <w:proofErr w:type="gramStart"/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>media</w:t>
      </w:r>
      <w:proofErr w:type="gramEnd"/>
      <w:r w:rsidRPr="00E5523C">
        <w:rPr>
          <w:rFonts w:ascii="Century Gothic" w:eastAsia="Times New Roman" w:hAnsi="Century Gothic" w:cs="Courier New"/>
          <w:color w:val="A9B7C6"/>
          <w:sz w:val="24"/>
          <w:szCs w:val="24"/>
        </w:rPr>
        <w:t xml:space="preserve"> links.</w:t>
      </w:r>
    </w:p>
    <w:sectPr w:rsidR="00FB4D7A" w:rsidRPr="00E5523C" w:rsidSect="00786083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AB8" w:rsidRDefault="00D27AB8" w:rsidP="00786083">
      <w:pPr>
        <w:spacing w:after="0" w:line="240" w:lineRule="auto"/>
      </w:pPr>
      <w:r>
        <w:separator/>
      </w:r>
    </w:p>
  </w:endnote>
  <w:endnote w:type="continuationSeparator" w:id="0">
    <w:p w:rsidR="00D27AB8" w:rsidRDefault="00D27AB8" w:rsidP="0078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AB8" w:rsidRDefault="00D27AB8" w:rsidP="00786083">
      <w:pPr>
        <w:spacing w:after="0" w:line="240" w:lineRule="auto"/>
      </w:pPr>
      <w:r>
        <w:separator/>
      </w:r>
    </w:p>
  </w:footnote>
  <w:footnote w:type="continuationSeparator" w:id="0">
    <w:p w:rsidR="00D27AB8" w:rsidRDefault="00D27AB8" w:rsidP="0078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833" w:rsidRPr="00147833" w:rsidRDefault="00147833" w:rsidP="00147833">
    <w:pPr>
      <w:pStyle w:val="Title"/>
      <w:jc w:val="center"/>
      <w:rPr>
        <w:color w:val="FFFFFF" w:themeColor="background1"/>
      </w:rPr>
    </w:pPr>
    <w:r>
      <w:rPr>
        <w:color w:val="FFFFFF" w:themeColor="background1"/>
      </w:rPr>
      <w:t>Comverse Design and Layout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62DA"/>
    <w:multiLevelType w:val="hybridMultilevel"/>
    <w:tmpl w:val="A06CE06A"/>
    <w:lvl w:ilvl="0" w:tplc="D6CE375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083"/>
    <w:rsid w:val="00147833"/>
    <w:rsid w:val="002859B1"/>
    <w:rsid w:val="004E73BA"/>
    <w:rsid w:val="00694EB5"/>
    <w:rsid w:val="0077625A"/>
    <w:rsid w:val="00786083"/>
    <w:rsid w:val="00D27AB8"/>
    <w:rsid w:val="00E5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0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6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083"/>
  </w:style>
  <w:style w:type="paragraph" w:styleId="Footer">
    <w:name w:val="footer"/>
    <w:basedOn w:val="Normal"/>
    <w:link w:val="FooterChar"/>
    <w:uiPriority w:val="99"/>
    <w:semiHidden/>
    <w:unhideWhenUsed/>
    <w:rsid w:val="00786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083"/>
  </w:style>
  <w:style w:type="paragraph" w:styleId="ListParagraph">
    <w:name w:val="List Paragraph"/>
    <w:basedOn w:val="Normal"/>
    <w:uiPriority w:val="34"/>
    <w:qFormat/>
    <w:rsid w:val="001478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7833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833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laptop4sale</dc:creator>
  <cp:lastModifiedBy>laptop4sale</cp:lastModifiedBy>
  <cp:revision>1</cp:revision>
  <dcterms:created xsi:type="dcterms:W3CDTF">2015-11-17T14:47:00Z</dcterms:created>
  <dcterms:modified xsi:type="dcterms:W3CDTF">2015-11-17T15:28:00Z</dcterms:modified>
</cp:coreProperties>
</file>