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EA08" w14:textId="6123ADFD" w:rsidR="00612B20" w:rsidRDefault="00B149AD" w:rsidP="00424810">
      <w:pPr>
        <w:pStyle w:val="a"/>
        <w:rPr>
          <w:rtl/>
        </w:rPr>
      </w:pPr>
      <w:r>
        <w:rPr>
          <w:rFonts w:hint="cs"/>
          <w:rtl/>
        </w:rPr>
        <w:t>יעקב בלוק</w:t>
      </w:r>
    </w:p>
    <w:p w14:paraId="1A8ED5EB" w14:textId="2D930D74" w:rsidR="004545B2" w:rsidRDefault="00B149AD" w:rsidP="00B51D28">
      <w:pPr>
        <w:pStyle w:val="Title"/>
        <w:rPr>
          <w:rtl/>
        </w:rPr>
      </w:pPr>
      <w:r>
        <w:rPr>
          <w:rFonts w:hint="cs"/>
          <w:rtl/>
        </w:rPr>
        <w:t xml:space="preserve">שוגג הקרוב למזיד פטור </w:t>
      </w:r>
      <w:r>
        <w:rPr>
          <w:rtl/>
        </w:rPr>
        <w:t>–</w:t>
      </w:r>
      <w:r>
        <w:rPr>
          <w:rFonts w:hint="cs"/>
          <w:rtl/>
        </w:rPr>
        <w:t xml:space="preserve"> ממתי?</w:t>
      </w:r>
    </w:p>
    <w:p w14:paraId="7C7E54B0" w14:textId="1F8B9B58" w:rsidR="00C25047" w:rsidRPr="00C25047" w:rsidRDefault="00C25047" w:rsidP="00C25047">
      <w:pPr>
        <w:pStyle w:val="Subtitle"/>
        <w:rPr>
          <w:rtl/>
        </w:rPr>
      </w:pPr>
      <w:r>
        <w:rPr>
          <w:rFonts w:hint="cs"/>
          <w:rtl/>
        </w:rPr>
        <w:t xml:space="preserve">עיון בסוגית </w:t>
      </w:r>
      <w:r w:rsidRPr="00EC7DCE">
        <w:rPr>
          <w:rFonts w:hint="cs"/>
          <w:rtl/>
        </w:rPr>
        <w:t>הנכנס לחנותו של נגר</w:t>
      </w:r>
    </w:p>
    <w:p w14:paraId="4BB5963E" w14:textId="5BEE3E25" w:rsidR="00EC7DCE" w:rsidRPr="00EC7DCE" w:rsidRDefault="00EC7DCE" w:rsidP="000C7BCA">
      <w:pPr>
        <w:spacing w:before="240"/>
        <w:ind w:firstLine="0"/>
        <w:rPr>
          <w:lang w:val="en-IL"/>
        </w:rPr>
      </w:pPr>
      <w:r w:rsidRPr="00EC7DCE">
        <w:rPr>
          <w:rFonts w:hint="cs"/>
          <w:rtl/>
        </w:rPr>
        <w:t xml:space="preserve">במסכת בבא קמא סוגיית הנכנס לחנותו של נגר יש קושיות אמוראיות של דור מוקדם על דור מאוחר, וכמה תירוצים דחוקים מאוד. במאמר זה נסביר קשיים אלה בריבוד היסטורי והצעה לגלגול אפשרי של </w:t>
      </w:r>
      <w:r w:rsidR="00EF00FE" w:rsidRPr="00EC7DCE">
        <w:rPr>
          <w:rFonts w:hint="cs"/>
          <w:rtl/>
        </w:rPr>
        <w:t>הסוגיי</w:t>
      </w:r>
      <w:r w:rsidR="00EF00FE" w:rsidRPr="00EC7DCE">
        <w:rPr>
          <w:rFonts w:hint="eastAsia"/>
          <w:rtl/>
        </w:rPr>
        <w:t>ה</w:t>
      </w:r>
      <w:r w:rsidRPr="00EC7DCE">
        <w:rPr>
          <w:rFonts w:hint="cs"/>
          <w:rtl/>
        </w:rPr>
        <w:t xml:space="preserve"> לאורך הדורות.</w:t>
      </w:r>
    </w:p>
    <w:p w14:paraId="1051B5C6" w14:textId="2081A824" w:rsidR="00EC7DCE" w:rsidRPr="00EC7DCE" w:rsidRDefault="00EC7DCE" w:rsidP="00EC7DCE">
      <w:pPr>
        <w:rPr>
          <w:rtl/>
        </w:rPr>
      </w:pPr>
      <w:r w:rsidRPr="00EC7DCE">
        <w:rPr>
          <w:rFonts w:hint="cs"/>
          <w:rtl/>
        </w:rPr>
        <w:t>נתחיל בלהביט בסוגיה:</w:t>
      </w:r>
      <w:r w:rsidR="00815750" w:rsidRPr="00815750">
        <w:rPr>
          <w:rStyle w:val="Subtitle"/>
          <w:szCs w:val="22"/>
        </w:rPr>
        <w:t xml:space="preserve"> </w:t>
      </w:r>
      <w:r w:rsidR="00815750">
        <w:rPr>
          <w:rStyle w:val="FootnoteReference"/>
          <w:szCs w:val="22"/>
        </w:rPr>
        <w:footnoteReference w:id="1"/>
      </w:r>
    </w:p>
    <w:p w14:paraId="29B719F7" w14:textId="77777777" w:rsidR="00EC7DCE" w:rsidRPr="00FC5425" w:rsidRDefault="00EC7DCE" w:rsidP="00A93001">
      <w:pPr>
        <w:pStyle w:val="Quote"/>
        <w:rPr>
          <w:rtl/>
        </w:rPr>
      </w:pPr>
      <w:r w:rsidRPr="00FC5425">
        <w:rPr>
          <w:rFonts w:hint="cs"/>
          <w:rtl/>
        </w:rPr>
        <w:t>תָּנוּ רַבָּנַן: הַנִּכְנָס לַחֲנוּתוֹ שֶׁל נַגָּר שֶׁלֹּא בִּרְשׁוּת, וְנִתְּזָה בְּקַעַת וְטָפְחָה עַל פָּנָיו, וָמֵת – פָּטוּר. וְאִם נִכְנַס בִּרְשׁוּת – חַיָּיב.</w:t>
      </w:r>
    </w:p>
    <w:p w14:paraId="706BD293" w14:textId="77777777" w:rsidR="00EC7DCE" w:rsidRPr="00FC5425" w:rsidRDefault="00EC7DCE" w:rsidP="00A93001">
      <w:pPr>
        <w:pStyle w:val="Quote"/>
        <w:rPr>
          <w:rtl/>
        </w:rPr>
      </w:pPr>
      <w:r w:rsidRPr="00FC5425">
        <w:rPr>
          <w:rFonts w:hint="cs"/>
          <w:rtl/>
        </w:rPr>
        <w:t xml:space="preserve">מַאי חַיָּיב? אָמַר רַבִּי יוֹסֵי בַּר </w:t>
      </w:r>
      <w:proofErr w:type="spellStart"/>
      <w:r w:rsidRPr="00FC5425">
        <w:rPr>
          <w:rFonts w:hint="cs"/>
          <w:rtl/>
        </w:rPr>
        <w:t>חֲנִינָא</w:t>
      </w:r>
      <w:proofErr w:type="spellEnd"/>
      <w:r w:rsidRPr="00FC5425">
        <w:rPr>
          <w:rFonts w:hint="cs"/>
          <w:rtl/>
        </w:rPr>
        <w:t>: חַיָּיב בְּאַרְבָּעָה דְּבָרִים. וּפָטוּר מִגָּלוּת, לְפִי שֶׁאֵין דּוֹמֶה לְיַעַר. יַעַר – זֶה לִרְשׁוּתוֹ נִכְנָס, וְזֶה לִרְשׁוּתוֹ נִכְנָס; זֶה – לִרְשׁוּת חֲבֵירוֹ נִכְנַס.</w:t>
      </w:r>
    </w:p>
    <w:p w14:paraId="737A33EE" w14:textId="77777777" w:rsidR="00EC7DCE" w:rsidRPr="00FC5425" w:rsidRDefault="00EC7DCE" w:rsidP="00A93001">
      <w:pPr>
        <w:pStyle w:val="Quote"/>
        <w:rPr>
          <w:rtl/>
        </w:rPr>
      </w:pPr>
      <w:r w:rsidRPr="00FC5425">
        <w:rPr>
          <w:rFonts w:hint="cs"/>
          <w:rtl/>
        </w:rPr>
        <w:t xml:space="preserve">אָמַר רָבָא: קַל וָחוֹמֶר; וּמָה יַעַר – זֶה לְדַעְתּוֹ נִכְנָס וְזֶה לְדַעְתּוֹ נִכְנָס, נַעֲשָׂה כְּמִי שֶׁנִּכְנַס לְדַעַת חֲבֵירוֹ – וְגוֹלֶה; זֶה – שֶׁלְּדַעַת חֲבֵירוֹ נִכְנָס, לֹא </w:t>
      </w:r>
      <w:proofErr w:type="spellStart"/>
      <w:r w:rsidRPr="00FC5425">
        <w:rPr>
          <w:rFonts w:hint="cs"/>
          <w:rtl/>
        </w:rPr>
        <w:t>כׇּל</w:t>
      </w:r>
      <w:proofErr w:type="spellEnd"/>
      <w:r w:rsidRPr="00FC5425">
        <w:rPr>
          <w:rFonts w:hint="cs"/>
          <w:rtl/>
        </w:rPr>
        <w:t xml:space="preserve"> שֶׁכֵּן?!</w:t>
      </w:r>
    </w:p>
    <w:p w14:paraId="32272C45" w14:textId="77777777" w:rsidR="00EC7DCE" w:rsidRPr="00FC5425" w:rsidRDefault="00EC7DCE" w:rsidP="00A93001">
      <w:pPr>
        <w:pStyle w:val="Quote"/>
        <w:rPr>
          <w:rtl/>
        </w:rPr>
      </w:pPr>
      <w:r w:rsidRPr="00FC5425">
        <w:rPr>
          <w:rFonts w:hint="cs"/>
          <w:rtl/>
        </w:rPr>
        <w:t xml:space="preserve">אֶלָּא אָמַר רָבָא: מַאי פָּטוּר מִגָּלוּת? דְּלָא סַגִּי לֵיהּ בְּגָלוּת. וְהַיְינוּ טַעְמָא דְּרַבִּי יוֹסֵי בַּר </w:t>
      </w:r>
      <w:proofErr w:type="spellStart"/>
      <w:r w:rsidRPr="00FC5425">
        <w:rPr>
          <w:rFonts w:hint="cs"/>
          <w:rtl/>
        </w:rPr>
        <w:t>חֲנִינָא</w:t>
      </w:r>
      <w:proofErr w:type="spellEnd"/>
      <w:r w:rsidRPr="00FC5425">
        <w:rPr>
          <w:rFonts w:hint="cs"/>
          <w:rtl/>
        </w:rPr>
        <w:t>, מִשּׁוּם דְּהָוֵי לֵיהּ שׁוֹגֵג קָרוֹב לְמֵזִיד.</w:t>
      </w:r>
    </w:p>
    <w:p w14:paraId="23DA21D1" w14:textId="77777777" w:rsidR="00EC7DCE" w:rsidRPr="00FC5425" w:rsidRDefault="00EC7DCE" w:rsidP="00A93001">
      <w:pPr>
        <w:pStyle w:val="Quote"/>
        <w:rPr>
          <w:rtl/>
        </w:rPr>
      </w:pPr>
      <w:proofErr w:type="spellStart"/>
      <w:r w:rsidRPr="00FC5425">
        <w:rPr>
          <w:rFonts w:hint="cs"/>
          <w:rtl/>
        </w:rPr>
        <w:t>מֵתִיב</w:t>
      </w:r>
      <w:proofErr w:type="spellEnd"/>
      <w:r w:rsidRPr="00FC5425">
        <w:rPr>
          <w:rFonts w:hint="cs"/>
          <w:rtl/>
        </w:rPr>
        <w:t xml:space="preserve"> רָבָא: הוֹסִיף לוֹ רְצוּעָה אַחַת, וָמֵת – הֲרֵי זֶה גּוֹלֶה עַל יָדוֹ. וְהָא הָכָא </w:t>
      </w:r>
      <w:proofErr w:type="spellStart"/>
      <w:r w:rsidRPr="00FC5425">
        <w:rPr>
          <w:rFonts w:hint="cs"/>
          <w:rtl/>
        </w:rPr>
        <w:t>דְּשׁוֹגֵג</w:t>
      </w:r>
      <w:proofErr w:type="spellEnd"/>
      <w:r w:rsidRPr="00FC5425">
        <w:rPr>
          <w:rFonts w:hint="cs"/>
          <w:rtl/>
        </w:rPr>
        <w:t xml:space="preserve"> קָרוֹב לְמֵזִיד הוּא, </w:t>
      </w:r>
      <w:proofErr w:type="spellStart"/>
      <w:r w:rsidRPr="00FC5425">
        <w:rPr>
          <w:rFonts w:hint="cs"/>
          <w:rtl/>
        </w:rPr>
        <w:t>דְּאִיבְּעִי</w:t>
      </w:r>
      <w:proofErr w:type="spellEnd"/>
      <w:r w:rsidRPr="00FC5425">
        <w:rPr>
          <w:rFonts w:hint="cs"/>
          <w:rtl/>
        </w:rPr>
        <w:t xml:space="preserve"> </w:t>
      </w:r>
      <w:proofErr w:type="spellStart"/>
      <w:r w:rsidRPr="00FC5425">
        <w:rPr>
          <w:rFonts w:hint="cs"/>
          <w:rtl/>
        </w:rPr>
        <w:t>אַסּוֹקֵי</w:t>
      </w:r>
      <w:proofErr w:type="spellEnd"/>
      <w:r w:rsidRPr="00FC5425">
        <w:rPr>
          <w:rFonts w:hint="cs"/>
          <w:rtl/>
        </w:rPr>
        <w:t xml:space="preserve"> </w:t>
      </w:r>
      <w:proofErr w:type="spellStart"/>
      <w:r w:rsidRPr="00FC5425">
        <w:rPr>
          <w:rFonts w:hint="cs"/>
          <w:rtl/>
        </w:rPr>
        <w:t>אַדַּעְתֵּיה</w:t>
      </w:r>
      <w:proofErr w:type="spellEnd"/>
      <w:r w:rsidRPr="00FC5425">
        <w:rPr>
          <w:rFonts w:hint="cs"/>
          <w:rtl/>
        </w:rPr>
        <w:t xml:space="preserve">ּ </w:t>
      </w:r>
      <w:proofErr w:type="spellStart"/>
      <w:r w:rsidRPr="00FC5425">
        <w:rPr>
          <w:rFonts w:hint="cs"/>
          <w:rtl/>
        </w:rPr>
        <w:t>דְּמַיְיתֵי</w:t>
      </w:r>
      <w:proofErr w:type="spellEnd"/>
      <w:r w:rsidRPr="00FC5425">
        <w:rPr>
          <w:rFonts w:hint="cs"/>
          <w:rtl/>
        </w:rPr>
        <w:t xml:space="preserve"> </w:t>
      </w:r>
      <w:proofErr w:type="spellStart"/>
      <w:r w:rsidRPr="00FC5425">
        <w:rPr>
          <w:rFonts w:hint="cs"/>
          <w:rtl/>
        </w:rPr>
        <w:t>אִינָשֵׁי</w:t>
      </w:r>
      <w:proofErr w:type="spellEnd"/>
      <w:r w:rsidRPr="00FC5425">
        <w:rPr>
          <w:rFonts w:hint="cs"/>
          <w:rtl/>
        </w:rPr>
        <w:t xml:space="preserve"> בַּחֲדָא רְצוּעָה, </w:t>
      </w:r>
      <w:proofErr w:type="spellStart"/>
      <w:r w:rsidRPr="00FC5425">
        <w:rPr>
          <w:rFonts w:hint="cs"/>
          <w:rtl/>
        </w:rPr>
        <w:t>וְקָתָנֵי</w:t>
      </w:r>
      <w:proofErr w:type="spellEnd"/>
      <w:r w:rsidRPr="00FC5425">
        <w:rPr>
          <w:rFonts w:hint="cs"/>
          <w:rtl/>
        </w:rPr>
        <w:t>: הֲרֵי זֶה גּוֹלֶה!</w:t>
      </w:r>
    </w:p>
    <w:p w14:paraId="02502519" w14:textId="77777777" w:rsidR="00EC7DCE" w:rsidRPr="00FC5425" w:rsidRDefault="00EC7DCE" w:rsidP="00A93001">
      <w:pPr>
        <w:pStyle w:val="Quote"/>
        <w:rPr>
          <w:rtl/>
        </w:rPr>
      </w:pPr>
      <w:r w:rsidRPr="00FC5425">
        <w:rPr>
          <w:rFonts w:hint="cs"/>
          <w:rtl/>
        </w:rPr>
        <w:t xml:space="preserve">אָמַר רַב שִׁימִי </w:t>
      </w:r>
      <w:proofErr w:type="spellStart"/>
      <w:r w:rsidRPr="00FC5425">
        <w:rPr>
          <w:rFonts w:hint="cs"/>
          <w:rtl/>
        </w:rPr>
        <w:t>מִנְּהַרְדְּעָא</w:t>
      </w:r>
      <w:proofErr w:type="spellEnd"/>
      <w:r w:rsidRPr="00FC5425">
        <w:rPr>
          <w:rFonts w:hint="cs"/>
          <w:rtl/>
        </w:rPr>
        <w:t xml:space="preserve">: </w:t>
      </w:r>
      <w:proofErr w:type="spellStart"/>
      <w:r w:rsidRPr="00FC5425">
        <w:rPr>
          <w:rFonts w:hint="cs"/>
          <w:rtl/>
        </w:rPr>
        <w:t>דְּטָעֵי</w:t>
      </w:r>
      <w:proofErr w:type="spellEnd"/>
      <w:r w:rsidRPr="00FC5425">
        <w:rPr>
          <w:rFonts w:hint="cs"/>
          <w:rtl/>
        </w:rPr>
        <w:t xml:space="preserve"> </w:t>
      </w:r>
      <w:proofErr w:type="spellStart"/>
      <w:r w:rsidRPr="00FC5425">
        <w:rPr>
          <w:rFonts w:hint="cs"/>
          <w:rtl/>
        </w:rPr>
        <w:t>בְּמִנְיָנָא</w:t>
      </w:r>
      <w:proofErr w:type="spellEnd"/>
      <w:r w:rsidRPr="00FC5425">
        <w:rPr>
          <w:rFonts w:hint="cs"/>
          <w:rtl/>
        </w:rPr>
        <w:t>.</w:t>
      </w:r>
    </w:p>
    <w:p w14:paraId="57ABDF36" w14:textId="77777777" w:rsidR="00EC7DCE" w:rsidRPr="00FC5425" w:rsidRDefault="00EC7DCE" w:rsidP="00A93001">
      <w:pPr>
        <w:pStyle w:val="Quote"/>
        <w:rPr>
          <w:rtl/>
        </w:rPr>
      </w:pPr>
      <w:r w:rsidRPr="00FC5425">
        <w:rPr>
          <w:rFonts w:hint="cs"/>
          <w:rtl/>
        </w:rPr>
        <w:t xml:space="preserve">טְפַח לֵיהּ רָבָא בְּסַנְדָּלֵיהּ, אֲמַר לֵיהּ: אַטּוּ הוּא מָנֵי?! וְהָתַנְיָא: גָּדוֹל </w:t>
      </w:r>
      <w:proofErr w:type="spellStart"/>
      <w:r w:rsidRPr="00FC5425">
        <w:rPr>
          <w:rFonts w:hint="cs"/>
          <w:rtl/>
        </w:rPr>
        <w:t>שֶׁבְּדַיָּינִין</w:t>
      </w:r>
      <w:proofErr w:type="spellEnd"/>
      <w:r w:rsidRPr="00FC5425">
        <w:rPr>
          <w:rFonts w:hint="cs"/>
          <w:rtl/>
        </w:rPr>
        <w:t xml:space="preserve"> קוֹרֵא, וְהַשֵּׁנִי מוֹנֶה, וְהַשְּׁלִישִׁי אוֹמֵר: ״הַכֵּהוּ״!</w:t>
      </w:r>
    </w:p>
    <w:p w14:paraId="779EFE1F" w14:textId="77777777" w:rsidR="00EC7DCE" w:rsidRPr="00FC5425" w:rsidRDefault="00EC7DCE" w:rsidP="00A93001">
      <w:pPr>
        <w:pStyle w:val="Quote"/>
        <w:rPr>
          <w:rtl/>
        </w:rPr>
      </w:pPr>
      <w:r w:rsidRPr="00FC5425">
        <w:rPr>
          <w:rFonts w:hint="cs"/>
          <w:rtl/>
        </w:rPr>
        <w:t xml:space="preserve">אֶלָּא אָמַר רַב שִׁימִי </w:t>
      </w:r>
      <w:proofErr w:type="spellStart"/>
      <w:r w:rsidRPr="00FC5425">
        <w:rPr>
          <w:rFonts w:hint="cs"/>
          <w:rtl/>
        </w:rPr>
        <w:t>מִנְּהַרְדְּעָא</w:t>
      </w:r>
      <w:proofErr w:type="spellEnd"/>
      <w:r w:rsidRPr="00FC5425">
        <w:rPr>
          <w:rFonts w:hint="cs"/>
          <w:rtl/>
        </w:rPr>
        <w:t xml:space="preserve">: </w:t>
      </w:r>
      <w:proofErr w:type="spellStart"/>
      <w:r w:rsidRPr="00FC5425">
        <w:rPr>
          <w:rFonts w:hint="cs"/>
          <w:rtl/>
        </w:rPr>
        <w:t>דִּטְעָה</w:t>
      </w:r>
      <w:proofErr w:type="spellEnd"/>
      <w:r w:rsidRPr="00FC5425">
        <w:rPr>
          <w:rFonts w:hint="cs"/>
          <w:rtl/>
        </w:rPr>
        <w:t xml:space="preserve"> </w:t>
      </w:r>
      <w:proofErr w:type="spellStart"/>
      <w:r w:rsidRPr="00FC5425">
        <w:rPr>
          <w:rFonts w:hint="cs"/>
          <w:rtl/>
        </w:rPr>
        <w:t>דַּיָּינָא</w:t>
      </w:r>
      <w:proofErr w:type="spellEnd"/>
      <w:r w:rsidRPr="00FC5425">
        <w:rPr>
          <w:rFonts w:hint="cs"/>
          <w:rtl/>
        </w:rPr>
        <w:t xml:space="preserve"> גּוּפֵיהּ.</w:t>
      </w:r>
    </w:p>
    <w:p w14:paraId="2987E47F" w14:textId="77777777" w:rsidR="00EC7DCE" w:rsidRPr="00FC5425" w:rsidRDefault="00EC7DCE" w:rsidP="00A93001">
      <w:pPr>
        <w:pStyle w:val="Quote"/>
        <w:rPr>
          <w:rtl/>
        </w:rPr>
      </w:pPr>
      <w:r w:rsidRPr="00FC5425">
        <w:rPr>
          <w:rFonts w:hint="cs"/>
          <w:rtl/>
        </w:rPr>
        <w:lastRenderedPageBreak/>
        <w:t>מֵיתִיבִי: הַזּוֹרֵק אֶת הָאֶבֶן לִרְשׁוּת הָרַבִּים, וְהָרַג – הֲרֵי זֶה גּוֹלֶה. </w:t>
      </w:r>
    </w:p>
    <w:p w14:paraId="5D55B214" w14:textId="77777777" w:rsidR="00EC7DCE" w:rsidRPr="00FC5425" w:rsidRDefault="00EC7DCE" w:rsidP="00A93001">
      <w:pPr>
        <w:pStyle w:val="Quote"/>
        <w:rPr>
          <w:rtl/>
        </w:rPr>
      </w:pPr>
      <w:r w:rsidRPr="00FC5425">
        <w:rPr>
          <w:rFonts w:hint="cs"/>
          <w:rtl/>
        </w:rPr>
        <w:t xml:space="preserve">וְהָא הָכָא, </w:t>
      </w:r>
      <w:proofErr w:type="spellStart"/>
      <w:r w:rsidRPr="00FC5425">
        <w:rPr>
          <w:rFonts w:hint="cs"/>
          <w:rtl/>
        </w:rPr>
        <w:t>דְּשׁוֹגֵג</w:t>
      </w:r>
      <w:proofErr w:type="spellEnd"/>
      <w:r w:rsidRPr="00FC5425">
        <w:rPr>
          <w:rFonts w:hint="cs"/>
          <w:rtl/>
        </w:rPr>
        <w:t xml:space="preserve"> קָרוֹב לְמֵזִיד הוּא – </w:t>
      </w:r>
      <w:proofErr w:type="spellStart"/>
      <w:r w:rsidRPr="00FC5425">
        <w:rPr>
          <w:rFonts w:hint="cs"/>
          <w:rtl/>
        </w:rPr>
        <w:t>דְּאִיבְּעִי</w:t>
      </w:r>
      <w:proofErr w:type="spellEnd"/>
      <w:r w:rsidRPr="00FC5425">
        <w:rPr>
          <w:rFonts w:hint="cs"/>
          <w:rtl/>
        </w:rPr>
        <w:t xml:space="preserve"> לֵיהּ </w:t>
      </w:r>
      <w:proofErr w:type="spellStart"/>
      <w:r w:rsidRPr="00FC5425">
        <w:rPr>
          <w:rFonts w:hint="cs"/>
          <w:rtl/>
        </w:rPr>
        <w:t>אַסּוֹקֵי</w:t>
      </w:r>
      <w:proofErr w:type="spellEnd"/>
      <w:r w:rsidRPr="00FC5425">
        <w:rPr>
          <w:rFonts w:hint="cs"/>
          <w:rtl/>
        </w:rPr>
        <w:t xml:space="preserve"> </w:t>
      </w:r>
      <w:proofErr w:type="spellStart"/>
      <w:r w:rsidRPr="00FC5425">
        <w:rPr>
          <w:rFonts w:hint="cs"/>
          <w:rtl/>
        </w:rPr>
        <w:t>אַדַּעְתֵּיה</w:t>
      </w:r>
      <w:proofErr w:type="spellEnd"/>
      <w:r w:rsidRPr="00FC5425">
        <w:rPr>
          <w:rFonts w:hint="cs"/>
          <w:rtl/>
        </w:rPr>
        <w:t xml:space="preserve">ּ </w:t>
      </w:r>
      <w:proofErr w:type="spellStart"/>
      <w:r w:rsidRPr="00FC5425">
        <w:rPr>
          <w:rFonts w:hint="cs"/>
          <w:rtl/>
        </w:rPr>
        <w:t>דְּבִרְשׁוּת</w:t>
      </w:r>
      <w:proofErr w:type="spellEnd"/>
      <w:r w:rsidRPr="00FC5425">
        <w:rPr>
          <w:rFonts w:hint="cs"/>
          <w:rtl/>
        </w:rPr>
        <w:t xml:space="preserve"> הָרַבִּים שְׁכִיחִי </w:t>
      </w:r>
      <w:proofErr w:type="spellStart"/>
      <w:r w:rsidRPr="00FC5425">
        <w:rPr>
          <w:rFonts w:hint="cs"/>
          <w:rtl/>
        </w:rPr>
        <w:t>אִינָשֵׁי</w:t>
      </w:r>
      <w:proofErr w:type="spellEnd"/>
      <w:r w:rsidRPr="00FC5425">
        <w:rPr>
          <w:rFonts w:hint="cs"/>
          <w:rtl/>
        </w:rPr>
        <w:t xml:space="preserve">; </w:t>
      </w:r>
      <w:proofErr w:type="spellStart"/>
      <w:r w:rsidRPr="00FC5425">
        <w:rPr>
          <w:rFonts w:hint="cs"/>
          <w:rtl/>
        </w:rPr>
        <w:t>וְקָתָנֵי</w:t>
      </w:r>
      <w:proofErr w:type="spellEnd"/>
      <w:r w:rsidRPr="00FC5425">
        <w:rPr>
          <w:rFonts w:hint="cs"/>
          <w:rtl/>
        </w:rPr>
        <w:t>: הֲרֵי זֶה גּוֹלֶה! </w:t>
      </w:r>
    </w:p>
    <w:p w14:paraId="3B9D9038" w14:textId="77777777" w:rsidR="00EC7DCE" w:rsidRPr="00FC5425" w:rsidRDefault="00EC7DCE" w:rsidP="00A93001">
      <w:pPr>
        <w:pStyle w:val="Quote"/>
        <w:rPr>
          <w:rtl/>
        </w:rPr>
      </w:pPr>
      <w:r w:rsidRPr="00FC5425">
        <w:rPr>
          <w:rFonts w:hint="cs"/>
          <w:rtl/>
        </w:rPr>
        <w:t>אָמַר רַב שְׁמוּאֵל בַּר יִצְחָק: בְּסוֹתֵר אֶת כּוֹתְלוֹ.</w:t>
      </w:r>
    </w:p>
    <w:p w14:paraId="26B27DDA" w14:textId="77777777" w:rsidR="00EC7DCE" w:rsidRPr="00FC5425" w:rsidRDefault="00EC7DCE" w:rsidP="00A93001">
      <w:pPr>
        <w:pStyle w:val="Quote"/>
        <w:rPr>
          <w:rtl/>
        </w:rPr>
      </w:pPr>
      <w:proofErr w:type="spellStart"/>
      <w:r w:rsidRPr="00FC5425">
        <w:rPr>
          <w:rFonts w:hint="cs"/>
          <w:rtl/>
        </w:rPr>
        <w:t>אִיבְּעִי</w:t>
      </w:r>
      <w:proofErr w:type="spellEnd"/>
      <w:r w:rsidRPr="00FC5425">
        <w:rPr>
          <w:rFonts w:hint="cs"/>
          <w:rtl/>
        </w:rPr>
        <w:t xml:space="preserve"> לֵיהּ עַיּוֹנֵי! בְּסוֹתֵר בַּלַּיְלָה.</w:t>
      </w:r>
    </w:p>
    <w:p w14:paraId="2892CEF1" w14:textId="77777777" w:rsidR="00EC7DCE" w:rsidRPr="00FC5425" w:rsidRDefault="00EC7DCE" w:rsidP="00A93001">
      <w:pPr>
        <w:pStyle w:val="Quote"/>
        <w:rPr>
          <w:rtl/>
        </w:rPr>
      </w:pPr>
      <w:r w:rsidRPr="00FC5425">
        <w:rPr>
          <w:rFonts w:hint="cs"/>
          <w:rtl/>
        </w:rPr>
        <w:t xml:space="preserve">בַּלַּיְלָה נָמֵי </w:t>
      </w:r>
      <w:proofErr w:type="spellStart"/>
      <w:r w:rsidRPr="00FC5425">
        <w:rPr>
          <w:rFonts w:hint="cs"/>
          <w:rtl/>
        </w:rPr>
        <w:t>אִיבְּעִי</w:t>
      </w:r>
      <w:proofErr w:type="spellEnd"/>
      <w:r w:rsidRPr="00FC5425">
        <w:rPr>
          <w:rFonts w:hint="cs"/>
          <w:rtl/>
        </w:rPr>
        <w:t xml:space="preserve"> לֵיהּ עַיּוֹנֵי!</w:t>
      </w:r>
    </w:p>
    <w:p w14:paraId="2319B69D" w14:textId="77777777" w:rsidR="00EC7DCE" w:rsidRPr="00FC5425" w:rsidRDefault="00EC7DCE" w:rsidP="00A93001">
      <w:pPr>
        <w:pStyle w:val="Quote"/>
        <w:rPr>
          <w:rtl/>
        </w:rPr>
      </w:pPr>
      <w:r w:rsidRPr="00FC5425">
        <w:rPr>
          <w:rFonts w:hint="cs"/>
          <w:rtl/>
        </w:rPr>
        <w:t>בְּסוֹתֵר אֶת כּוֹתְלוֹ בַּיּוֹם – לְאַשְׁפָּה.</w:t>
      </w:r>
    </w:p>
    <w:p w14:paraId="2C7F6E51" w14:textId="77777777" w:rsidR="00EC7DCE" w:rsidRPr="00FC5425" w:rsidRDefault="00EC7DCE" w:rsidP="00A93001">
      <w:pPr>
        <w:pStyle w:val="Quote"/>
        <w:rPr>
          <w:rtl/>
        </w:rPr>
      </w:pPr>
      <w:r w:rsidRPr="00FC5425">
        <w:rPr>
          <w:rFonts w:hint="cs"/>
          <w:rtl/>
        </w:rPr>
        <w:t xml:space="preserve">הַאי אַשְׁפָּה הֵיכִי דָמֵי? אִי </w:t>
      </w:r>
      <w:proofErr w:type="spellStart"/>
      <w:r w:rsidRPr="00FC5425">
        <w:rPr>
          <w:rFonts w:hint="cs"/>
          <w:rtl/>
        </w:rPr>
        <w:t>דִּשְׁכִיחִי</w:t>
      </w:r>
      <w:proofErr w:type="spellEnd"/>
      <w:r w:rsidRPr="00FC5425">
        <w:rPr>
          <w:rFonts w:hint="cs"/>
          <w:rtl/>
        </w:rPr>
        <w:t xml:space="preserve"> רַבִּים – מֵזִיד הוּא! וְאִי לָא שְׁכִיחִי רַבִּים – אָנוּס הוּא!</w:t>
      </w:r>
    </w:p>
    <w:p w14:paraId="74B1524A" w14:textId="15062616" w:rsidR="00C87786" w:rsidRPr="00FC5425" w:rsidRDefault="00EC7DCE" w:rsidP="00A93001">
      <w:pPr>
        <w:pStyle w:val="Quote"/>
      </w:pPr>
      <w:r w:rsidRPr="00FC5425">
        <w:rPr>
          <w:rFonts w:hint="cs"/>
          <w:rtl/>
        </w:rPr>
        <w:t xml:space="preserve">אָמַר רַב </w:t>
      </w:r>
      <w:proofErr w:type="spellStart"/>
      <w:r w:rsidRPr="00FC5425">
        <w:rPr>
          <w:rFonts w:hint="cs"/>
          <w:rtl/>
        </w:rPr>
        <w:t>פָּפָּא</w:t>
      </w:r>
      <w:proofErr w:type="spellEnd"/>
      <w:r w:rsidRPr="00FC5425">
        <w:rPr>
          <w:rFonts w:hint="cs"/>
          <w:rtl/>
        </w:rPr>
        <w:t xml:space="preserve">: [לָא </w:t>
      </w:r>
      <w:proofErr w:type="spellStart"/>
      <w:r w:rsidRPr="00FC5425">
        <w:rPr>
          <w:rFonts w:hint="cs"/>
          <w:rtl/>
        </w:rPr>
        <w:t>צְרִיכָא</w:t>
      </w:r>
      <w:proofErr w:type="spellEnd"/>
      <w:r w:rsidRPr="00FC5425">
        <w:rPr>
          <w:rFonts w:hint="cs"/>
          <w:rtl/>
        </w:rPr>
        <w:t xml:space="preserve">, אֶלָּא] בְּאַשְׁפָּה הָעֲשׂוּיָה לְהִפָּנוֹת בַּלַּיְלָה, וְאֵינָהּ עֲשׂוּיָה לְהִפָּנוֹת בַּיּוֹם, וְאִיכָּא </w:t>
      </w:r>
      <w:proofErr w:type="spellStart"/>
      <w:r w:rsidRPr="00FC5425">
        <w:rPr>
          <w:rFonts w:hint="cs"/>
          <w:rtl/>
        </w:rPr>
        <w:t>דְּמִיקְּרֵי</w:t>
      </w:r>
      <w:proofErr w:type="spellEnd"/>
      <w:r w:rsidRPr="00FC5425">
        <w:rPr>
          <w:rFonts w:hint="cs"/>
          <w:rtl/>
        </w:rPr>
        <w:t xml:space="preserve"> וְיָתֵיב; מֵזִיד לָא הָוֵי – </w:t>
      </w:r>
      <w:proofErr w:type="spellStart"/>
      <w:r w:rsidRPr="00FC5425">
        <w:rPr>
          <w:rFonts w:hint="cs"/>
          <w:rtl/>
        </w:rPr>
        <w:t>דְּהָא</w:t>
      </w:r>
      <w:proofErr w:type="spellEnd"/>
      <w:r w:rsidRPr="00FC5425">
        <w:rPr>
          <w:rFonts w:hint="cs"/>
          <w:rtl/>
        </w:rPr>
        <w:t xml:space="preserve"> אֵינָהּ עֲשׂוּיָה לְהִפָּנוֹת בַּיּוֹם, אָנוּס נָמֵי לָא הָוֵי – </w:t>
      </w:r>
      <w:proofErr w:type="spellStart"/>
      <w:r w:rsidRPr="00FC5425">
        <w:rPr>
          <w:rFonts w:hint="cs"/>
          <w:rtl/>
        </w:rPr>
        <w:t>דְּהָא</w:t>
      </w:r>
      <w:proofErr w:type="spellEnd"/>
      <w:r w:rsidRPr="00FC5425">
        <w:rPr>
          <w:rFonts w:hint="cs"/>
          <w:rtl/>
        </w:rPr>
        <w:t xml:space="preserve"> אִיכָּא </w:t>
      </w:r>
      <w:proofErr w:type="spellStart"/>
      <w:r w:rsidRPr="00FC5425">
        <w:rPr>
          <w:rFonts w:hint="cs"/>
          <w:rtl/>
        </w:rPr>
        <w:t>דְּמִיקְּרֵי</w:t>
      </w:r>
      <w:proofErr w:type="spellEnd"/>
      <w:r w:rsidRPr="00FC5425">
        <w:rPr>
          <w:rFonts w:hint="cs"/>
          <w:rtl/>
        </w:rPr>
        <w:t xml:space="preserve"> וְיָתֵיב.</w:t>
      </w:r>
    </w:p>
    <w:p w14:paraId="40C34755" w14:textId="77777777" w:rsidR="0046702D" w:rsidRDefault="0046702D" w:rsidP="0046702D">
      <w:pPr>
        <w:pStyle w:val="Heading2"/>
        <w:rPr>
          <w:rFonts w:ascii="Times New Roman" w:hAnsi="Times New Roman" w:cs="Times New Roman"/>
          <w:szCs w:val="24"/>
        </w:rPr>
      </w:pPr>
      <w:r>
        <w:rPr>
          <w:rFonts w:hint="cs"/>
          <w:rtl/>
        </w:rPr>
        <w:t>ניתוח בסיסי</w:t>
      </w:r>
    </w:p>
    <w:p w14:paraId="2A1376AA" w14:textId="77777777" w:rsidR="009F49A4" w:rsidRPr="009F49A4" w:rsidRDefault="009F49A4" w:rsidP="009F49A4">
      <w:pPr>
        <w:ind w:firstLine="0"/>
        <w:rPr>
          <w:i/>
          <w:iCs/>
          <w:lang w:val="en-IL"/>
        </w:rPr>
      </w:pPr>
      <w:r w:rsidRPr="009F49A4">
        <w:rPr>
          <w:rFonts w:hint="cs"/>
          <w:i/>
          <w:iCs/>
          <w:rtl/>
        </w:rPr>
        <w:t>מובאת ברייתא העוסקת במקרה בו אדם מת מ"בקעת" שניתזה מעבודתו של נגר, ונאמר שהנגר פטור, אלא אם הוא נכנס "ברשות" ואז הוא חייב.</w:t>
      </w:r>
    </w:p>
    <w:p w14:paraId="173549DF" w14:textId="2D99E5DD" w:rsidR="009F49A4" w:rsidRPr="009F49A4" w:rsidRDefault="009F49A4" w:rsidP="005D66ED">
      <w:pPr>
        <w:rPr>
          <w:rtl/>
        </w:rPr>
      </w:pPr>
      <w:r w:rsidRPr="009F49A4">
        <w:rPr>
          <w:rFonts w:hint="cs"/>
          <w:rtl/>
        </w:rPr>
        <w:t>בשלב זה, יש לומר שמדובר בפטור וחיוב מדין רוצח בשגגה–גלות, כלומר הברייתא מגדירה באילו מקרים הנגר אנוס ופטור לגמרי, ובאילו הוא רצח בשגגה, וחייב גלות.</w:t>
      </w:r>
      <w:r w:rsidR="005D66ED">
        <w:rPr>
          <w:rFonts w:hint="cs"/>
          <w:rtl/>
        </w:rPr>
        <w:t xml:space="preserve"> </w:t>
      </w:r>
      <w:r w:rsidRPr="009F49A4">
        <w:rPr>
          <w:rFonts w:hint="cs"/>
          <w:rtl/>
        </w:rPr>
        <w:t>ולכאורה הכוונה ב"נכנס ברשות" זה שהנגר מתיר לו להיכנס.</w:t>
      </w:r>
    </w:p>
    <w:p w14:paraId="5D70FD27" w14:textId="4AA4E68D" w:rsidR="009F49A4" w:rsidRPr="009F49A4" w:rsidRDefault="009F49A4" w:rsidP="00FE1E43">
      <w:pPr>
        <w:rPr>
          <w:rFonts w:hint="cs"/>
          <w:rtl/>
        </w:rPr>
      </w:pPr>
      <w:r w:rsidRPr="009F49A4">
        <w:rPr>
          <w:rFonts w:hint="cs"/>
          <w:rtl/>
        </w:rPr>
        <w:t xml:space="preserve">לעומת הבנה זו, רבי יוסי בר </w:t>
      </w:r>
      <w:proofErr w:type="spellStart"/>
      <w:r w:rsidRPr="009F49A4">
        <w:rPr>
          <w:rFonts w:hint="cs"/>
          <w:rtl/>
        </w:rPr>
        <w:t>חנינא</w:t>
      </w:r>
      <w:proofErr w:type="spellEnd"/>
      <w:r w:rsidRPr="009F49A4">
        <w:rPr>
          <w:rFonts w:hint="cs"/>
          <w:rtl/>
        </w:rPr>
        <w:t xml:space="preserve"> דורש את הפסוק "וַאֲשֶׁר֩ יָבֹ֨א </w:t>
      </w:r>
      <w:proofErr w:type="spellStart"/>
      <w:r w:rsidRPr="009F49A4">
        <w:rPr>
          <w:rFonts w:hint="cs"/>
          <w:rtl/>
        </w:rPr>
        <w:t>אֶת־רֵעֵ֥הו</w:t>
      </w:r>
      <w:proofErr w:type="spellEnd"/>
      <w:r w:rsidRPr="009F49A4">
        <w:rPr>
          <w:rFonts w:hint="cs"/>
          <w:rtl/>
        </w:rPr>
        <w:t>ּ בַיַּ֘עַר"</w:t>
      </w:r>
      <w:r w:rsidR="00816D2E">
        <w:rPr>
          <w:rStyle w:val="FootnoteReference"/>
          <w:rtl/>
        </w:rPr>
        <w:footnoteReference w:id="2"/>
      </w:r>
      <w:r w:rsidRPr="009F49A4">
        <w:rPr>
          <w:rFonts w:hint="cs"/>
          <w:rtl/>
        </w:rPr>
        <w:t xml:space="preserve"> הנוגע לרצח בשגגה, ומפרש את המילה רשות שבברייתא כנוגעת לדיני רשויות. הוא אומר שמכיוון שהאדם נהרג בחנותו של הנגר שזו רשותו של הנגר, זהו מקרה שאינו דומה ליער שהיא רשות הרבים–רשותו של הרוצח וגם של הנרצח.</w:t>
      </w:r>
      <w:r w:rsidR="007C30DD">
        <w:rPr>
          <w:rFonts w:hint="cs"/>
          <w:rtl/>
        </w:rPr>
        <w:t xml:space="preserve"> </w:t>
      </w:r>
      <w:r w:rsidRPr="009F49A4">
        <w:rPr>
          <w:rFonts w:hint="cs"/>
          <w:rtl/>
        </w:rPr>
        <w:t xml:space="preserve">בנוסף, הוא אומר באופן מפתיע שהמקרה שבו נכנס "ברשות" לא מדבר על מוות כבמקרה הראשון, אלא על מקרה שבו האדם רק </w:t>
      </w:r>
      <w:proofErr w:type="spellStart"/>
      <w:r w:rsidRPr="009F49A4">
        <w:rPr>
          <w:rFonts w:hint="cs"/>
          <w:rtl/>
        </w:rPr>
        <w:t>הוזק</w:t>
      </w:r>
      <w:proofErr w:type="spellEnd"/>
      <w:r w:rsidRPr="009F49A4">
        <w:rPr>
          <w:rFonts w:hint="cs"/>
          <w:rtl/>
        </w:rPr>
        <w:t>, ולכן חייב הנגר בארבעה דברים.</w:t>
      </w:r>
      <w:r w:rsidR="002052BC">
        <w:rPr>
          <w:rStyle w:val="FootnoteReference"/>
          <w:rtl/>
        </w:rPr>
        <w:footnoteReference w:id="3"/>
      </w:r>
    </w:p>
    <w:p w14:paraId="468941F2" w14:textId="08FD3C6F" w:rsidR="009F49A4" w:rsidRPr="009F49A4" w:rsidRDefault="009F49A4" w:rsidP="00E71629">
      <w:pPr>
        <w:rPr>
          <w:rtl/>
        </w:rPr>
      </w:pPr>
      <w:r w:rsidRPr="009F49A4">
        <w:rPr>
          <w:rFonts w:hint="cs"/>
          <w:rtl/>
        </w:rPr>
        <w:lastRenderedPageBreak/>
        <w:t xml:space="preserve">רבא מקשה על תוכן הדרשה של רבי יוסי בר </w:t>
      </w:r>
      <w:proofErr w:type="spellStart"/>
      <w:r w:rsidRPr="009F49A4">
        <w:rPr>
          <w:rFonts w:hint="cs"/>
          <w:rtl/>
        </w:rPr>
        <w:t>חנינא</w:t>
      </w:r>
      <w:proofErr w:type="spellEnd"/>
      <w:r w:rsidRPr="009F49A4">
        <w:rPr>
          <w:rFonts w:hint="cs"/>
          <w:rtl/>
        </w:rPr>
        <w:t>, ומציע פירוש אחר–</w:t>
      </w:r>
      <w:r w:rsidRPr="009F49A4">
        <w:rPr>
          <w:rFonts w:hint="cs"/>
          <w:i/>
          <w:iCs/>
          <w:rtl/>
        </w:rPr>
        <w:t>שוגג הקרוב למזיד</w:t>
      </w:r>
      <w:r w:rsidRPr="009F49A4">
        <w:rPr>
          <w:rFonts w:hint="cs"/>
          <w:rtl/>
        </w:rPr>
        <w:t>. כלומר מכיוון שהוא התרשל הגלות אינה עונש מספיק (לפי הרמב״ם וחלק ממדרשי ההלכה, הוא רק לא נקלט על ידי עיר המקלט, אבל עדיין בורח מגואל הדם, אבל גם אפשרי שהוא נופל בין הכיסאות ולא נענש בידי אדם).</w:t>
      </w:r>
      <w:r w:rsidR="00E71629">
        <w:rPr>
          <w:rFonts w:hint="cs"/>
          <w:rtl/>
        </w:rPr>
        <w:t xml:space="preserve"> </w:t>
      </w:r>
      <w:r w:rsidRPr="009F49A4">
        <w:rPr>
          <w:rFonts w:hint="cs"/>
          <w:rtl/>
        </w:rPr>
        <w:t>על זאת רבא מקשה (על עצמו) מדין הקשור למלקות, ויש שם דיון קצר.</w:t>
      </w:r>
    </w:p>
    <w:p w14:paraId="6BF76385" w14:textId="2A5A18A5" w:rsidR="008D3F5F" w:rsidRDefault="009F49A4" w:rsidP="008D3F5F">
      <w:pPr>
        <w:rPr>
          <w:i/>
          <w:iCs/>
          <w:rtl/>
        </w:rPr>
      </w:pPr>
      <w:r w:rsidRPr="009F49A4">
        <w:rPr>
          <w:rFonts w:hint="cs"/>
          <w:i/>
          <w:iCs/>
          <w:rtl/>
        </w:rPr>
        <w:t xml:space="preserve">קושייה על טענת שוגג הקרוב למזיד </w:t>
      </w:r>
      <w:r w:rsidR="00BF5B87" w:rsidRPr="009F49A4">
        <w:rPr>
          <w:rFonts w:hint="cs"/>
          <w:i/>
          <w:iCs/>
          <w:rtl/>
        </w:rPr>
        <w:t>מובאת</w:t>
      </w:r>
      <w:r w:rsidRPr="009F49A4">
        <w:rPr>
          <w:rFonts w:hint="cs"/>
          <w:i/>
          <w:iCs/>
          <w:rtl/>
        </w:rPr>
        <w:t xml:space="preserve"> מברייתא נוספת על זורק אבן לרשות הרבים והרג, שגולה.</w:t>
      </w:r>
    </w:p>
    <w:p w14:paraId="0C90BE80" w14:textId="362E725A" w:rsidR="009F49A4" w:rsidRPr="009F49A4" w:rsidRDefault="009F49A4" w:rsidP="00B41489">
      <w:pPr>
        <w:rPr>
          <w:i/>
          <w:iCs/>
          <w:rtl/>
        </w:rPr>
      </w:pPr>
      <w:r w:rsidRPr="009F49A4">
        <w:rPr>
          <w:rFonts w:hint="cs"/>
          <w:rtl/>
        </w:rPr>
        <w:t>זהו לכאורה מקרה של שוגג הקרוב למזיד, אבל הזורק דווקא כן גולה.</w:t>
      </w:r>
      <w:r w:rsidR="00DC4C0B">
        <w:rPr>
          <w:rFonts w:hint="cs"/>
          <w:i/>
          <w:iCs/>
          <w:rtl/>
        </w:rPr>
        <w:t xml:space="preserve"> </w:t>
      </w:r>
      <w:r w:rsidRPr="009F49A4">
        <w:rPr>
          <w:rFonts w:hint="cs"/>
          <w:rtl/>
        </w:rPr>
        <w:t>רב שמואל בר יצחק מציע שמדובר באדם הסותר את כותלו.</w:t>
      </w:r>
      <w:r w:rsidR="00B41489">
        <w:rPr>
          <w:rFonts w:hint="cs"/>
          <w:i/>
          <w:iCs/>
          <w:rtl/>
        </w:rPr>
        <w:t xml:space="preserve"> </w:t>
      </w:r>
      <w:r w:rsidRPr="009F49A4">
        <w:rPr>
          <w:rFonts w:hint="cs"/>
          <w:rtl/>
        </w:rPr>
        <w:t>לא ברור איך זה משנה את המקרה, אז יש שקלא וטריא שבה דוחקים את תירוצו מאוד כדי ליישבו.</w:t>
      </w:r>
    </w:p>
    <w:p w14:paraId="27E8DF36" w14:textId="21796A41" w:rsidR="009F49A4" w:rsidRPr="009F49A4" w:rsidRDefault="009F49A4" w:rsidP="009F49A4">
      <w:pPr>
        <w:rPr>
          <w:rtl/>
        </w:rPr>
      </w:pPr>
      <w:r w:rsidRPr="009F49A4">
        <w:rPr>
          <w:rFonts w:hint="cs"/>
          <w:rtl/>
        </w:rPr>
        <w:t xml:space="preserve">לבסוף רב </w:t>
      </w:r>
      <w:proofErr w:type="spellStart"/>
      <w:r w:rsidRPr="009F49A4">
        <w:rPr>
          <w:rFonts w:hint="cs"/>
          <w:rtl/>
        </w:rPr>
        <w:t>פפא</w:t>
      </w:r>
      <w:proofErr w:type="spellEnd"/>
      <w:r w:rsidRPr="009F49A4">
        <w:rPr>
          <w:rFonts w:hint="cs"/>
          <w:rtl/>
        </w:rPr>
        <w:t xml:space="preserve"> מתרץ שרב שמואל בר יצחק התכוון בזריקה לאשפה מסוג </w:t>
      </w:r>
      <w:r w:rsidR="00BF5B87" w:rsidRPr="009F49A4">
        <w:rPr>
          <w:rFonts w:hint="cs"/>
          <w:rtl/>
        </w:rPr>
        <w:t>מסוים</w:t>
      </w:r>
      <w:r w:rsidRPr="009F49A4">
        <w:rPr>
          <w:rFonts w:hint="cs"/>
          <w:rtl/>
        </w:rPr>
        <w:t xml:space="preserve"> מאוד. יוצא שכבר לא צריך אפילו שיסתור את כותלו, גם זריקת אבן לאשפה שכזו תעמוד כתירוץ. </w:t>
      </w:r>
    </w:p>
    <w:p w14:paraId="15C2CD82" w14:textId="2617AC83" w:rsidR="00A70D40" w:rsidRDefault="0059349D" w:rsidP="00F821DA">
      <w:pPr>
        <w:pStyle w:val="Heading3"/>
        <w:rPr>
          <w:rtl/>
        </w:rPr>
      </w:pPr>
      <w:r w:rsidRPr="0059349D">
        <w:rPr>
          <w:rFonts w:hint="cs"/>
          <w:rtl/>
        </w:rPr>
        <w:t>קשיים עיקריים</w:t>
      </w:r>
    </w:p>
    <w:p w14:paraId="7666CF63" w14:textId="77777777" w:rsidR="0059349D" w:rsidRDefault="0059349D" w:rsidP="00066C55">
      <w:pPr>
        <w:pStyle w:val="ListParagraph"/>
        <w:rPr>
          <w:rtl/>
        </w:rPr>
      </w:pPr>
      <w:r>
        <w:rPr>
          <w:rFonts w:hint="eastAsia"/>
          <w:rtl/>
        </w:rPr>
        <w:t>איך</w:t>
      </w:r>
      <w:r>
        <w:rPr>
          <w:rtl/>
        </w:rPr>
        <w:t xml:space="preserve"> </w:t>
      </w:r>
      <w:r>
        <w:rPr>
          <w:rFonts w:hint="eastAsia"/>
          <w:rtl/>
        </w:rPr>
        <w:t>רב</w:t>
      </w:r>
      <w:r>
        <w:rPr>
          <w:rtl/>
        </w:rPr>
        <w:t xml:space="preserve"> </w:t>
      </w:r>
      <w:r>
        <w:rPr>
          <w:rFonts w:hint="eastAsia"/>
          <w:rtl/>
        </w:rPr>
        <w:t>שמואל</w:t>
      </w:r>
      <w:r>
        <w:rPr>
          <w:rtl/>
        </w:rPr>
        <w:t xml:space="preserve"> </w:t>
      </w:r>
      <w:r>
        <w:rPr>
          <w:rFonts w:hint="eastAsia"/>
          <w:rtl/>
        </w:rPr>
        <w:t>בר</w:t>
      </w:r>
      <w:r>
        <w:rPr>
          <w:rtl/>
        </w:rPr>
        <w:t xml:space="preserve"> </w:t>
      </w:r>
      <w:r>
        <w:rPr>
          <w:rFonts w:hint="eastAsia"/>
          <w:rtl/>
        </w:rPr>
        <w:t>יצחק</w:t>
      </w:r>
      <w:r>
        <w:rPr>
          <w:rtl/>
        </w:rPr>
        <w:t xml:space="preserve"> </w:t>
      </w:r>
      <w:r>
        <w:rPr>
          <w:rFonts w:hint="eastAsia"/>
          <w:rtl/>
        </w:rPr>
        <w:t>שהוא</w:t>
      </w:r>
      <w:r>
        <w:rPr>
          <w:rtl/>
        </w:rPr>
        <w:t xml:space="preserve"> </w:t>
      </w:r>
      <w:r>
        <w:rPr>
          <w:rFonts w:hint="eastAsia"/>
          <w:rtl/>
        </w:rPr>
        <w:t>מדור</w:t>
      </w:r>
      <w:r>
        <w:rPr>
          <w:rtl/>
        </w:rPr>
        <w:t xml:space="preserve"> </w:t>
      </w:r>
      <w:r>
        <w:rPr>
          <w:rFonts w:hint="eastAsia"/>
          <w:rtl/>
        </w:rPr>
        <w:t>שלישי</w:t>
      </w:r>
      <w:r>
        <w:rPr>
          <w:rtl/>
        </w:rPr>
        <w:t xml:space="preserve"> </w:t>
      </w:r>
      <w:r>
        <w:rPr>
          <w:rFonts w:hint="eastAsia"/>
          <w:rtl/>
        </w:rPr>
        <w:t>יכול</w:t>
      </w:r>
      <w:r>
        <w:rPr>
          <w:rtl/>
        </w:rPr>
        <w:t xml:space="preserve"> </w:t>
      </w:r>
      <w:r>
        <w:rPr>
          <w:rFonts w:hint="eastAsia"/>
          <w:rtl/>
        </w:rPr>
        <w:t>לתרץ</w:t>
      </w:r>
      <w:r>
        <w:rPr>
          <w:rtl/>
        </w:rPr>
        <w:t xml:space="preserve"> </w:t>
      </w:r>
      <w:r>
        <w:rPr>
          <w:rFonts w:hint="eastAsia"/>
          <w:rtl/>
        </w:rPr>
        <w:t>קושיה</w:t>
      </w:r>
      <w:r>
        <w:rPr>
          <w:rtl/>
        </w:rPr>
        <w:t xml:space="preserve"> </w:t>
      </w:r>
      <w:r>
        <w:rPr>
          <w:rFonts w:hint="eastAsia"/>
          <w:rtl/>
        </w:rPr>
        <w:t>על</w:t>
      </w:r>
      <w:r>
        <w:rPr>
          <w:rtl/>
        </w:rPr>
        <w:t xml:space="preserve"> </w:t>
      </w:r>
      <w:r>
        <w:rPr>
          <w:rFonts w:hint="eastAsia"/>
          <w:rtl/>
        </w:rPr>
        <w:t>רבא</w:t>
      </w:r>
      <w:r>
        <w:rPr>
          <w:rtl/>
        </w:rPr>
        <w:t xml:space="preserve"> </w:t>
      </w:r>
      <w:r>
        <w:rPr>
          <w:rFonts w:hint="eastAsia"/>
          <w:rtl/>
        </w:rPr>
        <w:t>שהוא</w:t>
      </w:r>
      <w:r>
        <w:rPr>
          <w:rtl/>
        </w:rPr>
        <w:t xml:space="preserve"> </w:t>
      </w:r>
      <w:r>
        <w:rPr>
          <w:rFonts w:hint="eastAsia"/>
          <w:rtl/>
        </w:rPr>
        <w:t>מדור</w:t>
      </w:r>
      <w:r>
        <w:rPr>
          <w:rtl/>
        </w:rPr>
        <w:t xml:space="preserve"> </w:t>
      </w:r>
      <w:r>
        <w:rPr>
          <w:rFonts w:hint="eastAsia"/>
          <w:rtl/>
        </w:rPr>
        <w:t>רביעי</w:t>
      </w:r>
      <w:r>
        <w:rPr>
          <w:rtl/>
        </w:rPr>
        <w:t>?</w:t>
      </w:r>
    </w:p>
    <w:p w14:paraId="612F0F3C" w14:textId="77777777" w:rsidR="0059349D" w:rsidRDefault="0059349D" w:rsidP="0059349D">
      <w:pPr>
        <w:pStyle w:val="ListParagraph"/>
        <w:rPr>
          <w:rtl/>
        </w:rPr>
      </w:pPr>
      <w:r>
        <w:rPr>
          <w:rFonts w:hint="eastAsia"/>
          <w:rtl/>
        </w:rPr>
        <w:t>למה</w:t>
      </w:r>
      <w:r>
        <w:rPr>
          <w:rtl/>
        </w:rPr>
        <w:t xml:space="preserve"> </w:t>
      </w:r>
      <w:r>
        <w:rPr>
          <w:rFonts w:hint="eastAsia"/>
          <w:rtl/>
        </w:rPr>
        <w:t>שרב</w:t>
      </w:r>
      <w:r>
        <w:rPr>
          <w:rtl/>
        </w:rPr>
        <w:t xml:space="preserve"> </w:t>
      </w:r>
      <w:r>
        <w:rPr>
          <w:rFonts w:hint="eastAsia"/>
          <w:rtl/>
        </w:rPr>
        <w:t>שמואל</w:t>
      </w:r>
      <w:r>
        <w:rPr>
          <w:rtl/>
        </w:rPr>
        <w:t xml:space="preserve"> </w:t>
      </w:r>
      <w:r>
        <w:rPr>
          <w:rFonts w:hint="eastAsia"/>
          <w:rtl/>
        </w:rPr>
        <w:t>בר</w:t>
      </w:r>
      <w:r>
        <w:rPr>
          <w:rtl/>
        </w:rPr>
        <w:t xml:space="preserve"> </w:t>
      </w:r>
      <w:r>
        <w:rPr>
          <w:rFonts w:hint="eastAsia"/>
          <w:rtl/>
        </w:rPr>
        <w:t>יצחק</w:t>
      </w:r>
      <w:r>
        <w:rPr>
          <w:rtl/>
        </w:rPr>
        <w:t xml:space="preserve"> </w:t>
      </w:r>
      <w:r>
        <w:rPr>
          <w:rFonts w:hint="eastAsia"/>
          <w:rtl/>
        </w:rPr>
        <w:t>יציע</w:t>
      </w:r>
      <w:r>
        <w:rPr>
          <w:rtl/>
        </w:rPr>
        <w:t xml:space="preserve"> </w:t>
      </w:r>
      <w:r>
        <w:rPr>
          <w:rFonts w:hint="eastAsia"/>
          <w:rtl/>
        </w:rPr>
        <w:t>תירוץ</w:t>
      </w:r>
      <w:r>
        <w:rPr>
          <w:rtl/>
        </w:rPr>
        <w:t xml:space="preserve"> </w:t>
      </w:r>
      <w:r>
        <w:rPr>
          <w:rFonts w:hint="eastAsia"/>
          <w:rtl/>
        </w:rPr>
        <w:t>לא</w:t>
      </w:r>
      <w:r>
        <w:rPr>
          <w:rtl/>
        </w:rPr>
        <w:t xml:space="preserve"> </w:t>
      </w:r>
      <w:r>
        <w:rPr>
          <w:rFonts w:hint="eastAsia"/>
          <w:rtl/>
        </w:rPr>
        <w:t>מועיל</w:t>
      </w:r>
      <w:r>
        <w:rPr>
          <w:rtl/>
        </w:rPr>
        <w:t xml:space="preserve"> </w:t>
      </w:r>
      <w:r>
        <w:rPr>
          <w:rFonts w:hint="eastAsia"/>
          <w:rtl/>
        </w:rPr>
        <w:t>עד</w:t>
      </w:r>
      <w:r>
        <w:rPr>
          <w:rtl/>
        </w:rPr>
        <w:t xml:space="preserve"> </w:t>
      </w:r>
      <w:r>
        <w:rPr>
          <w:rFonts w:hint="eastAsia"/>
          <w:rtl/>
        </w:rPr>
        <w:t>כדי</w:t>
      </w:r>
      <w:r>
        <w:rPr>
          <w:rtl/>
        </w:rPr>
        <w:t xml:space="preserve"> </w:t>
      </w:r>
      <w:r>
        <w:rPr>
          <w:rFonts w:hint="eastAsia"/>
          <w:rtl/>
        </w:rPr>
        <w:t>שלבסוף</w:t>
      </w:r>
      <w:r>
        <w:rPr>
          <w:rtl/>
        </w:rPr>
        <w:t xml:space="preserve"> </w:t>
      </w:r>
      <w:r>
        <w:rPr>
          <w:rFonts w:hint="eastAsia"/>
          <w:rtl/>
        </w:rPr>
        <w:t>דוחקים</w:t>
      </w:r>
      <w:r>
        <w:rPr>
          <w:rtl/>
        </w:rPr>
        <w:t xml:space="preserve"> </w:t>
      </w:r>
      <w:r>
        <w:rPr>
          <w:rFonts w:hint="eastAsia"/>
          <w:rtl/>
        </w:rPr>
        <w:t>אותו</w:t>
      </w:r>
      <w:r>
        <w:rPr>
          <w:rtl/>
        </w:rPr>
        <w:t xml:space="preserve"> </w:t>
      </w:r>
      <w:r>
        <w:rPr>
          <w:rFonts w:hint="eastAsia"/>
          <w:rtl/>
        </w:rPr>
        <w:t>למקרה</w:t>
      </w:r>
      <w:r>
        <w:rPr>
          <w:rtl/>
        </w:rPr>
        <w:t xml:space="preserve"> </w:t>
      </w:r>
      <w:r>
        <w:rPr>
          <w:rFonts w:hint="eastAsia"/>
          <w:rtl/>
        </w:rPr>
        <w:t>שאפילו</w:t>
      </w:r>
      <w:r>
        <w:rPr>
          <w:rtl/>
        </w:rPr>
        <w:t xml:space="preserve"> </w:t>
      </w:r>
      <w:r>
        <w:rPr>
          <w:rFonts w:hint="eastAsia"/>
          <w:rtl/>
        </w:rPr>
        <w:t>לא</w:t>
      </w:r>
      <w:r>
        <w:rPr>
          <w:rtl/>
        </w:rPr>
        <w:t xml:space="preserve"> </w:t>
      </w:r>
      <w:r>
        <w:rPr>
          <w:rFonts w:hint="eastAsia"/>
          <w:rtl/>
        </w:rPr>
        <w:t>צריך</w:t>
      </w:r>
      <w:r>
        <w:rPr>
          <w:rtl/>
        </w:rPr>
        <w:t xml:space="preserve"> </w:t>
      </w:r>
      <w:r>
        <w:rPr>
          <w:rFonts w:hint="eastAsia"/>
          <w:rtl/>
        </w:rPr>
        <w:t>את</w:t>
      </w:r>
      <w:r>
        <w:rPr>
          <w:rtl/>
        </w:rPr>
        <w:t xml:space="preserve"> </w:t>
      </w:r>
      <w:r>
        <w:rPr>
          <w:rFonts w:hint="eastAsia"/>
          <w:rtl/>
        </w:rPr>
        <w:t>תירוצו</w:t>
      </w:r>
      <w:r>
        <w:rPr>
          <w:rtl/>
        </w:rPr>
        <w:t>?</w:t>
      </w:r>
    </w:p>
    <w:p w14:paraId="65685DD1" w14:textId="77777777" w:rsidR="0059349D" w:rsidRDefault="0059349D" w:rsidP="0059349D">
      <w:pPr>
        <w:pStyle w:val="ListParagraph"/>
        <w:rPr>
          <w:rtl/>
        </w:rPr>
      </w:pPr>
      <w:r>
        <w:rPr>
          <w:rFonts w:hint="eastAsia"/>
          <w:rtl/>
        </w:rPr>
        <w:t>מדוע</w:t>
      </w:r>
      <w:r>
        <w:rPr>
          <w:rtl/>
        </w:rPr>
        <w:t xml:space="preserve"> </w:t>
      </w:r>
      <w:r>
        <w:rPr>
          <w:rFonts w:hint="eastAsia"/>
          <w:rtl/>
        </w:rPr>
        <w:t>רבא</w:t>
      </w:r>
      <w:r>
        <w:rPr>
          <w:rtl/>
        </w:rPr>
        <w:t xml:space="preserve"> </w:t>
      </w:r>
      <w:r>
        <w:rPr>
          <w:rFonts w:hint="eastAsia"/>
          <w:rtl/>
        </w:rPr>
        <w:t>מקשה</w:t>
      </w:r>
      <w:r>
        <w:rPr>
          <w:rtl/>
        </w:rPr>
        <w:t xml:space="preserve"> </w:t>
      </w:r>
      <w:r>
        <w:rPr>
          <w:rFonts w:hint="eastAsia"/>
          <w:rtl/>
        </w:rPr>
        <w:t>על</w:t>
      </w:r>
      <w:r>
        <w:rPr>
          <w:rtl/>
        </w:rPr>
        <w:t xml:space="preserve"> </w:t>
      </w:r>
      <w:r>
        <w:rPr>
          <w:rFonts w:hint="eastAsia"/>
          <w:rtl/>
        </w:rPr>
        <w:t>עצמו</w:t>
      </w:r>
      <w:r>
        <w:rPr>
          <w:rtl/>
        </w:rPr>
        <w:t>?</w:t>
      </w:r>
    </w:p>
    <w:p w14:paraId="176CF910" w14:textId="6FE3FFC7" w:rsidR="0059349D" w:rsidRDefault="0059349D" w:rsidP="0059349D">
      <w:pPr>
        <w:pStyle w:val="ListParagraph"/>
      </w:pPr>
      <w:r>
        <w:rPr>
          <w:rFonts w:hint="eastAsia"/>
          <w:rtl/>
        </w:rPr>
        <w:t>מדוע</w:t>
      </w:r>
      <w:r>
        <w:rPr>
          <w:rtl/>
        </w:rPr>
        <w:t xml:space="preserve"> </w:t>
      </w:r>
      <w:r>
        <w:rPr>
          <w:rFonts w:hint="eastAsia"/>
          <w:rtl/>
        </w:rPr>
        <w:t>רבי</w:t>
      </w:r>
      <w:r>
        <w:rPr>
          <w:rtl/>
        </w:rPr>
        <w:t xml:space="preserve"> </w:t>
      </w:r>
      <w:r>
        <w:rPr>
          <w:rFonts w:hint="eastAsia"/>
          <w:rtl/>
        </w:rPr>
        <w:t>יוסי</w:t>
      </w:r>
      <w:r>
        <w:rPr>
          <w:rtl/>
        </w:rPr>
        <w:t xml:space="preserve"> </w:t>
      </w:r>
      <w:r>
        <w:rPr>
          <w:rFonts w:hint="eastAsia"/>
          <w:rtl/>
        </w:rPr>
        <w:t>בר</w:t>
      </w:r>
      <w:r>
        <w:rPr>
          <w:rtl/>
        </w:rPr>
        <w:t xml:space="preserve"> </w:t>
      </w:r>
      <w:proofErr w:type="spellStart"/>
      <w:r>
        <w:rPr>
          <w:rFonts w:hint="eastAsia"/>
          <w:rtl/>
        </w:rPr>
        <w:t>חנינא</w:t>
      </w:r>
      <w:proofErr w:type="spellEnd"/>
      <w:r>
        <w:rPr>
          <w:rtl/>
        </w:rPr>
        <w:t xml:space="preserve"> </w:t>
      </w:r>
      <w:r>
        <w:rPr>
          <w:rFonts w:hint="eastAsia"/>
          <w:rtl/>
        </w:rPr>
        <w:t>נדחק</w:t>
      </w:r>
      <w:r>
        <w:rPr>
          <w:rtl/>
        </w:rPr>
        <w:t xml:space="preserve"> </w:t>
      </w:r>
      <w:r>
        <w:rPr>
          <w:rFonts w:hint="eastAsia"/>
          <w:rtl/>
        </w:rPr>
        <w:t>לומר</w:t>
      </w:r>
      <w:r>
        <w:rPr>
          <w:rtl/>
        </w:rPr>
        <w:t xml:space="preserve"> </w:t>
      </w:r>
      <w:r>
        <w:rPr>
          <w:rFonts w:hint="eastAsia"/>
          <w:rtl/>
        </w:rPr>
        <w:t>שלא</w:t>
      </w:r>
      <w:r>
        <w:rPr>
          <w:rtl/>
        </w:rPr>
        <w:t xml:space="preserve"> </w:t>
      </w:r>
      <w:r>
        <w:rPr>
          <w:rFonts w:hint="eastAsia"/>
          <w:rtl/>
        </w:rPr>
        <w:t>מדובר</w:t>
      </w:r>
      <w:r>
        <w:rPr>
          <w:rtl/>
        </w:rPr>
        <w:t xml:space="preserve"> </w:t>
      </w:r>
      <w:r>
        <w:rPr>
          <w:rFonts w:hint="eastAsia"/>
          <w:rtl/>
        </w:rPr>
        <w:t>במקרה</w:t>
      </w:r>
      <w:r>
        <w:rPr>
          <w:rtl/>
        </w:rPr>
        <w:t xml:space="preserve"> </w:t>
      </w:r>
      <w:r>
        <w:rPr>
          <w:rFonts w:hint="eastAsia"/>
          <w:rtl/>
        </w:rPr>
        <w:t>עם</w:t>
      </w:r>
      <w:r>
        <w:rPr>
          <w:rtl/>
        </w:rPr>
        <w:t xml:space="preserve"> </w:t>
      </w:r>
      <w:r>
        <w:rPr>
          <w:rFonts w:hint="eastAsia"/>
          <w:rtl/>
        </w:rPr>
        <w:t>מוות</w:t>
      </w:r>
      <w:r>
        <w:rPr>
          <w:rtl/>
        </w:rPr>
        <w:t xml:space="preserve"> </w:t>
      </w:r>
      <w:r>
        <w:rPr>
          <w:rFonts w:hint="eastAsia"/>
          <w:rtl/>
        </w:rPr>
        <w:t>בסיפא</w:t>
      </w:r>
      <w:r>
        <w:rPr>
          <w:rtl/>
        </w:rPr>
        <w:t xml:space="preserve"> </w:t>
      </w:r>
      <w:r>
        <w:rPr>
          <w:rFonts w:hint="eastAsia"/>
          <w:rtl/>
        </w:rPr>
        <w:t>של</w:t>
      </w:r>
      <w:r>
        <w:rPr>
          <w:rtl/>
        </w:rPr>
        <w:t xml:space="preserve"> </w:t>
      </w:r>
      <w:r>
        <w:rPr>
          <w:rFonts w:hint="eastAsia"/>
          <w:rtl/>
        </w:rPr>
        <w:t>הברייתא</w:t>
      </w:r>
      <w:r>
        <w:rPr>
          <w:rtl/>
        </w:rPr>
        <w:t>?</w:t>
      </w:r>
    </w:p>
    <w:p w14:paraId="2D0B8BC1" w14:textId="6A7DCA01" w:rsidR="007474DD" w:rsidRDefault="007474DD" w:rsidP="00F821DA">
      <w:pPr>
        <w:pStyle w:val="Heading2"/>
        <w:rPr>
          <w:rtl/>
        </w:rPr>
      </w:pPr>
      <w:r w:rsidRPr="007474DD">
        <w:rPr>
          <w:rFonts w:hint="eastAsia"/>
          <w:rtl/>
        </w:rPr>
        <w:t>אולי</w:t>
      </w:r>
      <w:r w:rsidRPr="007474DD">
        <w:rPr>
          <w:rtl/>
        </w:rPr>
        <w:t xml:space="preserve"> </w:t>
      </w:r>
      <w:r w:rsidRPr="007474DD">
        <w:rPr>
          <w:rFonts w:hint="eastAsia"/>
          <w:rtl/>
        </w:rPr>
        <w:t>שוגג</w:t>
      </w:r>
      <w:r w:rsidRPr="007474DD">
        <w:rPr>
          <w:rtl/>
        </w:rPr>
        <w:t xml:space="preserve"> </w:t>
      </w:r>
      <w:r w:rsidRPr="007474DD">
        <w:rPr>
          <w:rFonts w:hint="eastAsia"/>
          <w:rtl/>
        </w:rPr>
        <w:t>הקרוב</w:t>
      </w:r>
      <w:r w:rsidRPr="007474DD">
        <w:rPr>
          <w:rtl/>
        </w:rPr>
        <w:t xml:space="preserve"> </w:t>
      </w:r>
      <w:r w:rsidRPr="007474DD">
        <w:rPr>
          <w:rFonts w:hint="eastAsia"/>
          <w:rtl/>
        </w:rPr>
        <w:t>למזיד</w:t>
      </w:r>
      <w:r w:rsidRPr="007474DD">
        <w:rPr>
          <w:rtl/>
        </w:rPr>
        <w:t xml:space="preserve"> </w:t>
      </w:r>
      <w:r w:rsidRPr="007474DD">
        <w:rPr>
          <w:rFonts w:hint="eastAsia"/>
          <w:rtl/>
        </w:rPr>
        <w:t>מאוחר</w:t>
      </w:r>
    </w:p>
    <w:p w14:paraId="68249063" w14:textId="0D3C216D" w:rsidR="008F68B9" w:rsidRPr="008F68B9" w:rsidRDefault="008F68B9" w:rsidP="00D238D1">
      <w:pPr>
        <w:ind w:firstLine="0"/>
        <w:rPr>
          <w:rtl/>
          <w:lang w:val="en-IL"/>
        </w:rPr>
      </w:pPr>
      <w:r w:rsidRPr="008F68B9">
        <w:rPr>
          <w:rFonts w:hint="cs"/>
          <w:rtl/>
        </w:rPr>
        <w:t>נציע שהמושג של שוגג הקרוב למזיד ש"לא סגי ליה בגלות" ולכן פטור הוא חידוש של רבא.</w:t>
      </w:r>
      <w:r w:rsidR="00D238D1">
        <w:rPr>
          <w:rFonts w:hint="cs"/>
          <w:rtl/>
          <w:lang w:val="en-IL"/>
        </w:rPr>
        <w:t xml:space="preserve"> </w:t>
      </w:r>
      <w:r w:rsidRPr="008F68B9">
        <w:rPr>
          <w:rFonts w:hint="cs"/>
          <w:rtl/>
        </w:rPr>
        <w:t xml:space="preserve">נביט בסוגייה העתיקה המתקבלת מכאן מהשמטת </w:t>
      </w:r>
      <w:proofErr w:type="spellStart"/>
      <w:r w:rsidRPr="008F68B9">
        <w:rPr>
          <w:rFonts w:hint="cs"/>
          <w:rtl/>
        </w:rPr>
        <w:t>השקלא</w:t>
      </w:r>
      <w:proofErr w:type="spellEnd"/>
      <w:r w:rsidRPr="008F68B9">
        <w:rPr>
          <w:rFonts w:hint="cs"/>
          <w:rtl/>
        </w:rPr>
        <w:t xml:space="preserve"> וטריא </w:t>
      </w:r>
      <w:r w:rsidRPr="008F68B9">
        <w:rPr>
          <w:rFonts w:hint="cs"/>
          <w:rtl/>
        </w:rPr>
        <w:lastRenderedPageBreak/>
        <w:t>והאמוראים מתקופת רבא והלאה:</w:t>
      </w:r>
    </w:p>
    <w:p w14:paraId="05773107" w14:textId="77777777" w:rsidR="00700D7D" w:rsidRPr="008B06A0" w:rsidRDefault="00700D7D" w:rsidP="008B06A0">
      <w:pPr>
        <w:pStyle w:val="ListParagraph"/>
        <w:rPr>
          <w:lang w:val="en-IL"/>
        </w:rPr>
      </w:pPr>
      <w:r w:rsidRPr="00700D7D">
        <w:rPr>
          <w:rFonts w:hint="cs"/>
          <w:rtl/>
        </w:rPr>
        <w:t>תָּנוּ רַבָּנַן: הַנִּכְנָס לַחֲנוּתוֹ שֶׁל נַגָּר שֶׁלֹּא בִּרְשׁוּת, וְנִתְּזָה בְּקַעַת וְטָפְחָה עַל פָּנָיו, וָמֵת – פָּטוּר. וְאִם נִכְנַס בִּרְשׁוּת – חַיָּיב.</w:t>
      </w:r>
    </w:p>
    <w:p w14:paraId="65040AF7" w14:textId="77777777" w:rsidR="004B26D5" w:rsidRDefault="00700D7D" w:rsidP="009E2366">
      <w:pPr>
        <w:pStyle w:val="ListParagraph"/>
        <w:numPr>
          <w:ilvl w:val="1"/>
          <w:numId w:val="1"/>
        </w:numPr>
      </w:pPr>
      <w:r w:rsidRPr="00700D7D">
        <w:rPr>
          <w:rFonts w:hint="cs"/>
          <w:rtl/>
        </w:rPr>
        <w:t xml:space="preserve">מַאי חַיָּיב? </w:t>
      </w:r>
    </w:p>
    <w:p w14:paraId="48A09F9A" w14:textId="5963CEDE" w:rsidR="00700D7D" w:rsidRPr="00700D7D" w:rsidRDefault="00700D7D" w:rsidP="009E2366">
      <w:pPr>
        <w:pStyle w:val="ListParagraph"/>
        <w:numPr>
          <w:ilvl w:val="1"/>
          <w:numId w:val="1"/>
        </w:numPr>
        <w:rPr>
          <w:rtl/>
        </w:rPr>
      </w:pPr>
      <w:r w:rsidRPr="00700D7D">
        <w:rPr>
          <w:rFonts w:hint="cs"/>
          <w:rtl/>
        </w:rPr>
        <w:t xml:space="preserve">אָמַר רַבִּי יוֹסֵי בַּר </w:t>
      </w:r>
      <w:proofErr w:type="spellStart"/>
      <w:r w:rsidRPr="00700D7D">
        <w:rPr>
          <w:rFonts w:hint="cs"/>
          <w:rtl/>
        </w:rPr>
        <w:t>חֲנִינָא</w:t>
      </w:r>
      <w:proofErr w:type="spellEnd"/>
      <w:r w:rsidRPr="00700D7D">
        <w:rPr>
          <w:rFonts w:hint="cs"/>
          <w:rtl/>
        </w:rPr>
        <w:t>: חַיָּיב בְּאַרְבָּעָה דְּבָרִים. וּפָטוּר מִגָּלוּת, לְפִי שֶׁאֵין דּוֹמֶה לְיַעַר. יַעַר – זֶה לִרְשׁוּתוֹ נִכְנָס, וְזֶה לִרְשׁוּתוֹ נִכְנָס; זֶה – לִרְשׁוּת חֲבֵירוֹ נִכְנַס.</w:t>
      </w:r>
    </w:p>
    <w:p w14:paraId="5517AA6A" w14:textId="77777777" w:rsidR="00700D7D" w:rsidRPr="00700D7D" w:rsidRDefault="00700D7D" w:rsidP="002701DC">
      <w:pPr>
        <w:pStyle w:val="ListParagraph"/>
        <w:numPr>
          <w:ilvl w:val="2"/>
          <w:numId w:val="1"/>
        </w:numPr>
        <w:rPr>
          <w:rtl/>
        </w:rPr>
      </w:pPr>
      <w:r w:rsidRPr="00700D7D">
        <w:rPr>
          <w:rFonts w:hint="cs"/>
          <w:rtl/>
        </w:rPr>
        <w:t>מֵיתִיבִי: הַזּוֹרֵק אֶת הָאֶבֶן לִרְשׁוּת הָרַבִּים, וְהָרַג – הֲרֵי זֶה גּוֹלֶה. </w:t>
      </w:r>
    </w:p>
    <w:p w14:paraId="07F18BB0" w14:textId="77777777" w:rsidR="00700D7D" w:rsidRPr="00700D7D" w:rsidRDefault="00700D7D" w:rsidP="00E82FCA">
      <w:pPr>
        <w:pStyle w:val="ListParagraph"/>
        <w:numPr>
          <w:ilvl w:val="2"/>
          <w:numId w:val="1"/>
        </w:numPr>
        <w:rPr>
          <w:rtl/>
        </w:rPr>
      </w:pPr>
      <w:r w:rsidRPr="00700D7D">
        <w:rPr>
          <w:rFonts w:hint="cs"/>
          <w:rtl/>
        </w:rPr>
        <w:t>אָמַר רַב שְׁמוּאֵל בַּר יִצְחָק: בְּסוֹתֵר אֶת כּוֹתְלוֹ.</w:t>
      </w:r>
    </w:p>
    <w:p w14:paraId="59BA7A50" w14:textId="7457F05E" w:rsidR="00EF4E33" w:rsidRDefault="00165273" w:rsidP="00EF4E33">
      <w:pPr>
        <w:ind w:firstLine="0"/>
        <w:rPr>
          <w:rtl/>
          <w:lang w:val="en-IL" w:eastAsia="en-IL"/>
        </w:rPr>
      </w:pPr>
      <w:r w:rsidRPr="00165273">
        <w:rPr>
          <w:rFonts w:hint="cs"/>
          <w:rtl/>
          <w:lang w:val="en-IL" w:eastAsia="en-IL"/>
        </w:rPr>
        <w:t xml:space="preserve">רבי יוסי בר </w:t>
      </w:r>
      <w:proofErr w:type="spellStart"/>
      <w:r w:rsidRPr="00165273">
        <w:rPr>
          <w:rFonts w:hint="cs"/>
          <w:rtl/>
          <w:lang w:val="en-IL" w:eastAsia="en-IL"/>
        </w:rPr>
        <w:t>חנינא</w:t>
      </w:r>
      <w:proofErr w:type="spellEnd"/>
      <w:r w:rsidRPr="00165273">
        <w:rPr>
          <w:rFonts w:hint="cs"/>
          <w:rtl/>
          <w:lang w:val="en-IL" w:eastAsia="en-IL"/>
        </w:rPr>
        <w:t xml:space="preserve"> טוען שדין גלות מתקיים רק כאשר הרוצח והנרצח שניהם במקום שהוא רשות לשניהם, כמו ביער.</w:t>
      </w:r>
      <w:r w:rsidR="00656915">
        <w:rPr>
          <w:lang w:val="en-IL" w:eastAsia="en-IL"/>
        </w:rPr>
        <w:t xml:space="preserve"> </w:t>
      </w:r>
      <w:r w:rsidRPr="00165273">
        <w:rPr>
          <w:rFonts w:hint="cs"/>
          <w:rtl/>
          <w:lang w:val="en-IL" w:eastAsia="en-IL"/>
        </w:rPr>
        <w:t>מקשים עליו מזורק אבן לרשות הרבים, שבמקרה זה הרוצח נמצא ברשות היחיד, ולכן אין זה דומה לחוטב עצים ביער.</w:t>
      </w:r>
      <w:r w:rsidR="00656915">
        <w:rPr>
          <w:rFonts w:ascii="Times New Roman" w:hAnsi="Times New Roman" w:cs="Times New Roman" w:hint="cs"/>
          <w:sz w:val="24"/>
          <w:rtl/>
          <w:lang w:val="en-IL" w:eastAsia="en-IL"/>
        </w:rPr>
        <w:t xml:space="preserve"> </w:t>
      </w:r>
      <w:r w:rsidRPr="00165273">
        <w:rPr>
          <w:rFonts w:hint="cs"/>
          <w:rtl/>
          <w:lang w:val="en-IL" w:eastAsia="en-IL"/>
        </w:rPr>
        <w:t>רב שמואל בר יצחק מתרץ שמדובר במקרה שבו סותר את כותלו ולכן לבסוף נוצרת רשות משותפת כי רשות היחיד נפרצת בתהליך ונהפכת גם היא לרשות הרבים</w:t>
      </w:r>
      <w:r w:rsidR="00EF4E33">
        <w:rPr>
          <w:rFonts w:hint="cs"/>
          <w:rtl/>
          <w:lang w:val="en-IL" w:eastAsia="en-IL"/>
        </w:rPr>
        <w:t>.</w:t>
      </w:r>
      <w:r w:rsidR="00002BAB">
        <w:rPr>
          <w:rStyle w:val="FootnoteReference"/>
          <w:rtl/>
          <w:lang w:val="en-IL" w:eastAsia="en-IL"/>
        </w:rPr>
        <w:footnoteReference w:id="4"/>
      </w:r>
    </w:p>
    <w:p w14:paraId="4EC56276" w14:textId="77777777" w:rsidR="00EF4E33" w:rsidRPr="00EF4E33" w:rsidRDefault="00EF4E33" w:rsidP="00EF4E33">
      <w:pPr>
        <w:rPr>
          <w:lang w:val="en-IL" w:eastAsia="en-IL"/>
        </w:rPr>
      </w:pPr>
      <w:r w:rsidRPr="00EF4E33">
        <w:rPr>
          <w:rFonts w:hint="cs"/>
          <w:rtl/>
          <w:lang w:val="en-GB" w:eastAsia="en-IL"/>
        </w:rPr>
        <w:t>בזאת, פתרנו שניים מתוך ארבעת הקשיים שהועלו:</w:t>
      </w:r>
    </w:p>
    <w:p w14:paraId="055F2D3D" w14:textId="77777777" w:rsidR="00EF4E33" w:rsidRPr="000F7824" w:rsidRDefault="00EF4E33" w:rsidP="000F7824">
      <w:pPr>
        <w:pStyle w:val="ListParagraph"/>
        <w:numPr>
          <w:ilvl w:val="0"/>
          <w:numId w:val="22"/>
        </w:numPr>
        <w:rPr>
          <w:rtl/>
          <w:lang w:val="en-GB" w:eastAsia="en-IL"/>
        </w:rPr>
      </w:pPr>
      <w:r w:rsidRPr="000F7824">
        <w:rPr>
          <w:rFonts w:hint="cs"/>
          <w:rtl/>
          <w:lang w:val="en-GB" w:eastAsia="en-IL"/>
        </w:rPr>
        <w:t xml:space="preserve">איך רב שמואל בר יצחק מתרץ קושיה על רבא? הוא בעצם מתרץ קושיה על </w:t>
      </w:r>
      <w:proofErr w:type="spellStart"/>
      <w:r w:rsidRPr="000F7824">
        <w:rPr>
          <w:rFonts w:hint="cs"/>
          <w:rtl/>
          <w:lang w:val="en-GB" w:eastAsia="en-IL"/>
        </w:rPr>
        <w:t>ריב"ח</w:t>
      </w:r>
      <w:proofErr w:type="spellEnd"/>
      <w:r w:rsidRPr="000F7824">
        <w:rPr>
          <w:rFonts w:hint="cs"/>
          <w:rtl/>
          <w:lang w:val="en-GB" w:eastAsia="en-IL"/>
        </w:rPr>
        <w:t>.</w:t>
      </w:r>
    </w:p>
    <w:p w14:paraId="2F572938" w14:textId="77777777" w:rsidR="00EF4E33" w:rsidRPr="00EF4E33" w:rsidRDefault="00EF4E33" w:rsidP="000F7824">
      <w:pPr>
        <w:pStyle w:val="ListParagraph"/>
        <w:numPr>
          <w:ilvl w:val="0"/>
          <w:numId w:val="22"/>
        </w:numPr>
        <w:rPr>
          <w:rFonts w:hint="cs"/>
          <w:rtl/>
          <w:lang w:val="en-GB" w:eastAsia="en-IL"/>
        </w:rPr>
      </w:pPr>
      <w:r w:rsidRPr="00EF4E33">
        <w:rPr>
          <w:rFonts w:hint="cs"/>
          <w:rtl/>
          <w:lang w:val="en-GB" w:eastAsia="en-IL"/>
        </w:rPr>
        <w:t xml:space="preserve">למה שרב שמואל בר יצחק יציע תירוץ לא מועיל? </w:t>
      </w:r>
      <w:proofErr w:type="spellStart"/>
      <w:r w:rsidRPr="00EF4E33">
        <w:rPr>
          <w:rFonts w:hint="cs"/>
          <w:rtl/>
          <w:lang w:val="en-GB" w:eastAsia="en-IL"/>
        </w:rPr>
        <w:t>לריב"ח</w:t>
      </w:r>
      <w:proofErr w:type="spellEnd"/>
      <w:r w:rsidRPr="00EF4E33">
        <w:rPr>
          <w:rFonts w:hint="cs"/>
          <w:rtl/>
          <w:lang w:val="en-GB" w:eastAsia="en-IL"/>
        </w:rPr>
        <w:t xml:space="preserve"> הוא כן מועיל.</w:t>
      </w:r>
    </w:p>
    <w:p w14:paraId="5165DBD1" w14:textId="77777777" w:rsidR="000F7824" w:rsidRPr="000F7824" w:rsidRDefault="000F7824" w:rsidP="005044C9">
      <w:pPr>
        <w:ind w:firstLine="0"/>
        <w:rPr>
          <w:lang w:val="en-IL" w:eastAsia="en-IL"/>
        </w:rPr>
      </w:pPr>
      <w:r w:rsidRPr="000F7824">
        <w:rPr>
          <w:rFonts w:hint="cs"/>
          <w:rtl/>
          <w:lang w:val="en-GB" w:eastAsia="en-IL"/>
        </w:rPr>
        <w:t>נותרו שני הקשיים האחרונים:</w:t>
      </w:r>
    </w:p>
    <w:p w14:paraId="4BAEB778" w14:textId="77777777" w:rsidR="000F7824" w:rsidRPr="000F7824" w:rsidRDefault="000F7824" w:rsidP="000F7824">
      <w:pPr>
        <w:numPr>
          <w:ilvl w:val="0"/>
          <w:numId w:val="23"/>
        </w:numPr>
        <w:rPr>
          <w:rtl/>
          <w:lang w:val="en-GB" w:eastAsia="en-IL"/>
        </w:rPr>
      </w:pPr>
      <w:r w:rsidRPr="000F7824">
        <w:rPr>
          <w:rFonts w:hint="cs"/>
          <w:rtl/>
          <w:lang w:val="en-GB" w:eastAsia="en-IL"/>
        </w:rPr>
        <w:lastRenderedPageBreak/>
        <w:t xml:space="preserve">מדוע רבי יוסי בר </w:t>
      </w:r>
      <w:proofErr w:type="spellStart"/>
      <w:r w:rsidRPr="000F7824">
        <w:rPr>
          <w:rFonts w:hint="cs"/>
          <w:rtl/>
          <w:lang w:val="en-GB" w:eastAsia="en-IL"/>
        </w:rPr>
        <w:t>חנינא</w:t>
      </w:r>
      <w:proofErr w:type="spellEnd"/>
      <w:r w:rsidRPr="000F7824">
        <w:rPr>
          <w:rFonts w:hint="cs"/>
          <w:rtl/>
          <w:lang w:val="en-GB" w:eastAsia="en-IL"/>
        </w:rPr>
        <w:t xml:space="preserve"> נדחק לומר שלא מדובר במקרה עם מוות בסיפא של הברייתא?</w:t>
      </w:r>
    </w:p>
    <w:p w14:paraId="08C14892" w14:textId="77777777" w:rsidR="000F7824" w:rsidRPr="000F7824" w:rsidRDefault="000F7824" w:rsidP="000F7824">
      <w:pPr>
        <w:numPr>
          <w:ilvl w:val="0"/>
          <w:numId w:val="23"/>
        </w:numPr>
        <w:rPr>
          <w:rFonts w:hint="cs"/>
          <w:rtl/>
          <w:lang w:val="en-GB" w:eastAsia="en-IL"/>
        </w:rPr>
      </w:pPr>
      <w:r w:rsidRPr="000F7824">
        <w:rPr>
          <w:rFonts w:hint="cs"/>
          <w:rtl/>
          <w:lang w:val="en-GB" w:eastAsia="en-IL"/>
        </w:rPr>
        <w:t>ומדוע רבא מקשה על עצמו?</w:t>
      </w:r>
    </w:p>
    <w:p w14:paraId="7A09B192" w14:textId="77777777" w:rsidR="000F7824" w:rsidRPr="000F7824" w:rsidRDefault="000F7824" w:rsidP="005044C9">
      <w:pPr>
        <w:ind w:firstLine="0"/>
        <w:rPr>
          <w:rFonts w:hint="cs"/>
          <w:rtl/>
          <w:lang w:val="en-GB" w:eastAsia="en-IL"/>
        </w:rPr>
      </w:pPr>
      <w:r w:rsidRPr="000F7824">
        <w:rPr>
          <w:rFonts w:hint="cs"/>
          <w:rtl/>
          <w:lang w:val="en-GB" w:eastAsia="en-IL"/>
        </w:rPr>
        <w:t>בהם נעסוק בחלקים הבאים.</w:t>
      </w:r>
    </w:p>
    <w:p w14:paraId="10358A62" w14:textId="77777777" w:rsidR="009944EC" w:rsidRPr="009944EC" w:rsidRDefault="009944EC" w:rsidP="009944EC">
      <w:pPr>
        <w:pStyle w:val="Heading2"/>
        <w:rPr>
          <w:lang w:val="en-IL" w:eastAsia="en-IL"/>
        </w:rPr>
      </w:pPr>
      <w:r w:rsidRPr="009944EC">
        <w:rPr>
          <w:rFonts w:hint="cs"/>
          <w:rtl/>
          <w:lang w:val="en-GB" w:eastAsia="en-IL"/>
        </w:rPr>
        <w:t>ההיה זה רבא או שמא זהו רבה</w:t>
      </w:r>
    </w:p>
    <w:p w14:paraId="60AF02BA" w14:textId="2BF61EE4" w:rsidR="00A2130A" w:rsidRPr="00A2130A" w:rsidRDefault="00A2130A" w:rsidP="003E4706">
      <w:pPr>
        <w:ind w:firstLine="0"/>
        <w:rPr>
          <w:rtl/>
          <w:lang w:val="en-IL" w:eastAsia="en-IL"/>
        </w:rPr>
      </w:pPr>
      <w:r w:rsidRPr="00A2130A">
        <w:rPr>
          <w:rFonts w:hint="cs"/>
          <w:rtl/>
          <w:lang w:val="en-IL" w:eastAsia="en-IL"/>
        </w:rPr>
        <w:t>פרופ' אהרן שמש מציע שכל החידוש הזה נעשה על ידי רבה בעצם, שהיה בדור השלישי–דור לפני רבא.</w:t>
      </w:r>
      <w:r w:rsidR="005748BD">
        <w:rPr>
          <w:lang w:val="en-IL" w:eastAsia="en-IL"/>
        </w:rPr>
        <w:t xml:space="preserve"> </w:t>
      </w:r>
      <w:r w:rsidRPr="00A2130A">
        <w:rPr>
          <w:rFonts w:hint="cs"/>
          <w:rtl/>
          <w:lang w:val="en-IL" w:eastAsia="en-IL"/>
        </w:rPr>
        <w:t>טענתו מבוססת על כך שקשה שיקשו על עצמם אם ה"אמר רבא/רבה… אלא אמר רבא/רבה…" וְה-"</w:t>
      </w:r>
      <w:proofErr w:type="spellStart"/>
      <w:r w:rsidRPr="00A2130A">
        <w:rPr>
          <w:rFonts w:hint="cs"/>
          <w:rtl/>
          <w:lang w:val="en-IL" w:eastAsia="en-IL"/>
        </w:rPr>
        <w:t>מתיב</w:t>
      </w:r>
      <w:proofErr w:type="spellEnd"/>
      <w:r w:rsidRPr="00A2130A">
        <w:rPr>
          <w:rFonts w:hint="cs"/>
          <w:rtl/>
          <w:lang w:val="en-IL" w:eastAsia="en-IL"/>
        </w:rPr>
        <w:t xml:space="preserve"> רבא/רבה…" הם אותו האמורא. ומכיוון שרבה קדום </w:t>
      </w:r>
      <w:proofErr w:type="spellStart"/>
      <w:r w:rsidRPr="00A2130A">
        <w:rPr>
          <w:rFonts w:hint="cs"/>
          <w:rtl/>
          <w:lang w:val="en-IL" w:eastAsia="en-IL"/>
        </w:rPr>
        <w:t>לרבא</w:t>
      </w:r>
      <w:proofErr w:type="spellEnd"/>
      <w:r w:rsidRPr="00A2130A">
        <w:rPr>
          <w:rFonts w:hint="cs"/>
          <w:rtl/>
          <w:lang w:val="en-IL" w:eastAsia="en-IL"/>
        </w:rPr>
        <w:t xml:space="preserve">, הוא מסיק שאמר רבה את </w:t>
      </w:r>
      <w:proofErr w:type="spellStart"/>
      <w:r w:rsidRPr="00A2130A">
        <w:rPr>
          <w:rFonts w:hint="cs"/>
          <w:rtl/>
          <w:lang w:val="en-IL" w:eastAsia="en-IL"/>
        </w:rPr>
        <w:t>הק"ו</w:t>
      </w:r>
      <w:proofErr w:type="spellEnd"/>
      <w:r w:rsidRPr="00A2130A">
        <w:rPr>
          <w:rFonts w:hint="cs"/>
          <w:rtl/>
          <w:lang w:val="en-IL" w:eastAsia="en-IL"/>
        </w:rPr>
        <w:t xml:space="preserve"> כנגד </w:t>
      </w:r>
      <w:proofErr w:type="spellStart"/>
      <w:r w:rsidRPr="00A2130A">
        <w:rPr>
          <w:rFonts w:hint="cs"/>
          <w:rtl/>
          <w:lang w:val="en-IL" w:eastAsia="en-IL"/>
        </w:rPr>
        <w:t>ריב"ח</w:t>
      </w:r>
      <w:proofErr w:type="spellEnd"/>
      <w:r w:rsidRPr="00A2130A">
        <w:rPr>
          <w:rFonts w:hint="cs"/>
          <w:rtl/>
          <w:lang w:val="en-IL" w:eastAsia="en-IL"/>
        </w:rPr>
        <w:t>, והוא שהעלה את האפשרות לשוגג הקרוב למזיד. ועל זאת מקשה רבא.</w:t>
      </w:r>
    </w:p>
    <w:p w14:paraId="23459208" w14:textId="6F94BECB" w:rsidR="00A2130A" w:rsidRPr="00A2130A" w:rsidRDefault="00A2130A" w:rsidP="005C2403">
      <w:pPr>
        <w:rPr>
          <w:rtl/>
          <w:lang w:val="en-IL" w:eastAsia="en-IL"/>
        </w:rPr>
      </w:pPr>
      <w:r w:rsidRPr="00A2130A">
        <w:rPr>
          <w:rFonts w:hint="cs"/>
          <w:rtl/>
          <w:lang w:val="en-IL" w:eastAsia="en-IL"/>
        </w:rPr>
        <w:t>מנגד,</w:t>
      </w:r>
      <w:r w:rsidR="005C2403">
        <w:rPr>
          <w:rFonts w:hint="cs"/>
          <w:rtl/>
          <w:lang w:val="en-IL" w:eastAsia="en-IL"/>
        </w:rPr>
        <w:t xml:space="preserve"> </w:t>
      </w:r>
      <w:r w:rsidRPr="00A2130A">
        <w:rPr>
          <w:rFonts w:hint="cs"/>
          <w:rtl/>
          <w:lang w:val="en-IL" w:eastAsia="en-IL"/>
        </w:rPr>
        <w:t xml:space="preserve">בעמוד הקודם </w:t>
      </w:r>
      <w:proofErr w:type="spellStart"/>
      <w:r w:rsidRPr="00A2130A">
        <w:rPr>
          <w:rFonts w:hint="cs"/>
          <w:rtl/>
          <w:lang w:val="en-IL" w:eastAsia="en-IL"/>
        </w:rPr>
        <w:t>בבבא</w:t>
      </w:r>
      <w:proofErr w:type="spellEnd"/>
      <w:r w:rsidRPr="00A2130A">
        <w:rPr>
          <w:rFonts w:hint="cs"/>
          <w:rtl/>
          <w:lang w:val="en-IL" w:eastAsia="en-IL"/>
        </w:rPr>
        <w:t xml:space="preserve"> קמא ל"ב ע"א בסוגיית "הַמַּזִּיק אֶת אִשְׁתּוֹ בְּתַשְׁמִישׁ הַמִּטָּה" </w:t>
      </w:r>
      <w:proofErr w:type="spellStart"/>
      <w:r w:rsidRPr="00A2130A">
        <w:rPr>
          <w:rFonts w:hint="cs"/>
          <w:rtl/>
          <w:lang w:val="en-IL" w:eastAsia="en-IL"/>
        </w:rPr>
        <w:t>מובאית</w:t>
      </w:r>
      <w:proofErr w:type="spellEnd"/>
      <w:r w:rsidRPr="00A2130A">
        <w:rPr>
          <w:rFonts w:hint="cs"/>
          <w:rtl/>
          <w:lang w:val="en-IL" w:eastAsia="en-IL"/>
        </w:rPr>
        <w:t xml:space="preserve"> קושייה זהה של רבא:</w:t>
      </w:r>
    </w:p>
    <w:p w14:paraId="3EFFF3E7" w14:textId="77777777" w:rsidR="00A2130A" w:rsidRPr="00A2130A" w:rsidRDefault="00A2130A" w:rsidP="008A1047">
      <w:pPr>
        <w:pStyle w:val="Quote"/>
        <w:rPr>
          <w:rtl/>
          <w:lang w:val="en-IL" w:eastAsia="en-IL"/>
        </w:rPr>
      </w:pPr>
      <w:r w:rsidRPr="00A2130A">
        <w:rPr>
          <w:rFonts w:hint="cs"/>
          <w:rtl/>
          <w:lang w:val="en-IL" w:eastAsia="en-IL"/>
        </w:rPr>
        <w:t xml:space="preserve">אָמַר רָבָא: קַל וָחוֹמֶר. וּמָה יַעַר – שֶׁזֶּה לִרְשׁוּתוֹ נִכְנָס וְזֶה לִרְשׁוּתוֹ נִכְנָס, נַעֲשָׂה כְּמִי שֶׁנִּכְנַס לִרְשׁוּת חֲבֵירוֹ – וְחַיָּיב; זֶה, שֶׁלִּרְשׁוּת חֲבֵירוֹ נִכְנַס, לֹא </w:t>
      </w:r>
      <w:proofErr w:type="spellStart"/>
      <w:r w:rsidRPr="00A2130A">
        <w:rPr>
          <w:rFonts w:hint="cs"/>
          <w:rtl/>
          <w:lang w:val="en-IL" w:eastAsia="en-IL"/>
        </w:rPr>
        <w:t>כׇּל</w:t>
      </w:r>
      <w:proofErr w:type="spellEnd"/>
      <w:r w:rsidRPr="00A2130A">
        <w:rPr>
          <w:rFonts w:hint="cs"/>
          <w:rtl/>
          <w:lang w:val="en-IL" w:eastAsia="en-IL"/>
        </w:rPr>
        <w:t xml:space="preserve"> שֶׁכֵּן?</w:t>
      </w:r>
    </w:p>
    <w:p w14:paraId="7C3CCB31" w14:textId="445EEF1E" w:rsidR="00A2130A" w:rsidRPr="00A2130A" w:rsidRDefault="00A2130A" w:rsidP="0016079A">
      <w:pPr>
        <w:ind w:firstLine="0"/>
        <w:rPr>
          <w:rtl/>
          <w:lang w:val="en-IL" w:eastAsia="en-IL"/>
        </w:rPr>
      </w:pPr>
      <w:r w:rsidRPr="00A2130A">
        <w:rPr>
          <w:rFonts w:hint="cs"/>
          <w:rtl/>
          <w:lang w:val="en-IL" w:eastAsia="en-IL"/>
        </w:rPr>
        <w:t xml:space="preserve">כאן כל כתבי היד שבידינו מסכימים שזהו רבא, כך שסביר שגם אצלנו מדובר </w:t>
      </w:r>
      <w:proofErr w:type="spellStart"/>
      <w:r w:rsidRPr="00A2130A">
        <w:rPr>
          <w:rFonts w:hint="cs"/>
          <w:rtl/>
          <w:lang w:val="en-IL" w:eastAsia="en-IL"/>
        </w:rPr>
        <w:t>ברבא</w:t>
      </w:r>
      <w:proofErr w:type="spellEnd"/>
      <w:r w:rsidRPr="00A2130A">
        <w:rPr>
          <w:rFonts w:hint="cs"/>
          <w:rtl/>
          <w:lang w:val="en-IL" w:eastAsia="en-IL"/>
        </w:rPr>
        <w:t xml:space="preserve"> בחלק זה.</w:t>
      </w:r>
      <w:r w:rsidR="00166825">
        <w:rPr>
          <w:rStyle w:val="FootnoteReference"/>
          <w:rtl/>
          <w:lang w:val="en-IL" w:eastAsia="en-IL"/>
        </w:rPr>
        <w:footnoteReference w:id="5"/>
      </w:r>
    </w:p>
    <w:p w14:paraId="434C14AE" w14:textId="6E816CBC" w:rsidR="00A2130A" w:rsidRPr="00A2130A" w:rsidRDefault="00A2130A" w:rsidP="00A2130A">
      <w:pPr>
        <w:rPr>
          <w:rtl/>
          <w:lang w:val="en-IL" w:eastAsia="en-IL"/>
        </w:rPr>
      </w:pPr>
      <w:r w:rsidRPr="00A2130A">
        <w:rPr>
          <w:rFonts w:hint="cs"/>
          <w:rtl/>
          <w:lang w:val="en-IL" w:eastAsia="en-IL"/>
        </w:rPr>
        <w:t>בנוסף</w:t>
      </w:r>
      <w:r w:rsidR="00D44E40">
        <w:rPr>
          <w:rFonts w:hint="cs"/>
          <w:rtl/>
          <w:lang w:val="en-IL" w:eastAsia="en-IL"/>
        </w:rPr>
        <w:t>,</w:t>
      </w:r>
      <w:r w:rsidRPr="00A2130A">
        <w:rPr>
          <w:rFonts w:hint="cs"/>
          <w:rtl/>
          <w:lang w:val="en-IL" w:eastAsia="en-IL"/>
        </w:rPr>
        <w:t xml:space="preserve"> במכות כתוב:</w:t>
      </w:r>
    </w:p>
    <w:p w14:paraId="58C2370B" w14:textId="70435086" w:rsidR="00A2130A" w:rsidRPr="00A2130A" w:rsidRDefault="00A2130A" w:rsidP="00F169AC">
      <w:pPr>
        <w:pStyle w:val="Quote"/>
        <w:rPr>
          <w:rtl/>
          <w:lang w:val="en-IL" w:eastAsia="en-IL"/>
        </w:rPr>
      </w:pPr>
      <w:r w:rsidRPr="00A2130A">
        <w:rPr>
          <w:rFonts w:hint="cs"/>
          <w:rtl/>
          <w:lang w:val="en-IL" w:eastAsia="en-IL"/>
        </w:rPr>
        <w:t xml:space="preserve">אָמַר רַב </w:t>
      </w:r>
      <w:proofErr w:type="spellStart"/>
      <w:r w:rsidRPr="00A2130A">
        <w:rPr>
          <w:rFonts w:hint="cs"/>
          <w:rtl/>
          <w:lang w:val="en-IL" w:eastAsia="en-IL"/>
        </w:rPr>
        <w:t>חִסְדָּא</w:t>
      </w:r>
      <w:proofErr w:type="spellEnd"/>
      <w:r w:rsidRPr="00A2130A">
        <w:rPr>
          <w:rFonts w:hint="cs"/>
          <w:rtl/>
          <w:lang w:val="en-IL" w:eastAsia="en-IL"/>
        </w:rPr>
        <w:t xml:space="preserve">: לָא </w:t>
      </w:r>
      <w:proofErr w:type="spellStart"/>
      <w:r w:rsidRPr="00A2130A">
        <w:rPr>
          <w:rFonts w:hint="cs"/>
          <w:rtl/>
          <w:lang w:val="en-IL" w:eastAsia="en-IL"/>
        </w:rPr>
        <w:t>קַשְׁיָא</w:t>
      </w:r>
      <w:proofErr w:type="spellEnd"/>
      <w:r w:rsidRPr="00A2130A">
        <w:rPr>
          <w:rFonts w:hint="cs"/>
          <w:rtl/>
          <w:lang w:val="en-IL" w:eastAsia="en-IL"/>
        </w:rPr>
        <w:t xml:space="preserve">, כָּאן שֶׁהֲרָגוֹ דֶּרֶךְ יְרִידָה, כָּאן שֶׁהֲרָגוֹ דֶּרֶךְ עֲלִיָּיה. דֶּרֶךְ יְרִידָה, </w:t>
      </w:r>
      <w:proofErr w:type="spellStart"/>
      <w:r w:rsidRPr="00A2130A">
        <w:rPr>
          <w:rFonts w:hint="cs"/>
          <w:rtl/>
          <w:lang w:val="en-IL" w:eastAsia="en-IL"/>
        </w:rPr>
        <w:t>דְּיִשְׂרָאֵל</w:t>
      </w:r>
      <w:proofErr w:type="spellEnd"/>
      <w:r w:rsidRPr="00A2130A">
        <w:rPr>
          <w:rFonts w:hint="cs"/>
          <w:rtl/>
          <w:lang w:val="en-IL" w:eastAsia="en-IL"/>
        </w:rPr>
        <w:t xml:space="preserve"> גָּלֵי – </w:t>
      </w:r>
      <w:proofErr w:type="spellStart"/>
      <w:r w:rsidRPr="00A2130A">
        <w:rPr>
          <w:rFonts w:hint="cs"/>
          <w:rtl/>
          <w:lang w:val="en-IL" w:eastAsia="en-IL"/>
        </w:rPr>
        <w:t>אִיהו</w:t>
      </w:r>
      <w:proofErr w:type="spellEnd"/>
      <w:r w:rsidRPr="00A2130A">
        <w:rPr>
          <w:rFonts w:hint="cs"/>
          <w:rtl/>
          <w:lang w:val="en-IL" w:eastAsia="en-IL"/>
        </w:rPr>
        <w:t xml:space="preserve">ּ נָמֵי סַגִּי לֵיהּ בְּגָלוּת. דֶּרֶךְ עֲלִיָּיה, </w:t>
      </w:r>
      <w:proofErr w:type="spellStart"/>
      <w:r w:rsidRPr="00A2130A">
        <w:rPr>
          <w:rFonts w:hint="cs"/>
          <w:rtl/>
          <w:lang w:val="en-IL" w:eastAsia="en-IL"/>
        </w:rPr>
        <w:t>דְּיִשְׂרָאֵל</w:t>
      </w:r>
      <w:proofErr w:type="spellEnd"/>
      <w:r w:rsidRPr="00A2130A">
        <w:rPr>
          <w:rFonts w:hint="cs"/>
          <w:rtl/>
          <w:lang w:val="en-IL" w:eastAsia="en-IL"/>
        </w:rPr>
        <w:t xml:space="preserve"> פָּטוּר – הוּא נֶהֱרָג. אֲמַר לֵיהּ רָבָא: וְלָאו קַל וָחוֹמֶר הוּא? וּמָה דֶּרֶךְ יְרִידָה </w:t>
      </w:r>
      <w:proofErr w:type="spellStart"/>
      <w:r w:rsidRPr="00A2130A">
        <w:rPr>
          <w:rFonts w:hint="cs"/>
          <w:rtl/>
          <w:lang w:val="en-IL" w:eastAsia="en-IL"/>
        </w:rPr>
        <w:t>דְּיִשְׂרָאֵל</w:t>
      </w:r>
      <w:proofErr w:type="spellEnd"/>
      <w:r w:rsidRPr="00A2130A">
        <w:rPr>
          <w:rFonts w:hint="cs"/>
          <w:rtl/>
          <w:lang w:val="en-IL" w:eastAsia="en-IL"/>
        </w:rPr>
        <w:t xml:space="preserve"> גָּלֵי, </w:t>
      </w:r>
      <w:proofErr w:type="spellStart"/>
      <w:r w:rsidRPr="00A2130A">
        <w:rPr>
          <w:rFonts w:hint="cs"/>
          <w:rtl/>
          <w:lang w:val="en-IL" w:eastAsia="en-IL"/>
        </w:rPr>
        <w:t>אִיהו</w:t>
      </w:r>
      <w:proofErr w:type="spellEnd"/>
      <w:r w:rsidRPr="00A2130A">
        <w:rPr>
          <w:rFonts w:hint="cs"/>
          <w:rtl/>
          <w:lang w:val="en-IL" w:eastAsia="en-IL"/>
        </w:rPr>
        <w:t xml:space="preserve">ּ נָמֵי סַגִּי לֵיהּ בְּגָלוּת, דֶּרֶךְ עֲלִיָּיה, </w:t>
      </w:r>
      <w:proofErr w:type="spellStart"/>
      <w:r w:rsidRPr="00A2130A">
        <w:rPr>
          <w:rFonts w:hint="cs"/>
          <w:rtl/>
          <w:lang w:val="en-IL" w:eastAsia="en-IL"/>
        </w:rPr>
        <w:t>דְּיִשְׂרָאֵל</w:t>
      </w:r>
      <w:proofErr w:type="spellEnd"/>
      <w:r w:rsidRPr="00A2130A">
        <w:rPr>
          <w:rFonts w:hint="cs"/>
          <w:rtl/>
          <w:lang w:val="en-IL" w:eastAsia="en-IL"/>
        </w:rPr>
        <w:t xml:space="preserve"> פָּטוּר, </w:t>
      </w:r>
      <w:proofErr w:type="spellStart"/>
      <w:r w:rsidRPr="00A2130A">
        <w:rPr>
          <w:rFonts w:hint="cs"/>
          <w:rtl/>
          <w:lang w:val="en-IL" w:eastAsia="en-IL"/>
        </w:rPr>
        <w:t>אִיהו</w:t>
      </w:r>
      <w:proofErr w:type="spellEnd"/>
      <w:r w:rsidRPr="00A2130A">
        <w:rPr>
          <w:rFonts w:hint="cs"/>
          <w:rtl/>
          <w:lang w:val="en-IL" w:eastAsia="en-IL"/>
        </w:rPr>
        <w:t xml:space="preserve">ּ נֶהֱרָג?! אֶלָּא אָמַר רָבָא: בְּאוֹמֵר מוּתָּר. אֲמַר לֵיהּ </w:t>
      </w:r>
      <w:proofErr w:type="spellStart"/>
      <w:r w:rsidRPr="00A2130A">
        <w:rPr>
          <w:rFonts w:hint="cs"/>
          <w:rtl/>
          <w:lang w:val="en-IL" w:eastAsia="en-IL"/>
        </w:rPr>
        <w:t>אַבָּיֵי</w:t>
      </w:r>
      <w:proofErr w:type="spellEnd"/>
      <w:r w:rsidRPr="00A2130A">
        <w:rPr>
          <w:rFonts w:hint="cs"/>
          <w:rtl/>
          <w:lang w:val="en-IL" w:eastAsia="en-IL"/>
        </w:rPr>
        <w:t xml:space="preserve">: אוֹמֵר מוּתָּר אָנוּס הוּא! אֲמַר לֵיהּ: שֶׁאֲנִי אוֹמֵר, אוֹמֵר מוּתָּר – </w:t>
      </w:r>
      <w:r w:rsidRPr="00A2130A">
        <w:rPr>
          <w:rFonts w:hint="cs"/>
          <w:b/>
          <w:bCs/>
          <w:rtl/>
          <w:lang w:val="en-IL" w:eastAsia="en-IL"/>
        </w:rPr>
        <w:t>קָרוֹב לְמֵזִיד הוּא</w:t>
      </w:r>
      <w:r w:rsidRPr="00A2130A">
        <w:rPr>
          <w:rFonts w:hint="cs"/>
          <w:rtl/>
          <w:lang w:val="en-IL" w:eastAsia="en-IL"/>
        </w:rPr>
        <w:t>.</w:t>
      </w:r>
      <w:r w:rsidR="00651497">
        <w:rPr>
          <w:rStyle w:val="FootnoteReference"/>
          <w:rtl/>
          <w:lang w:val="en-IL" w:eastAsia="en-IL"/>
        </w:rPr>
        <w:footnoteReference w:id="6"/>
      </w:r>
    </w:p>
    <w:p w14:paraId="2DC6870D" w14:textId="7FB79481" w:rsidR="00A2130A" w:rsidRPr="00A2130A" w:rsidRDefault="00A2130A" w:rsidP="007A4BA9">
      <w:pPr>
        <w:ind w:firstLine="0"/>
        <w:rPr>
          <w:rtl/>
          <w:lang w:val="en-IL" w:eastAsia="en-IL"/>
        </w:rPr>
      </w:pPr>
      <w:r w:rsidRPr="00A2130A">
        <w:rPr>
          <w:rFonts w:hint="cs"/>
          <w:rtl/>
          <w:lang w:val="en-IL" w:eastAsia="en-IL"/>
        </w:rPr>
        <w:lastRenderedPageBreak/>
        <w:t>הרי שאנו מוצאים מקום נוסף שבו רבא מביא את דין שוגג הקרוב למזיד, וגם כאן, ברוב</w:t>
      </w:r>
      <w:r w:rsidR="000C413B">
        <w:rPr>
          <w:rStyle w:val="FootnoteReference"/>
          <w:rtl/>
          <w:lang w:val="en-IL" w:eastAsia="en-IL"/>
        </w:rPr>
        <w:footnoteReference w:id="7"/>
      </w:r>
      <w:r w:rsidRPr="00A2130A">
        <w:rPr>
          <w:rFonts w:hint="cs"/>
          <w:rtl/>
          <w:lang w:val="en-IL" w:eastAsia="en-IL"/>
        </w:rPr>
        <w:t xml:space="preserve"> כתבי היד זה מופיע בשם רבא.</w:t>
      </w:r>
    </w:p>
    <w:p w14:paraId="3437C056" w14:textId="77777777" w:rsidR="00A2130A" w:rsidRPr="00A2130A" w:rsidRDefault="00A2130A" w:rsidP="00A2130A">
      <w:pPr>
        <w:rPr>
          <w:rtl/>
          <w:lang w:val="en-IL" w:eastAsia="en-IL"/>
        </w:rPr>
      </w:pPr>
      <w:r w:rsidRPr="00A2130A">
        <w:rPr>
          <w:rFonts w:hint="cs"/>
          <w:rtl/>
          <w:lang w:val="en-IL" w:eastAsia="en-IL"/>
        </w:rPr>
        <w:t>אלה לא הוכחות גורפות, אבל ננסה לבדוק את האפשרויות שנותרו לנו בהנחה שהחלק הראשון זהו רבא:</w:t>
      </w:r>
    </w:p>
    <w:p w14:paraId="59DA6913" w14:textId="77777777" w:rsidR="00A2130A" w:rsidRPr="00A2130A" w:rsidRDefault="00A2130A" w:rsidP="00A2130A">
      <w:pPr>
        <w:numPr>
          <w:ilvl w:val="0"/>
          <w:numId w:val="24"/>
        </w:numPr>
        <w:rPr>
          <w:rtl/>
          <w:lang w:val="en-IL" w:eastAsia="en-IL"/>
        </w:rPr>
      </w:pPr>
      <w:r w:rsidRPr="00A2130A">
        <w:rPr>
          <w:rFonts w:hint="cs"/>
          <w:rtl/>
          <w:lang w:val="en-IL" w:eastAsia="en-IL"/>
        </w:rPr>
        <w:t>"</w:t>
      </w:r>
      <w:proofErr w:type="spellStart"/>
      <w:r w:rsidRPr="00A2130A">
        <w:rPr>
          <w:rFonts w:hint="cs"/>
          <w:rtl/>
          <w:lang w:val="en-IL" w:eastAsia="en-IL"/>
        </w:rPr>
        <w:t>מתיב</w:t>
      </w:r>
      <w:proofErr w:type="spellEnd"/>
      <w:r w:rsidRPr="00A2130A">
        <w:rPr>
          <w:rFonts w:hint="cs"/>
          <w:rtl/>
          <w:lang w:val="en-IL" w:eastAsia="en-IL"/>
        </w:rPr>
        <w:t xml:space="preserve"> רבא": אז רבא לכאורה מקשה על עצמו, דבר שלא קשה לכל הפרשנים הקלאסיים שבידם גרסה של הגמרא הדומה </w:t>
      </w:r>
      <w:proofErr w:type="spellStart"/>
      <w:r w:rsidRPr="00A2130A">
        <w:rPr>
          <w:rFonts w:hint="cs"/>
          <w:rtl/>
          <w:lang w:val="en-IL" w:eastAsia="en-IL"/>
        </w:rPr>
        <w:t>לשלנו</w:t>
      </w:r>
      <w:proofErr w:type="spellEnd"/>
      <w:r w:rsidRPr="00A2130A">
        <w:rPr>
          <w:rFonts w:hint="cs"/>
          <w:rtl/>
          <w:lang w:val="en-IL" w:eastAsia="en-IL"/>
        </w:rPr>
        <w:t xml:space="preserve"> במובן זה. הוא מוצא קושייה לטענתו, ואז דן עם תלמידו לגבי תירוץ אפשרי.</w:t>
      </w:r>
    </w:p>
    <w:p w14:paraId="2AFDE2D5" w14:textId="77777777" w:rsidR="00A2130A" w:rsidRPr="00A2130A" w:rsidRDefault="00A2130A" w:rsidP="00A2130A">
      <w:pPr>
        <w:numPr>
          <w:ilvl w:val="0"/>
          <w:numId w:val="24"/>
        </w:numPr>
        <w:rPr>
          <w:rFonts w:hint="cs"/>
          <w:rtl/>
          <w:lang w:val="en-IL" w:eastAsia="en-IL"/>
        </w:rPr>
      </w:pPr>
      <w:r w:rsidRPr="00A2130A">
        <w:rPr>
          <w:rFonts w:hint="cs"/>
          <w:rtl/>
          <w:lang w:val="en-IL" w:eastAsia="en-IL"/>
        </w:rPr>
        <w:t>"</w:t>
      </w:r>
      <w:proofErr w:type="spellStart"/>
      <w:r w:rsidRPr="00A2130A">
        <w:rPr>
          <w:rFonts w:hint="cs"/>
          <w:rtl/>
          <w:lang w:val="en-IL" w:eastAsia="en-IL"/>
        </w:rPr>
        <w:t>מתיב</w:t>
      </w:r>
      <w:proofErr w:type="spellEnd"/>
      <w:r w:rsidRPr="00A2130A">
        <w:rPr>
          <w:rFonts w:hint="cs"/>
          <w:rtl/>
          <w:lang w:val="en-IL" w:eastAsia="en-IL"/>
        </w:rPr>
        <w:t xml:space="preserve"> רבה": אז אכן הקושייה לא יכולה להיות על רבא, שכן רבה קדום לו, ועל כן נצטרך לומר שרבה מקשה על </w:t>
      </w:r>
      <w:proofErr w:type="spellStart"/>
      <w:r w:rsidRPr="00A2130A">
        <w:rPr>
          <w:rFonts w:hint="cs"/>
          <w:rtl/>
          <w:lang w:val="en-IL" w:eastAsia="en-IL"/>
        </w:rPr>
        <w:t>ריב"ח</w:t>
      </w:r>
      <w:proofErr w:type="spellEnd"/>
      <w:r w:rsidRPr="00A2130A">
        <w:rPr>
          <w:rFonts w:hint="cs"/>
          <w:rtl/>
          <w:lang w:val="en-IL" w:eastAsia="en-IL"/>
        </w:rPr>
        <w:t>, שלפני החידוש של שוגג הקרוב למזיד. זה הגיוני, כי גם במקרה של מלקות בבית הדין אין זה דומה ליער מבחינת רשויות, וזו פשוט נשארת קושייה ללא תירוץ בגמרא.</w:t>
      </w:r>
    </w:p>
    <w:p w14:paraId="1F674053" w14:textId="4A0ACE31" w:rsidR="00A2130A" w:rsidRPr="00A2130A" w:rsidRDefault="00A2130A" w:rsidP="00FE1FC5">
      <w:pPr>
        <w:spacing w:before="240"/>
        <w:ind w:firstLine="0"/>
        <w:rPr>
          <w:rtl/>
          <w:lang w:val="en-IL" w:eastAsia="en-IL"/>
        </w:rPr>
      </w:pPr>
      <w:r w:rsidRPr="00A2130A">
        <w:rPr>
          <w:rFonts w:hint="cs"/>
          <w:rtl/>
          <w:lang w:val="en-IL" w:eastAsia="en-IL"/>
        </w:rPr>
        <w:t>נציין גם, שכ"י מינכן</w:t>
      </w:r>
      <w:r w:rsidR="002565CE">
        <w:rPr>
          <w:rStyle w:val="FootnoteReference"/>
          <w:rtl/>
          <w:lang w:val="en-IL" w:eastAsia="en-IL"/>
        </w:rPr>
        <w:footnoteReference w:id="8"/>
      </w:r>
      <w:r w:rsidRPr="00A2130A">
        <w:rPr>
          <w:rFonts w:hint="cs"/>
          <w:rtl/>
          <w:lang w:val="en-IL" w:eastAsia="en-IL"/>
        </w:rPr>
        <w:t xml:space="preserve"> מתאים לאופציה השנייה הזו–"אמר רבא… אלא אמר רבא… </w:t>
      </w:r>
      <w:proofErr w:type="spellStart"/>
      <w:r w:rsidRPr="00A2130A">
        <w:rPr>
          <w:rFonts w:hint="cs"/>
          <w:rtl/>
          <w:lang w:val="en-IL" w:eastAsia="en-IL"/>
        </w:rPr>
        <w:t>מתיב</w:t>
      </w:r>
      <w:proofErr w:type="spellEnd"/>
      <w:r w:rsidRPr="00A2130A">
        <w:rPr>
          <w:rFonts w:hint="cs"/>
          <w:rtl/>
          <w:lang w:val="en-IL" w:eastAsia="en-IL"/>
        </w:rPr>
        <w:t xml:space="preserve"> רבה…"</w:t>
      </w:r>
    </w:p>
    <w:p w14:paraId="571B656D" w14:textId="77777777" w:rsidR="00A2130A" w:rsidRPr="00A2130A" w:rsidRDefault="00A2130A" w:rsidP="00A2130A">
      <w:pPr>
        <w:rPr>
          <w:lang w:val="en-IL" w:eastAsia="en-IL"/>
        </w:rPr>
      </w:pPr>
      <w:r w:rsidRPr="00A2130A">
        <w:rPr>
          <w:rFonts w:hint="cs"/>
          <w:rtl/>
          <w:lang w:val="en-IL" w:eastAsia="en-IL"/>
        </w:rPr>
        <w:t>אז ראינו שישנן ראיות לכך שאכן רבא חידש זאת, והאופציה הזו אינה מופרכת כפי שטען אהרן שמש, אז יש לומר שרבא או בני דורו חידשו את קטגוריית שוגג הקרוב למזיד, ש"לא סגי ליה בגלות" ולכן לא גולה.</w:t>
      </w:r>
    </w:p>
    <w:p w14:paraId="2CBD8913" w14:textId="77777777" w:rsidR="00F85F2D" w:rsidRPr="00F85F2D" w:rsidRDefault="00F85F2D" w:rsidP="00F85F2D">
      <w:pPr>
        <w:pStyle w:val="Heading2"/>
        <w:rPr>
          <w:lang w:val="en-IL" w:eastAsia="en-IL"/>
        </w:rPr>
      </w:pPr>
      <w:r w:rsidRPr="00F85F2D">
        <w:rPr>
          <w:rFonts w:hint="cs"/>
          <w:rtl/>
          <w:lang w:val="en-IL" w:eastAsia="en-IL"/>
        </w:rPr>
        <w:t>(על) מה אמר רבי יוסי בר חנינא</w:t>
      </w:r>
    </w:p>
    <w:p w14:paraId="6247E523" w14:textId="5E31E776" w:rsidR="004A3824" w:rsidRPr="004A3824" w:rsidRDefault="004A3824" w:rsidP="004A3824">
      <w:pPr>
        <w:ind w:firstLine="0"/>
        <w:rPr>
          <w:lang w:val="en-IL" w:eastAsia="en-IL"/>
        </w:rPr>
      </w:pPr>
      <w:r w:rsidRPr="004A3824">
        <w:rPr>
          <w:rFonts w:hint="cs"/>
          <w:rtl/>
          <w:lang w:val="en-IL" w:eastAsia="en-IL"/>
        </w:rPr>
        <w:t xml:space="preserve">נותרה רק קושייה אחת, מימרת </w:t>
      </w:r>
      <w:proofErr w:type="spellStart"/>
      <w:r w:rsidRPr="004A3824">
        <w:rPr>
          <w:rFonts w:hint="cs"/>
          <w:rtl/>
          <w:lang w:val="en-IL" w:eastAsia="en-IL"/>
        </w:rPr>
        <w:t>ריב"ח</w:t>
      </w:r>
      <w:proofErr w:type="spellEnd"/>
      <w:r w:rsidRPr="004A3824">
        <w:rPr>
          <w:rFonts w:hint="cs"/>
          <w:rtl/>
          <w:lang w:val="en-IL" w:eastAsia="en-IL"/>
        </w:rPr>
        <w:t xml:space="preserve"> קשה, כי היא רואה בסיפא של הברייתא כעוסקת בנזק ולא במוות. נדמה שאיננו הראשונים שראו זאת, </w:t>
      </w:r>
      <w:r w:rsidR="00BF5B87" w:rsidRPr="004A3824">
        <w:rPr>
          <w:rFonts w:hint="cs"/>
          <w:rtl/>
          <w:lang w:val="en-IL" w:eastAsia="en-IL"/>
        </w:rPr>
        <w:t>ובסוגייתנו</w:t>
      </w:r>
      <w:r w:rsidR="002E295E">
        <w:rPr>
          <w:rStyle w:val="FootnoteReference"/>
          <w:rtl/>
          <w:lang w:val="en-IL" w:eastAsia="en-IL"/>
        </w:rPr>
        <w:footnoteReference w:id="9"/>
      </w:r>
      <w:r w:rsidRPr="004A3824">
        <w:rPr>
          <w:rFonts w:hint="cs"/>
          <w:rtl/>
          <w:lang w:val="en-IL" w:eastAsia="en-IL"/>
        </w:rPr>
        <w:t xml:space="preserve"> מופיעות שלושה אפשרויות </w:t>
      </w:r>
      <w:r w:rsidR="00BF5B87">
        <w:rPr>
          <w:rFonts w:hint="cs"/>
          <w:rtl/>
          <w:lang w:val="en-IL" w:eastAsia="en-IL"/>
        </w:rPr>
        <w:t>כיצד</w:t>
      </w:r>
      <w:r w:rsidRPr="004A3824">
        <w:rPr>
          <w:rFonts w:hint="cs"/>
          <w:rtl/>
          <w:lang w:val="en-IL" w:eastAsia="en-IL"/>
        </w:rPr>
        <w:t xml:space="preserve"> למקם את מה שאמר רבי יוסי בר </w:t>
      </w:r>
      <w:proofErr w:type="spellStart"/>
      <w:r w:rsidRPr="004A3824">
        <w:rPr>
          <w:rFonts w:hint="cs"/>
          <w:rtl/>
          <w:lang w:val="en-IL" w:eastAsia="en-IL"/>
        </w:rPr>
        <w:t>חנינא</w:t>
      </w:r>
      <w:proofErr w:type="spellEnd"/>
      <w:r w:rsidRPr="004A3824">
        <w:rPr>
          <w:rFonts w:hint="cs"/>
          <w:rtl/>
          <w:lang w:val="en-IL" w:eastAsia="en-IL"/>
        </w:rPr>
        <w:t>:</w:t>
      </w:r>
    </w:p>
    <w:p w14:paraId="7B2E6294" w14:textId="77777777" w:rsidR="004A3824" w:rsidRPr="004A3824" w:rsidRDefault="004A3824" w:rsidP="001D1CCA">
      <w:pPr>
        <w:pStyle w:val="Quote"/>
        <w:numPr>
          <w:ilvl w:val="0"/>
          <w:numId w:val="27"/>
        </w:numPr>
        <w:rPr>
          <w:rtl/>
          <w:lang w:val="en-IL" w:eastAsia="en-IL"/>
        </w:rPr>
      </w:pPr>
      <w:r w:rsidRPr="004A3824">
        <w:rPr>
          <w:rFonts w:hint="cs"/>
          <w:rtl/>
          <w:lang w:val="en-IL" w:eastAsia="en-IL"/>
        </w:rPr>
        <w:t xml:space="preserve">תָּנוּ רַבָּנַן: הַנִּכְנָס לַחֲנוּתוֹ שֶׁל נַגָּר שֶׁלֹּא בִּרְשׁוּת, וְנִתְּזָה בְּקַעַת וְטָפְחָה עַל פָּנָיו, וָמֵת – פָּטוּר. וְאִם נִכְנַס בִּרְשׁוּת – חַיָּיב. מַאי חַיָּיב? אָמַר רַבִּי יוֹסֵי בַּר </w:t>
      </w:r>
      <w:proofErr w:type="spellStart"/>
      <w:r w:rsidRPr="004A3824">
        <w:rPr>
          <w:rFonts w:hint="cs"/>
          <w:rtl/>
          <w:lang w:val="en-IL" w:eastAsia="en-IL"/>
        </w:rPr>
        <w:t>חֲנִינָא</w:t>
      </w:r>
      <w:proofErr w:type="spellEnd"/>
      <w:r w:rsidRPr="004A3824">
        <w:rPr>
          <w:rFonts w:hint="cs"/>
          <w:rtl/>
          <w:lang w:val="en-IL" w:eastAsia="en-IL"/>
        </w:rPr>
        <w:t xml:space="preserve">: חַיָּיב בְּאַרְבָּעָה דְּבָרִים. וּפָטוּר מִגָּלוּת, לְפִי שֶׁאֵין דּוֹמֶה </w:t>
      </w:r>
      <w:r w:rsidRPr="004A3824">
        <w:rPr>
          <w:rFonts w:hint="cs"/>
          <w:rtl/>
          <w:lang w:val="en-IL" w:eastAsia="en-IL"/>
        </w:rPr>
        <w:lastRenderedPageBreak/>
        <w:t>לְיַעַר. יַעַר – זֶה לִרְשׁוּתוֹ נִכְנָס, וְזֶה לִרְשׁוּתוֹ נִכְנָס; זֶה – לִרְשׁוּת חֲבֵירוֹ נִכְנַס. (אופציה בסיסית)</w:t>
      </w:r>
    </w:p>
    <w:p w14:paraId="3D88B310" w14:textId="77777777" w:rsidR="004A3824" w:rsidRPr="004A3824" w:rsidRDefault="004A3824" w:rsidP="001D1CCA">
      <w:pPr>
        <w:pStyle w:val="Quote"/>
        <w:numPr>
          <w:ilvl w:val="0"/>
          <w:numId w:val="27"/>
        </w:numPr>
        <w:rPr>
          <w:rFonts w:hint="cs"/>
          <w:rtl/>
          <w:lang w:val="en-IL" w:eastAsia="en-IL"/>
        </w:rPr>
      </w:pPr>
      <w:r w:rsidRPr="004A3824">
        <w:rPr>
          <w:rFonts w:hint="cs"/>
          <w:rtl/>
          <w:lang w:val="en-IL" w:eastAsia="en-IL"/>
        </w:rPr>
        <w:t xml:space="preserve">רַב </w:t>
      </w:r>
      <w:proofErr w:type="spellStart"/>
      <w:r w:rsidRPr="004A3824">
        <w:rPr>
          <w:rFonts w:hint="cs"/>
          <w:rtl/>
          <w:lang w:val="en-IL" w:eastAsia="en-IL"/>
        </w:rPr>
        <w:t>פָּפָּא</w:t>
      </w:r>
      <w:proofErr w:type="spellEnd"/>
      <w:r w:rsidRPr="004A3824">
        <w:rPr>
          <w:rFonts w:hint="cs"/>
          <w:rtl/>
          <w:lang w:val="en-IL" w:eastAsia="en-IL"/>
        </w:rPr>
        <w:t xml:space="preserve"> מִשְּׁמֵיהּ </w:t>
      </w:r>
      <w:proofErr w:type="spellStart"/>
      <w:r w:rsidRPr="004A3824">
        <w:rPr>
          <w:rFonts w:hint="cs"/>
          <w:rtl/>
          <w:lang w:val="en-IL" w:eastAsia="en-IL"/>
        </w:rPr>
        <w:t>דְּרָבָא</w:t>
      </w:r>
      <w:proofErr w:type="spellEnd"/>
      <w:r w:rsidRPr="004A3824">
        <w:rPr>
          <w:rFonts w:hint="cs"/>
          <w:rtl/>
          <w:lang w:val="en-IL" w:eastAsia="en-IL"/>
        </w:rPr>
        <w:t xml:space="preserve"> מַתְנִי לַהּ </w:t>
      </w:r>
      <w:proofErr w:type="spellStart"/>
      <w:r w:rsidRPr="004A3824">
        <w:rPr>
          <w:rFonts w:hint="cs"/>
          <w:rtl/>
          <w:lang w:val="en-IL" w:eastAsia="en-IL"/>
        </w:rPr>
        <w:t>אַרֵישָׁא</w:t>
      </w:r>
      <w:proofErr w:type="spellEnd"/>
      <w:r w:rsidRPr="004A3824">
        <w:rPr>
          <w:rFonts w:hint="cs"/>
          <w:rtl/>
          <w:lang w:val="en-IL" w:eastAsia="en-IL"/>
        </w:rPr>
        <w:t xml:space="preserve">: הַנִּכְנָס לַחֲנוּתוֹ שֶׁל נַגָּר שֶׁלֹּא בִּרְשׁוּת, וְנִתְּזָה לוֹ בְּקַעַת וְטָפְחָה לוֹ עַל פָּנָיו, וָמֵת – פָּטוּר. אָמַר רַבִּי יוֹסֵי בַּר </w:t>
      </w:r>
      <w:proofErr w:type="spellStart"/>
      <w:r w:rsidRPr="004A3824">
        <w:rPr>
          <w:rFonts w:hint="cs"/>
          <w:rtl/>
          <w:lang w:val="en-IL" w:eastAsia="en-IL"/>
        </w:rPr>
        <w:t>חֲנִינָא</w:t>
      </w:r>
      <w:proofErr w:type="spellEnd"/>
      <w:r w:rsidRPr="004A3824">
        <w:rPr>
          <w:rFonts w:hint="cs"/>
          <w:rtl/>
          <w:lang w:val="en-IL" w:eastAsia="en-IL"/>
        </w:rPr>
        <w:t xml:space="preserve">: חַיָּיב בְּאַרְבָּעָה דְּבָרִים, וּפָטוּר מִגָּלוּת. (רב </w:t>
      </w:r>
      <w:proofErr w:type="spellStart"/>
      <w:r w:rsidRPr="004A3824">
        <w:rPr>
          <w:rFonts w:hint="cs"/>
          <w:rtl/>
          <w:lang w:val="en-IL" w:eastAsia="en-IL"/>
        </w:rPr>
        <w:t>פפא</w:t>
      </w:r>
      <w:proofErr w:type="spellEnd"/>
      <w:r w:rsidRPr="004A3824">
        <w:rPr>
          <w:rFonts w:hint="cs"/>
          <w:rtl/>
          <w:lang w:val="en-IL" w:eastAsia="en-IL"/>
        </w:rPr>
        <w:t>)</w:t>
      </w:r>
    </w:p>
    <w:p w14:paraId="404A4AD9" w14:textId="77777777" w:rsidR="004A3824" w:rsidRPr="004A3824" w:rsidRDefault="004A3824" w:rsidP="001D1CCA">
      <w:pPr>
        <w:pStyle w:val="Quote"/>
        <w:numPr>
          <w:ilvl w:val="0"/>
          <w:numId w:val="27"/>
        </w:numPr>
        <w:rPr>
          <w:rFonts w:hint="cs"/>
          <w:rtl/>
          <w:lang w:val="en-IL" w:eastAsia="en-IL"/>
        </w:rPr>
      </w:pPr>
      <w:r w:rsidRPr="004A3824">
        <w:rPr>
          <w:rFonts w:hint="cs"/>
          <w:rtl/>
          <w:lang w:val="en-IL" w:eastAsia="en-IL"/>
        </w:rPr>
        <w:t xml:space="preserve">רַב </w:t>
      </w:r>
      <w:proofErr w:type="spellStart"/>
      <w:r w:rsidRPr="004A3824">
        <w:rPr>
          <w:rFonts w:hint="cs"/>
          <w:rtl/>
          <w:lang w:val="en-IL" w:eastAsia="en-IL"/>
        </w:rPr>
        <w:t>זְבִיד</w:t>
      </w:r>
      <w:proofErr w:type="spellEnd"/>
      <w:r w:rsidRPr="004A3824">
        <w:rPr>
          <w:rFonts w:hint="cs"/>
          <w:rtl/>
          <w:lang w:val="en-IL" w:eastAsia="en-IL"/>
        </w:rPr>
        <w:t xml:space="preserve"> מִשְּׁמֵיהּ </w:t>
      </w:r>
      <w:proofErr w:type="spellStart"/>
      <w:r w:rsidRPr="004A3824">
        <w:rPr>
          <w:rFonts w:hint="cs"/>
          <w:rtl/>
          <w:lang w:val="en-IL" w:eastAsia="en-IL"/>
        </w:rPr>
        <w:t>דְּרָבָא</w:t>
      </w:r>
      <w:proofErr w:type="spellEnd"/>
      <w:r w:rsidRPr="004A3824">
        <w:rPr>
          <w:rFonts w:hint="cs"/>
          <w:rtl/>
          <w:lang w:val="en-IL" w:eastAsia="en-IL"/>
        </w:rPr>
        <w:t xml:space="preserve"> מַתְנֵי לַהּ </w:t>
      </w:r>
      <w:proofErr w:type="spellStart"/>
      <w:r w:rsidRPr="004A3824">
        <w:rPr>
          <w:rFonts w:hint="cs"/>
          <w:rtl/>
          <w:lang w:val="en-IL" w:eastAsia="en-IL"/>
        </w:rPr>
        <w:t>אַהָא</w:t>
      </w:r>
      <w:proofErr w:type="spellEnd"/>
      <w:r w:rsidRPr="004A3824">
        <w:rPr>
          <w:rFonts w:hint="cs"/>
          <w:rtl/>
          <w:lang w:val="en-IL" w:eastAsia="en-IL"/>
        </w:rPr>
        <w:t xml:space="preserve">: ״וּמָצָא״ – פְּרָט לְמַמְצִיא אֶת עַצְמוֹ. מִכָּאן אָמַר רַבִּי אֱלִיעֶזֶר בֶּן יַעֲקֹב: מִי </w:t>
      </w:r>
      <w:proofErr w:type="spellStart"/>
      <w:r w:rsidRPr="004A3824">
        <w:rPr>
          <w:rFonts w:hint="cs"/>
          <w:rtl/>
          <w:lang w:val="en-IL" w:eastAsia="en-IL"/>
        </w:rPr>
        <w:t>שֶׁיָּצְתָה</w:t>
      </w:r>
      <w:proofErr w:type="spellEnd"/>
      <w:r w:rsidRPr="004A3824">
        <w:rPr>
          <w:rFonts w:hint="cs"/>
          <w:rtl/>
          <w:lang w:val="en-IL" w:eastAsia="en-IL"/>
        </w:rPr>
        <w:t xml:space="preserve"> אֶבֶן מִתַּחַת יָדוֹ, וְהוֹצִיא הַלָּה אֶת רֹאשׁוֹ וְקִיבְּלָהּ – פָּטוּר. אָמַר רַבִּי יוֹסֵי בַּר </w:t>
      </w:r>
      <w:proofErr w:type="spellStart"/>
      <w:r w:rsidRPr="004A3824">
        <w:rPr>
          <w:rFonts w:hint="cs"/>
          <w:rtl/>
          <w:lang w:val="en-IL" w:eastAsia="en-IL"/>
        </w:rPr>
        <w:t>חֲנִינָא</w:t>
      </w:r>
      <w:proofErr w:type="spellEnd"/>
      <w:r w:rsidRPr="004A3824">
        <w:rPr>
          <w:rFonts w:hint="cs"/>
          <w:rtl/>
          <w:lang w:val="en-IL" w:eastAsia="en-IL"/>
        </w:rPr>
        <w:t xml:space="preserve">: פָּטוּר מִגָּלוּת, וְחַיָּיב בְּאַרְבָּעָה דְּבָרִים. (רב </w:t>
      </w:r>
      <w:proofErr w:type="spellStart"/>
      <w:r w:rsidRPr="004A3824">
        <w:rPr>
          <w:rFonts w:hint="cs"/>
          <w:rtl/>
          <w:lang w:val="en-IL" w:eastAsia="en-IL"/>
        </w:rPr>
        <w:t>זביד</w:t>
      </w:r>
      <w:proofErr w:type="spellEnd"/>
      <w:r w:rsidRPr="004A3824">
        <w:rPr>
          <w:rFonts w:hint="cs"/>
          <w:rtl/>
          <w:lang w:val="en-IL" w:eastAsia="en-IL"/>
        </w:rPr>
        <w:t>)</w:t>
      </w:r>
    </w:p>
    <w:p w14:paraId="3F4F7ADF" w14:textId="29BFCB45" w:rsidR="004A3824" w:rsidRPr="004A3824" w:rsidRDefault="004A3824" w:rsidP="001D0F78">
      <w:pPr>
        <w:ind w:firstLine="0"/>
        <w:rPr>
          <w:lang w:val="en-IL" w:eastAsia="en-IL"/>
        </w:rPr>
      </w:pPr>
      <w:r w:rsidRPr="004A3824">
        <w:rPr>
          <w:rFonts w:hint="cs"/>
          <w:rtl/>
          <w:lang w:val="en-IL" w:eastAsia="en-IL"/>
        </w:rPr>
        <w:t xml:space="preserve">מסתבר אז לומר שההסבר לגבי יער אינו מדברי רבי יוסי בר </w:t>
      </w:r>
      <w:proofErr w:type="spellStart"/>
      <w:r w:rsidRPr="004A3824">
        <w:rPr>
          <w:rFonts w:hint="cs"/>
          <w:rtl/>
          <w:lang w:val="en-IL" w:eastAsia="en-IL"/>
        </w:rPr>
        <w:t>חנינא</w:t>
      </w:r>
      <w:proofErr w:type="spellEnd"/>
      <w:r w:rsidRPr="004A3824">
        <w:rPr>
          <w:rFonts w:hint="cs"/>
          <w:rtl/>
          <w:lang w:val="en-IL" w:eastAsia="en-IL"/>
        </w:rPr>
        <w:t>, אלא הסבר מאוחר יותר מתוך מדרש מוכר לנו, המופיע בספרי:</w:t>
      </w:r>
    </w:p>
    <w:p w14:paraId="6729A04A" w14:textId="72648335" w:rsidR="004A3824" w:rsidRPr="004A3824" w:rsidRDefault="004A3824" w:rsidP="003E199A">
      <w:pPr>
        <w:pStyle w:val="Quote"/>
        <w:rPr>
          <w:rtl/>
          <w:lang w:val="en-IL" w:eastAsia="en-IL"/>
        </w:rPr>
      </w:pPr>
      <w:r w:rsidRPr="004A3824">
        <w:rPr>
          <w:rFonts w:hint="cs"/>
          <w:rtl/>
          <w:lang w:val="en-IL" w:eastAsia="en-IL"/>
        </w:rPr>
        <w:t xml:space="preserve">ואשר יבוא את רעהו ביער, מה יער רשות לניזק ולמזיק </w:t>
      </w:r>
      <w:proofErr w:type="spellStart"/>
      <w:r w:rsidRPr="004A3824">
        <w:rPr>
          <w:rFonts w:hint="cs"/>
          <w:rtl/>
          <w:lang w:val="en-IL" w:eastAsia="en-IL"/>
        </w:rPr>
        <w:t>ליכנס</w:t>
      </w:r>
      <w:proofErr w:type="spellEnd"/>
      <w:r w:rsidRPr="004A3824">
        <w:rPr>
          <w:rFonts w:hint="cs"/>
          <w:rtl/>
          <w:lang w:val="en-IL" w:eastAsia="en-IL"/>
        </w:rPr>
        <w:t xml:space="preserve"> שם אף כל שהוא רשות לניזק ולמזיק </w:t>
      </w:r>
      <w:proofErr w:type="spellStart"/>
      <w:r w:rsidRPr="004A3824">
        <w:rPr>
          <w:rFonts w:hint="cs"/>
          <w:rtl/>
          <w:lang w:val="en-IL" w:eastAsia="en-IL"/>
        </w:rPr>
        <w:t>ליכנס</w:t>
      </w:r>
      <w:proofErr w:type="spellEnd"/>
      <w:r w:rsidRPr="004A3824">
        <w:rPr>
          <w:rFonts w:hint="cs"/>
          <w:rtl/>
          <w:lang w:val="en-IL" w:eastAsia="en-IL"/>
        </w:rPr>
        <w:t xml:space="preserve"> לשם יצאת חצר של בעל הבית שאין רשות לניזק ולמזיק </w:t>
      </w:r>
      <w:proofErr w:type="spellStart"/>
      <w:r w:rsidRPr="004A3824">
        <w:rPr>
          <w:rFonts w:hint="cs"/>
          <w:rtl/>
          <w:lang w:val="en-IL" w:eastAsia="en-IL"/>
        </w:rPr>
        <w:t>ליכנס</w:t>
      </w:r>
      <w:proofErr w:type="spellEnd"/>
      <w:r w:rsidRPr="004A3824">
        <w:rPr>
          <w:rFonts w:hint="cs"/>
          <w:rtl/>
          <w:lang w:val="en-IL" w:eastAsia="en-IL"/>
        </w:rPr>
        <w:t xml:space="preserve"> שם.</w:t>
      </w:r>
      <w:r w:rsidR="00356431">
        <w:rPr>
          <w:rStyle w:val="FootnoteReference"/>
          <w:rtl/>
          <w:lang w:val="en-IL" w:eastAsia="en-IL"/>
        </w:rPr>
        <w:footnoteReference w:id="10"/>
      </w:r>
    </w:p>
    <w:p w14:paraId="42F72A92" w14:textId="77777777" w:rsidR="004A3824" w:rsidRPr="004A3824" w:rsidRDefault="004A3824" w:rsidP="004A3824">
      <w:pPr>
        <w:rPr>
          <w:rtl/>
          <w:lang w:val="en-IL" w:eastAsia="en-IL"/>
        </w:rPr>
      </w:pPr>
      <w:r w:rsidRPr="004A3824">
        <w:rPr>
          <w:rFonts w:hint="cs"/>
          <w:rtl/>
          <w:lang w:val="en-IL" w:eastAsia="en-IL"/>
        </w:rPr>
        <w:t xml:space="preserve">מכאן שרבי יוסי בר </w:t>
      </w:r>
      <w:proofErr w:type="spellStart"/>
      <w:r w:rsidRPr="004A3824">
        <w:rPr>
          <w:rFonts w:hint="cs"/>
          <w:rtl/>
          <w:lang w:val="en-IL" w:eastAsia="en-IL"/>
        </w:rPr>
        <w:t>חנינא</w:t>
      </w:r>
      <w:proofErr w:type="spellEnd"/>
      <w:r w:rsidRPr="004A3824">
        <w:rPr>
          <w:rFonts w:hint="cs"/>
          <w:rtl/>
          <w:lang w:val="en-IL" w:eastAsia="en-IL"/>
        </w:rPr>
        <w:t xml:space="preserve"> אמר אך ורק "חייב בארבעה דברים ופטור מגלות", השאלה רק על מה.</w:t>
      </w:r>
    </w:p>
    <w:p w14:paraId="0514F769" w14:textId="77777777" w:rsidR="004A3824" w:rsidRPr="004A3824" w:rsidRDefault="004A3824" w:rsidP="004A3824">
      <w:pPr>
        <w:rPr>
          <w:lang w:val="en-IL" w:eastAsia="en-IL"/>
        </w:rPr>
      </w:pPr>
      <w:r w:rsidRPr="004A3824">
        <w:rPr>
          <w:rFonts w:hint="cs"/>
          <w:rtl/>
          <w:lang w:val="en-IL" w:eastAsia="en-IL"/>
        </w:rPr>
        <w:t xml:space="preserve">לפנינו שלושה גרסאות המופיעות במפורש בגמרא, המייחסות את מילותיו של </w:t>
      </w:r>
      <w:proofErr w:type="spellStart"/>
      <w:r w:rsidRPr="004A3824">
        <w:rPr>
          <w:rFonts w:hint="cs"/>
          <w:rtl/>
          <w:lang w:val="en-IL" w:eastAsia="en-IL"/>
        </w:rPr>
        <w:t>ריב"ח</w:t>
      </w:r>
      <w:proofErr w:type="spellEnd"/>
      <w:r w:rsidRPr="004A3824">
        <w:rPr>
          <w:rFonts w:hint="cs"/>
          <w:rtl/>
          <w:lang w:val="en-IL" w:eastAsia="en-IL"/>
        </w:rPr>
        <w:t xml:space="preserve"> לשלושה מקומות נפרדים. מדוע עושים זאת? כנראה מכיוון שהיה אמורא ארצישראלי, והגיעה אליהם </w:t>
      </w:r>
      <w:proofErr w:type="spellStart"/>
      <w:r w:rsidRPr="004A3824">
        <w:rPr>
          <w:rFonts w:hint="cs"/>
          <w:rtl/>
          <w:lang w:val="en-IL" w:eastAsia="en-IL"/>
        </w:rPr>
        <w:t>המימרא</w:t>
      </w:r>
      <w:proofErr w:type="spellEnd"/>
      <w:r w:rsidRPr="004A3824">
        <w:rPr>
          <w:rFonts w:hint="cs"/>
          <w:rtl/>
          <w:lang w:val="en-IL" w:eastAsia="en-IL"/>
        </w:rPr>
        <w:t xml:space="preserve"> שלו, או גרסה שלה, והם ניסו להבין אל מה היא מתייחסת.</w:t>
      </w:r>
    </w:p>
    <w:p w14:paraId="601B6F4E" w14:textId="27C6E28E" w:rsidR="00EF4E33" w:rsidRDefault="00EC7028" w:rsidP="00EC7028">
      <w:pPr>
        <w:pStyle w:val="Heading2"/>
        <w:rPr>
          <w:rtl/>
          <w:lang w:val="en-IL" w:eastAsia="en-IL"/>
        </w:rPr>
      </w:pPr>
      <w:r w:rsidRPr="00EC7028">
        <w:rPr>
          <w:rFonts w:hint="cs"/>
          <w:rtl/>
          <w:lang w:val="en-IL" w:eastAsia="en-IL"/>
        </w:rPr>
        <w:t xml:space="preserve">נפרש את מימרת </w:t>
      </w:r>
      <w:proofErr w:type="spellStart"/>
      <w:r w:rsidRPr="00EC7028">
        <w:rPr>
          <w:rFonts w:hint="cs"/>
          <w:rtl/>
          <w:lang w:val="en-IL" w:eastAsia="en-IL"/>
        </w:rPr>
        <w:t>ריב"ח</w:t>
      </w:r>
      <w:proofErr w:type="spellEnd"/>
      <w:r w:rsidRPr="00EC7028">
        <w:rPr>
          <w:rFonts w:hint="cs"/>
          <w:rtl/>
          <w:lang w:val="en-IL" w:eastAsia="en-IL"/>
        </w:rPr>
        <w:t xml:space="preserve"> לפי שלושת הגרסאות (ועוד אחת)</w:t>
      </w:r>
    </w:p>
    <w:p w14:paraId="4D04581F" w14:textId="6A54526F" w:rsidR="00EC7028" w:rsidRPr="00EC7028" w:rsidRDefault="00EC7028" w:rsidP="00EC7028">
      <w:pPr>
        <w:pStyle w:val="Heading3"/>
        <w:rPr>
          <w:lang w:val="en-IL" w:eastAsia="en-IL"/>
        </w:rPr>
      </w:pPr>
      <w:r w:rsidRPr="00EC7028">
        <w:rPr>
          <w:rFonts w:hint="cs"/>
          <w:rtl/>
          <w:lang w:val="en-IL" w:eastAsia="en-IL"/>
        </w:rPr>
        <w:t>הגרסה הבסיסית בסוגייתנו</w:t>
      </w:r>
    </w:p>
    <w:p w14:paraId="2A5747DC" w14:textId="77777777" w:rsidR="00194667" w:rsidRPr="00194667" w:rsidRDefault="00194667" w:rsidP="00194667">
      <w:pPr>
        <w:ind w:firstLine="0"/>
        <w:rPr>
          <w:lang w:val="en-IL" w:eastAsia="en-IL"/>
        </w:rPr>
      </w:pPr>
      <w:r w:rsidRPr="00194667">
        <w:rPr>
          <w:rFonts w:hint="cs"/>
          <w:rtl/>
          <w:lang w:val="en-IL" w:eastAsia="en-IL"/>
        </w:rPr>
        <w:t>ניתן לקרוא את זה בשני אופנים. או שכולו עוסק בסיפא, או שמפצלים את לשונו.</w:t>
      </w:r>
    </w:p>
    <w:p w14:paraId="6D3215A2" w14:textId="77777777" w:rsidR="00CE53AF" w:rsidRPr="00591E14" w:rsidRDefault="00194667" w:rsidP="00591E14">
      <w:pPr>
        <w:pStyle w:val="ListParagraph"/>
        <w:numPr>
          <w:ilvl w:val="0"/>
          <w:numId w:val="29"/>
        </w:numPr>
        <w:rPr>
          <w:lang w:val="en-IL" w:eastAsia="en-IL"/>
        </w:rPr>
      </w:pPr>
      <w:r w:rsidRPr="00591E14">
        <w:rPr>
          <w:rFonts w:hint="cs"/>
          <w:rtl/>
          <w:lang w:val="en-IL" w:eastAsia="en-IL"/>
        </w:rPr>
        <w:t xml:space="preserve">אם הוא עוסק בסיפא, אז הוא אינו מפרש את הרישא, ואת הסיפא הוא מפצל לשני מקרים, אם נכנס ברשות וניזוק, אז </w:t>
      </w:r>
      <w:r w:rsidRPr="00591E14">
        <w:rPr>
          <w:rFonts w:hint="cs"/>
          <w:b/>
          <w:bCs/>
          <w:rtl/>
          <w:lang w:val="en-IL" w:eastAsia="en-IL"/>
        </w:rPr>
        <w:t>חייב בארבעה דברים</w:t>
      </w:r>
      <w:r w:rsidRPr="00591E14">
        <w:rPr>
          <w:rFonts w:hint="cs"/>
          <w:rtl/>
          <w:lang w:val="en-IL" w:eastAsia="en-IL"/>
        </w:rPr>
        <w:t xml:space="preserve">, אם נכנס ברשות ומת, אז </w:t>
      </w:r>
      <w:r w:rsidRPr="00591E14">
        <w:rPr>
          <w:rFonts w:hint="cs"/>
          <w:b/>
          <w:bCs/>
          <w:rtl/>
          <w:lang w:val="en-IL" w:eastAsia="en-IL"/>
        </w:rPr>
        <w:t>פטור מגלות</w:t>
      </w:r>
      <w:r w:rsidRPr="00591E14">
        <w:rPr>
          <w:rFonts w:hint="cs"/>
          <w:rtl/>
          <w:lang w:val="en-IL" w:eastAsia="en-IL"/>
        </w:rPr>
        <w:t>.</w:t>
      </w:r>
    </w:p>
    <w:p w14:paraId="716C8B13" w14:textId="4377FD02" w:rsidR="00194667" w:rsidRPr="00194667" w:rsidRDefault="00194667" w:rsidP="00591E14">
      <w:pPr>
        <w:pStyle w:val="ListParagraph"/>
        <w:numPr>
          <w:ilvl w:val="0"/>
          <w:numId w:val="0"/>
        </w:numPr>
        <w:ind w:left="720"/>
        <w:rPr>
          <w:rtl/>
          <w:lang w:val="en-IL" w:eastAsia="en-IL"/>
        </w:rPr>
      </w:pPr>
      <w:r w:rsidRPr="00194667">
        <w:rPr>
          <w:rFonts w:hint="cs"/>
          <w:rtl/>
          <w:lang w:val="en-IL" w:eastAsia="en-IL"/>
        </w:rPr>
        <w:t xml:space="preserve">לפי הבנה זו, </w:t>
      </w:r>
      <w:proofErr w:type="spellStart"/>
      <w:r w:rsidRPr="00194667">
        <w:rPr>
          <w:rFonts w:hint="cs"/>
          <w:rtl/>
          <w:lang w:val="en-IL" w:eastAsia="en-IL"/>
        </w:rPr>
        <w:t>ריב"ח</w:t>
      </w:r>
      <w:proofErr w:type="spellEnd"/>
      <w:r w:rsidRPr="00194667">
        <w:rPr>
          <w:rFonts w:hint="cs"/>
          <w:rtl/>
          <w:lang w:val="en-IL" w:eastAsia="en-IL"/>
        </w:rPr>
        <w:t xml:space="preserve"> לא עוסק ברישא, ולכן ההבנה הפשוטה שנכנס בלי </w:t>
      </w:r>
      <w:r w:rsidRPr="00194667">
        <w:rPr>
          <w:rFonts w:hint="cs"/>
          <w:rtl/>
          <w:lang w:val="en-IL" w:eastAsia="en-IL"/>
        </w:rPr>
        <w:lastRenderedPageBreak/>
        <w:t>רשות ומת, והנגר פטור, היא הפרשנות המתבקשת. ואז את הסיפא הוא מפצל לשני מקרים: אם הוא ניזוק–חייב בארבעה דברים, אם הוא נהרג–פטור מגלות.</w:t>
      </w:r>
    </w:p>
    <w:p w14:paraId="3915F608" w14:textId="7E1C4489" w:rsidR="001A0797" w:rsidRDefault="00194667" w:rsidP="001A0797">
      <w:pPr>
        <w:pStyle w:val="ListParagraph"/>
        <w:rPr>
          <w:lang w:val="en-IL" w:eastAsia="en-IL"/>
        </w:rPr>
      </w:pPr>
      <w:r w:rsidRPr="001A0797">
        <w:rPr>
          <w:rFonts w:hint="cs"/>
          <w:rtl/>
          <w:lang w:val="en-IL" w:eastAsia="en-IL"/>
        </w:rPr>
        <w:t>אם הוא עוסק בברייתא כולה,</w:t>
      </w:r>
      <w:r w:rsidR="003C1B25">
        <w:rPr>
          <w:rFonts w:hint="cs"/>
          <w:rtl/>
          <w:lang w:val="en-IL" w:eastAsia="en-IL"/>
        </w:rPr>
        <w:t xml:space="preserve"> </w:t>
      </w:r>
      <w:r w:rsidRPr="001A0797">
        <w:rPr>
          <w:rFonts w:hint="cs"/>
          <w:rtl/>
          <w:lang w:val="en-IL" w:eastAsia="en-IL"/>
        </w:rPr>
        <w:t>אז הוא בעצם מפרש שני מושגים בברייתא</w:t>
      </w:r>
      <w:r w:rsidR="00AC27E9">
        <w:rPr>
          <w:rFonts w:hint="cs"/>
          <w:rtl/>
          <w:lang w:val="en-IL" w:eastAsia="en-IL"/>
        </w:rPr>
        <w:t>:</w:t>
      </w:r>
      <w:r w:rsidRPr="001A0797">
        <w:rPr>
          <w:rFonts w:hint="cs"/>
          <w:rtl/>
          <w:lang w:val="en-IL" w:eastAsia="en-IL"/>
        </w:rPr>
        <w:br/>
      </w:r>
      <w:r w:rsidRPr="001A0797">
        <w:rPr>
          <w:rFonts w:hint="cs"/>
          <w:b/>
          <w:bCs/>
          <w:rtl/>
          <w:lang w:val="en-IL" w:eastAsia="en-IL"/>
        </w:rPr>
        <w:t>(מאי חייב?) חייב</w:t>
      </w:r>
      <w:r w:rsidRPr="001A0797">
        <w:rPr>
          <w:rFonts w:hint="cs"/>
          <w:rtl/>
          <w:lang w:val="en-IL" w:eastAsia="en-IL"/>
        </w:rPr>
        <w:t>=</w:t>
      </w:r>
      <w:r w:rsidRPr="001A0797">
        <w:rPr>
          <w:rFonts w:hint="cs"/>
          <w:b/>
          <w:bCs/>
          <w:rtl/>
          <w:lang w:val="en-IL" w:eastAsia="en-IL"/>
        </w:rPr>
        <w:t>בארבעה דברים</w:t>
      </w:r>
      <w:r w:rsidRPr="001A0797">
        <w:rPr>
          <w:rFonts w:hint="cs"/>
          <w:rtl/>
          <w:lang w:val="en-IL" w:eastAsia="en-IL"/>
        </w:rPr>
        <w:t xml:space="preserve"> זה פירוש למילה חייב בסיפא של הברייתא, </w:t>
      </w:r>
      <w:r w:rsidRPr="001A0797">
        <w:rPr>
          <w:rFonts w:hint="cs"/>
          <w:b/>
          <w:bCs/>
          <w:rtl/>
          <w:lang w:val="en-IL" w:eastAsia="en-IL"/>
        </w:rPr>
        <w:t>ופטור</w:t>
      </w:r>
      <w:r w:rsidRPr="001A0797">
        <w:rPr>
          <w:rFonts w:hint="cs"/>
          <w:rtl/>
          <w:lang w:val="en-IL" w:eastAsia="en-IL"/>
        </w:rPr>
        <w:t>=</w:t>
      </w:r>
      <w:r w:rsidRPr="001A0797">
        <w:rPr>
          <w:rFonts w:hint="cs"/>
          <w:b/>
          <w:bCs/>
          <w:rtl/>
          <w:lang w:val="en-IL" w:eastAsia="en-IL"/>
        </w:rPr>
        <w:t>מגלות</w:t>
      </w:r>
      <w:r w:rsidRPr="001A0797">
        <w:rPr>
          <w:rFonts w:hint="cs"/>
          <w:rtl/>
          <w:lang w:val="en-IL" w:eastAsia="en-IL"/>
        </w:rPr>
        <w:t xml:space="preserve"> זה פירוש לרישא.</w:t>
      </w:r>
    </w:p>
    <w:p w14:paraId="6C205508" w14:textId="106CCD8B" w:rsidR="00194667" w:rsidRPr="001A0797" w:rsidRDefault="00194667" w:rsidP="001A0797">
      <w:pPr>
        <w:pStyle w:val="ListParagraph"/>
        <w:numPr>
          <w:ilvl w:val="0"/>
          <w:numId w:val="0"/>
        </w:numPr>
        <w:ind w:left="720"/>
        <w:rPr>
          <w:rFonts w:hint="cs"/>
          <w:rtl/>
          <w:lang w:val="en-IL" w:eastAsia="en-IL"/>
        </w:rPr>
      </w:pPr>
      <w:r w:rsidRPr="001A0797">
        <w:rPr>
          <w:rFonts w:hint="cs"/>
          <w:rtl/>
          <w:lang w:val="en-IL" w:eastAsia="en-IL"/>
        </w:rPr>
        <w:t xml:space="preserve">לפי הבנה זו, </w:t>
      </w:r>
      <w:proofErr w:type="spellStart"/>
      <w:r w:rsidRPr="001A0797">
        <w:rPr>
          <w:rFonts w:hint="cs"/>
          <w:rtl/>
          <w:lang w:val="en-IL" w:eastAsia="en-IL"/>
        </w:rPr>
        <w:t>ריב"ח</w:t>
      </w:r>
      <w:proofErr w:type="spellEnd"/>
      <w:r w:rsidRPr="001A0797">
        <w:rPr>
          <w:rFonts w:hint="cs"/>
          <w:rtl/>
          <w:lang w:val="en-IL" w:eastAsia="en-IL"/>
        </w:rPr>
        <w:t xml:space="preserve"> מפרש את הברייתא כשני מקרים שונים בתכלית, אם האדם נכנס ומת, אז בכל מקרה הנגר פטור מגלות. אם הוא נכנס ברשות ורק ניזוק, אז הנגר יהיה חייב בארבעה דברים.</w:t>
      </w:r>
    </w:p>
    <w:p w14:paraId="2F6AFAEF" w14:textId="77777777" w:rsidR="00194667" w:rsidRPr="00194667" w:rsidRDefault="00194667" w:rsidP="00CD6A39">
      <w:pPr>
        <w:ind w:firstLine="0"/>
        <w:rPr>
          <w:rFonts w:hint="cs"/>
          <w:rtl/>
          <w:lang w:val="en-IL" w:eastAsia="en-IL"/>
        </w:rPr>
      </w:pPr>
      <w:r w:rsidRPr="00194667">
        <w:rPr>
          <w:rFonts w:hint="cs"/>
          <w:rtl/>
          <w:lang w:val="en-IL" w:eastAsia="en-IL"/>
        </w:rPr>
        <w:t>בשני המקרים על מנת להסביר אותו, הסתמא מביאה מדרש הלכה מהספרי לגבי היער שתסביר את פסיקתו.</w:t>
      </w:r>
    </w:p>
    <w:p w14:paraId="6B545774" w14:textId="77777777" w:rsidR="00D92176" w:rsidRPr="00D92176" w:rsidRDefault="00D92176" w:rsidP="00D92176">
      <w:pPr>
        <w:pStyle w:val="Heading3"/>
        <w:rPr>
          <w:lang w:val="en-IL" w:eastAsia="en-IL"/>
        </w:rPr>
      </w:pPr>
      <w:r w:rsidRPr="00D92176">
        <w:rPr>
          <w:rFonts w:hint="cs"/>
          <w:rtl/>
          <w:lang w:val="en-IL" w:eastAsia="en-IL"/>
        </w:rPr>
        <w:t xml:space="preserve">גרסת רב </w:t>
      </w:r>
      <w:proofErr w:type="spellStart"/>
      <w:r w:rsidRPr="00D92176">
        <w:rPr>
          <w:rFonts w:hint="cs"/>
          <w:rtl/>
          <w:lang w:val="en-IL" w:eastAsia="en-IL"/>
        </w:rPr>
        <w:t>פפא</w:t>
      </w:r>
      <w:proofErr w:type="spellEnd"/>
      <w:r w:rsidRPr="00D92176">
        <w:rPr>
          <w:rFonts w:hint="cs"/>
          <w:rtl/>
          <w:lang w:val="en-IL" w:eastAsia="en-IL"/>
        </w:rPr>
        <w:t xml:space="preserve"> משמיה דרבא</w:t>
      </w:r>
    </w:p>
    <w:p w14:paraId="68B0B811" w14:textId="77777777" w:rsidR="00D52A75" w:rsidRPr="00D52A75" w:rsidRDefault="00D52A75" w:rsidP="00D52A75">
      <w:pPr>
        <w:ind w:firstLine="0"/>
        <w:rPr>
          <w:lang w:val="en-IL" w:eastAsia="en-IL"/>
        </w:rPr>
      </w:pPr>
      <w:r w:rsidRPr="00D52A75">
        <w:rPr>
          <w:rFonts w:hint="cs"/>
          <w:rtl/>
          <w:lang w:val="en-IL" w:eastAsia="en-IL"/>
        </w:rPr>
        <w:t>כאן לוקחים את כל לשונו כעוסק רק ברישא של הברייתא–במקרה שהאדם נכנס שלא ברשות. במקרה שהאדם נכנס שלא ברשות, אמנם הנגר פטור מגלות, אבל אם האדם רק ניזוק, הנגר יהיה חייב בארבעה דברים.</w:t>
      </w:r>
    </w:p>
    <w:p w14:paraId="56245A38" w14:textId="3030842A" w:rsidR="00EC7028" w:rsidRDefault="00AC1599" w:rsidP="00AC1599">
      <w:pPr>
        <w:pStyle w:val="Heading3"/>
        <w:rPr>
          <w:rtl/>
          <w:lang w:val="en-IL" w:eastAsia="en-IL"/>
        </w:rPr>
      </w:pPr>
      <w:r w:rsidRPr="00AC1599">
        <w:rPr>
          <w:rFonts w:hint="cs"/>
          <w:rtl/>
          <w:lang w:val="en-IL" w:eastAsia="en-IL"/>
        </w:rPr>
        <w:t xml:space="preserve">גרסת רב </w:t>
      </w:r>
      <w:proofErr w:type="spellStart"/>
      <w:r w:rsidRPr="00AC1599">
        <w:rPr>
          <w:rFonts w:hint="cs"/>
          <w:rtl/>
          <w:lang w:val="en-IL" w:eastAsia="en-IL"/>
        </w:rPr>
        <w:t>זביד</w:t>
      </w:r>
      <w:proofErr w:type="spellEnd"/>
      <w:r w:rsidRPr="00AC1599">
        <w:rPr>
          <w:rFonts w:hint="cs"/>
          <w:rtl/>
          <w:lang w:val="en-IL" w:eastAsia="en-IL"/>
        </w:rPr>
        <w:t xml:space="preserve"> משמיה </w:t>
      </w:r>
      <w:proofErr w:type="spellStart"/>
      <w:r w:rsidRPr="00AC1599">
        <w:rPr>
          <w:rFonts w:hint="cs"/>
          <w:rtl/>
          <w:lang w:val="en-IL" w:eastAsia="en-IL"/>
        </w:rPr>
        <w:t>דרבא</w:t>
      </w:r>
      <w:proofErr w:type="spellEnd"/>
    </w:p>
    <w:p w14:paraId="4A289A8C" w14:textId="675A5C5D" w:rsidR="00AC1599" w:rsidRPr="00AC1599" w:rsidRDefault="00AC1599" w:rsidP="00AC1599">
      <w:pPr>
        <w:ind w:firstLine="0"/>
        <w:rPr>
          <w:lang w:val="en-IL" w:eastAsia="en-IL"/>
        </w:rPr>
      </w:pPr>
      <w:r w:rsidRPr="00AC1599">
        <w:rPr>
          <w:rFonts w:hint="cs"/>
          <w:rtl/>
          <w:lang w:val="en-IL" w:eastAsia="en-IL"/>
        </w:rPr>
        <w:t>כאן כל אמירתו נאמרה על ברייתא אחרת בכלל, המופיעה במכות:</w:t>
      </w:r>
    </w:p>
    <w:p w14:paraId="12BDCB0C" w14:textId="6B3C0DD9" w:rsidR="00AC1599" w:rsidRPr="00AC1599" w:rsidRDefault="00AC1599" w:rsidP="00607A5D">
      <w:pPr>
        <w:pStyle w:val="Quote"/>
        <w:rPr>
          <w:rtl/>
          <w:lang w:val="en-IL" w:eastAsia="en-IL"/>
        </w:rPr>
      </w:pPr>
      <w:r w:rsidRPr="00AC1599">
        <w:rPr>
          <w:rFonts w:hint="cs"/>
          <w:rtl/>
          <w:lang w:val="en-IL" w:eastAsia="en-IL"/>
        </w:rPr>
        <w:t xml:space="preserve">תָּנוּ רַבָּנַן: ״וּמָצָא״ – פְּרָט לְמַמְצִיא אֶת עַצְמוֹ. מִכָּאן אָמַר רַבִּי אֱלִיעֶזֶר בֶּן יַעֲקֹב: אִם </w:t>
      </w:r>
      <w:proofErr w:type="spellStart"/>
      <w:r w:rsidRPr="00AC1599">
        <w:rPr>
          <w:rFonts w:hint="cs"/>
          <w:rtl/>
          <w:lang w:val="en-IL" w:eastAsia="en-IL"/>
        </w:rPr>
        <w:t>מִשֶּׁיָּצָתָה</w:t>
      </w:r>
      <w:proofErr w:type="spellEnd"/>
      <w:r w:rsidRPr="00AC1599">
        <w:rPr>
          <w:rFonts w:hint="cs"/>
          <w:rtl/>
          <w:lang w:val="en-IL" w:eastAsia="en-IL"/>
        </w:rPr>
        <w:t xml:space="preserve"> הָאֶבֶן מִיָּדוֹ הוֹצִיא הַלָּה אֶת רֹאשׁוֹ וְקִבְּלָהּ, פָּטוּר.</w:t>
      </w:r>
      <w:r w:rsidR="008D44C5">
        <w:rPr>
          <w:rStyle w:val="FootnoteReference"/>
          <w:rtl/>
          <w:lang w:val="en-IL" w:eastAsia="en-IL"/>
        </w:rPr>
        <w:footnoteReference w:id="11"/>
      </w:r>
    </w:p>
    <w:p w14:paraId="16234B33" w14:textId="14CAF8CD" w:rsidR="00AC1599" w:rsidRPr="00AC1599" w:rsidRDefault="00AC1599" w:rsidP="00607A5D">
      <w:pPr>
        <w:ind w:firstLine="0"/>
        <w:rPr>
          <w:rtl/>
          <w:lang w:val="en-IL" w:eastAsia="en-IL"/>
        </w:rPr>
      </w:pPr>
      <w:r w:rsidRPr="00AC1599">
        <w:rPr>
          <w:rFonts w:hint="cs"/>
          <w:rtl/>
          <w:lang w:val="en-IL" w:eastAsia="en-IL"/>
        </w:rPr>
        <w:t>ברייתא זו מהווה הסבר למשנה:</w:t>
      </w:r>
    </w:p>
    <w:p w14:paraId="6308B413" w14:textId="0E88664D" w:rsidR="00AC1599" w:rsidRPr="00AC1599" w:rsidRDefault="00AC1599" w:rsidP="00607A5D">
      <w:pPr>
        <w:pStyle w:val="Quote"/>
        <w:rPr>
          <w:rtl/>
          <w:lang w:val="en-IL" w:eastAsia="en-IL"/>
        </w:rPr>
      </w:pPr>
      <w:r w:rsidRPr="00AC1599">
        <w:rPr>
          <w:rFonts w:hint="cs"/>
          <w:rtl/>
          <w:lang w:val="en-IL" w:eastAsia="en-IL"/>
        </w:rPr>
        <w:t xml:space="preserve">הַזּוֹרֵק אֶבֶן לִרְשׁוּת הָרַבִּים וְהָרַג – הֲרֵי זֶה גּוֹלֶה. רַבִּי אֱלִיעֶזֶר בֶּן יַעֲקֹב אוֹמֵר: אִם </w:t>
      </w:r>
      <w:proofErr w:type="spellStart"/>
      <w:r w:rsidRPr="00AC1599">
        <w:rPr>
          <w:rFonts w:hint="cs"/>
          <w:rtl/>
          <w:lang w:val="en-IL" w:eastAsia="en-IL"/>
        </w:rPr>
        <w:t>מִכְּשֶׁיָּצָאתָה</w:t>
      </w:r>
      <w:proofErr w:type="spellEnd"/>
      <w:r w:rsidRPr="00AC1599">
        <w:rPr>
          <w:rFonts w:hint="cs"/>
          <w:rtl/>
          <w:lang w:val="en-IL" w:eastAsia="en-IL"/>
        </w:rPr>
        <w:t xml:space="preserve"> הָאֶבֶן מִיָּדוֹ הוֹצִיא הַלָּה אֶת רֹאשׁוֹ וְקִבְּלָהּ – הֲרֵי זֶה פָּטוּר.</w:t>
      </w:r>
      <w:r w:rsidR="000C2755">
        <w:rPr>
          <w:rStyle w:val="FootnoteReference"/>
          <w:rtl/>
          <w:lang w:val="en-IL" w:eastAsia="en-IL"/>
        </w:rPr>
        <w:footnoteReference w:id="12"/>
      </w:r>
    </w:p>
    <w:p w14:paraId="5FF120DB" w14:textId="77777777" w:rsidR="00AC1599" w:rsidRPr="00AC1599" w:rsidRDefault="00AC1599" w:rsidP="00D93D33">
      <w:pPr>
        <w:ind w:firstLine="0"/>
        <w:rPr>
          <w:rtl/>
          <w:lang w:val="en-IL" w:eastAsia="en-IL"/>
        </w:rPr>
      </w:pPr>
      <w:r w:rsidRPr="00AC1599">
        <w:rPr>
          <w:rFonts w:hint="cs"/>
          <w:rtl/>
          <w:lang w:val="en-IL" w:eastAsia="en-IL"/>
        </w:rPr>
        <w:t xml:space="preserve">על פסק זה, רבי יוסי בר </w:t>
      </w:r>
      <w:proofErr w:type="spellStart"/>
      <w:r w:rsidRPr="00AC1599">
        <w:rPr>
          <w:rFonts w:hint="cs"/>
          <w:rtl/>
          <w:lang w:val="en-IL" w:eastAsia="en-IL"/>
        </w:rPr>
        <w:t>חנינא</w:t>
      </w:r>
      <w:proofErr w:type="spellEnd"/>
      <w:r w:rsidRPr="00AC1599">
        <w:rPr>
          <w:rFonts w:hint="cs"/>
          <w:rtl/>
          <w:lang w:val="en-IL" w:eastAsia="en-IL"/>
        </w:rPr>
        <w:t xml:space="preserve"> מדייק שפטור מגלות במקרה שהוא מת, אבל אם ניזוק, גם אם "הוֹצִיא הַלָּה אֶת רֹאשׁוֹ וְקִבְּלָהּ", יהיה חייב בארבעה דברים.</w:t>
      </w:r>
    </w:p>
    <w:p w14:paraId="5EB2843C" w14:textId="77777777" w:rsidR="00BE773F" w:rsidRPr="00BE773F" w:rsidRDefault="00BE773F" w:rsidP="00BE773F">
      <w:pPr>
        <w:pStyle w:val="Heading3"/>
        <w:rPr>
          <w:lang w:val="en-IL" w:eastAsia="en-IL"/>
        </w:rPr>
      </w:pPr>
      <w:r w:rsidRPr="00BE773F">
        <w:rPr>
          <w:rFonts w:hint="cs"/>
          <w:rtl/>
          <w:lang w:val="en-IL" w:eastAsia="en-IL"/>
        </w:rPr>
        <w:lastRenderedPageBreak/>
        <w:t>שלושה ועוד אחד…</w:t>
      </w:r>
    </w:p>
    <w:p w14:paraId="5D4DAD65" w14:textId="4E93594D" w:rsidR="006F23A2" w:rsidRPr="006F23A2" w:rsidRDefault="006F23A2" w:rsidP="006F23A2">
      <w:pPr>
        <w:ind w:firstLine="0"/>
        <w:rPr>
          <w:lang w:val="en-IL" w:eastAsia="en-IL"/>
        </w:rPr>
      </w:pPr>
      <w:r w:rsidRPr="006F23A2">
        <w:rPr>
          <w:rFonts w:hint="cs"/>
          <w:rtl/>
          <w:lang w:val="en-IL" w:eastAsia="en-IL"/>
        </w:rPr>
        <w:t xml:space="preserve">בתוספתא </w:t>
      </w:r>
      <w:proofErr w:type="spellStart"/>
      <w:r w:rsidRPr="006F23A2">
        <w:rPr>
          <w:rFonts w:hint="cs"/>
          <w:rtl/>
          <w:lang w:val="en-IL" w:eastAsia="en-IL"/>
        </w:rPr>
        <w:t>בבבא</w:t>
      </w:r>
      <w:proofErr w:type="spellEnd"/>
      <w:r w:rsidRPr="006F23A2">
        <w:rPr>
          <w:rFonts w:hint="cs"/>
          <w:rtl/>
          <w:lang w:val="en-IL" w:eastAsia="en-IL"/>
        </w:rPr>
        <w:t xml:space="preserve"> קמא מופיע</w:t>
      </w:r>
      <w:r>
        <w:rPr>
          <w:rFonts w:hint="cs"/>
          <w:rtl/>
          <w:lang w:val="en-IL" w:eastAsia="en-IL"/>
        </w:rPr>
        <w:t>:</w:t>
      </w:r>
    </w:p>
    <w:p w14:paraId="0801F321" w14:textId="1EC722BE" w:rsidR="006F23A2" w:rsidRPr="006F23A2" w:rsidRDefault="006F23A2" w:rsidP="006F23A2">
      <w:pPr>
        <w:pStyle w:val="Quote"/>
        <w:rPr>
          <w:rtl/>
          <w:lang w:val="en-IL" w:eastAsia="en-IL"/>
        </w:rPr>
      </w:pPr>
      <w:r w:rsidRPr="006F23A2">
        <w:rPr>
          <w:rFonts w:hint="cs"/>
          <w:rtl/>
          <w:lang w:val="en-IL" w:eastAsia="en-IL"/>
        </w:rPr>
        <w:t>נכנס לחנות של נגר שלא ברשות ויצאת לו בקעת וטפחה לו בפניו פטור ואם נכנס ברשות בעל החנות חייב. נכנס לחנותו של נפח שלא ברשותו ויצאו ניצוצות והזיקוהו פטור ואם נכנס ברשות בעל החנות חייב</w:t>
      </w:r>
      <w:r w:rsidR="008108FA">
        <w:rPr>
          <w:rStyle w:val="FootnoteReference"/>
          <w:rtl/>
          <w:lang w:val="en-IL" w:eastAsia="en-IL"/>
        </w:rPr>
        <w:footnoteReference w:id="13"/>
      </w:r>
    </w:p>
    <w:p w14:paraId="4DD900FE" w14:textId="77777777" w:rsidR="006F23A2" w:rsidRPr="006F23A2" w:rsidRDefault="006F23A2" w:rsidP="002C278C">
      <w:pPr>
        <w:ind w:firstLine="0"/>
        <w:rPr>
          <w:rtl/>
          <w:lang w:val="en-IL" w:eastAsia="en-IL"/>
        </w:rPr>
      </w:pPr>
      <w:r w:rsidRPr="006F23A2">
        <w:rPr>
          <w:rFonts w:hint="cs"/>
          <w:rtl/>
          <w:lang w:val="en-IL" w:eastAsia="en-IL"/>
        </w:rPr>
        <w:t xml:space="preserve">זוהי ברייתא מאוד דומה </w:t>
      </w:r>
      <w:proofErr w:type="spellStart"/>
      <w:r w:rsidRPr="006F23A2">
        <w:rPr>
          <w:rFonts w:hint="cs"/>
          <w:rtl/>
          <w:lang w:val="en-IL" w:eastAsia="en-IL"/>
        </w:rPr>
        <w:t>לשלנו</w:t>
      </w:r>
      <w:proofErr w:type="spellEnd"/>
      <w:r w:rsidRPr="006F23A2">
        <w:rPr>
          <w:rFonts w:hint="cs"/>
          <w:rtl/>
          <w:lang w:val="en-IL" w:eastAsia="en-IL"/>
        </w:rPr>
        <w:t xml:space="preserve">, רק ללא מילת המפתח "ומת", ומיד לאחריה יש עוד מקרה שבה בפירוש כתוב "והזיקוהו", ולא "ומת". אז ברייתא זו עוסקת במקרה של נזק שלא הרג. נציע שעל ברייתא זו בעצם הגיב רבי יוסי בר </w:t>
      </w:r>
      <w:proofErr w:type="spellStart"/>
      <w:r w:rsidRPr="006F23A2">
        <w:rPr>
          <w:rFonts w:hint="cs"/>
          <w:rtl/>
          <w:lang w:val="en-IL" w:eastAsia="en-IL"/>
        </w:rPr>
        <w:t>חנינא</w:t>
      </w:r>
      <w:proofErr w:type="spellEnd"/>
      <w:r w:rsidRPr="006F23A2">
        <w:rPr>
          <w:rFonts w:hint="cs"/>
          <w:rtl/>
          <w:lang w:val="en-IL" w:eastAsia="en-IL"/>
        </w:rPr>
        <w:t>, ולכן הגיוני לחלוטין שהנחת הבסיס תהיה שמדובר בנזק במילים חייב ופטור.</w:t>
      </w:r>
    </w:p>
    <w:p w14:paraId="1907FF78" w14:textId="38048F87" w:rsidR="006F23A2" w:rsidRPr="006F23A2" w:rsidRDefault="006F23A2" w:rsidP="006F23A2">
      <w:pPr>
        <w:rPr>
          <w:rtl/>
          <w:lang w:val="en-IL" w:eastAsia="en-IL"/>
        </w:rPr>
      </w:pPr>
      <w:r w:rsidRPr="006F23A2">
        <w:rPr>
          <w:rFonts w:hint="cs"/>
          <w:rtl/>
          <w:lang w:val="en-IL" w:eastAsia="en-IL"/>
        </w:rPr>
        <w:t xml:space="preserve">ואז נקבל שרבי יוסי בר </w:t>
      </w:r>
      <w:proofErr w:type="spellStart"/>
      <w:r w:rsidRPr="006F23A2">
        <w:rPr>
          <w:rFonts w:hint="cs"/>
          <w:rtl/>
          <w:lang w:val="en-IL" w:eastAsia="en-IL"/>
        </w:rPr>
        <w:t>חנינא</w:t>
      </w:r>
      <w:proofErr w:type="spellEnd"/>
      <w:r w:rsidRPr="006F23A2">
        <w:rPr>
          <w:rFonts w:hint="cs"/>
          <w:rtl/>
          <w:lang w:val="en-IL" w:eastAsia="en-IL"/>
        </w:rPr>
        <w:t xml:space="preserve"> אומר לנו במפורש </w:t>
      </w:r>
      <w:r w:rsidR="002435D9" w:rsidRPr="006F23A2">
        <w:rPr>
          <w:rFonts w:hint="cs"/>
          <w:rtl/>
          <w:lang w:val="en-IL" w:eastAsia="en-IL"/>
        </w:rPr>
        <w:t>שבבריית</w:t>
      </w:r>
      <w:r w:rsidR="002435D9" w:rsidRPr="006F23A2">
        <w:rPr>
          <w:rFonts w:hint="eastAsia"/>
          <w:rtl/>
          <w:lang w:val="en-IL" w:eastAsia="en-IL"/>
        </w:rPr>
        <w:t>א</w:t>
      </w:r>
      <w:r w:rsidRPr="006F23A2">
        <w:rPr>
          <w:rFonts w:hint="cs"/>
          <w:rtl/>
          <w:lang w:val="en-IL" w:eastAsia="en-IL"/>
        </w:rPr>
        <w:t xml:space="preserve"> זו עוסקים בנזיקין, והנגר חייב ופטור מארבעה דברים אם רק הזיק. הוא מדייק זאת כדי להוסיף על גבי זה, שאם מת האדם שנכנס, הנגר פטור מגלות, גם אם נכנס ברשות.</w:t>
      </w:r>
    </w:p>
    <w:p w14:paraId="7F377981" w14:textId="77777777" w:rsidR="0099722C" w:rsidRPr="0099722C" w:rsidRDefault="0099722C" w:rsidP="0099722C">
      <w:pPr>
        <w:pStyle w:val="Heading3"/>
        <w:rPr>
          <w:lang w:val="en-IL" w:eastAsia="en-IL"/>
        </w:rPr>
      </w:pPr>
      <w:r w:rsidRPr="0099722C">
        <w:rPr>
          <w:rFonts w:hint="cs"/>
          <w:rtl/>
          <w:lang w:val="en-IL" w:eastAsia="en-IL"/>
        </w:rPr>
        <w:t xml:space="preserve">סוגיית הירושלמי של רבי יוסי בר </w:t>
      </w:r>
      <w:proofErr w:type="spellStart"/>
      <w:r w:rsidRPr="0099722C">
        <w:rPr>
          <w:rFonts w:hint="cs"/>
          <w:rtl/>
          <w:lang w:val="en-IL" w:eastAsia="en-IL"/>
        </w:rPr>
        <w:t>חנינא</w:t>
      </w:r>
      <w:proofErr w:type="spellEnd"/>
      <w:r w:rsidRPr="0099722C">
        <w:rPr>
          <w:rFonts w:hint="cs"/>
          <w:rtl/>
          <w:lang w:val="en-IL" w:eastAsia="en-IL"/>
        </w:rPr>
        <w:t xml:space="preserve"> (שלושה ועוד שניים…)</w:t>
      </w:r>
    </w:p>
    <w:p w14:paraId="054652BD" w14:textId="722BDA3E" w:rsidR="00A7419B" w:rsidRPr="00A7419B" w:rsidRDefault="00A7419B" w:rsidP="00A7419B">
      <w:pPr>
        <w:pStyle w:val="Quote"/>
        <w:rPr>
          <w:rtl/>
          <w:lang w:val="en-IL" w:eastAsia="en-IL"/>
        </w:rPr>
      </w:pPr>
      <w:r w:rsidRPr="00A7419B">
        <w:rPr>
          <w:rFonts w:hint="cs"/>
          <w:b/>
          <w:bCs/>
          <w:rtl/>
          <w:lang w:val="en-IL" w:eastAsia="en-IL"/>
        </w:rPr>
        <w:t>משנה:</w:t>
      </w:r>
      <w:r w:rsidRPr="00A7419B">
        <w:rPr>
          <w:rFonts w:hint="cs"/>
          <w:rtl/>
          <w:lang w:val="en-IL" w:eastAsia="en-IL"/>
        </w:rPr>
        <w:t xml:space="preserve"> הַמְבַקֵּעַ בִּרְשׁוּת הַיָּחִיד וְהִזִּיק בִּרְשׁוּת הָרַבִּים בִּרְשׁוּת הָרַבִּים וְהִזִּיק בִּרְשׁוּת הַיָּחִיד בִּרְשׁוּת הַיָּחִיד וְהִזִּיק בִּרְשׁוּת הַיָּחִיד אַחֵר חַיָיב. </w:t>
      </w:r>
      <w:r w:rsidRPr="00A7419B">
        <w:rPr>
          <w:rFonts w:hint="cs"/>
          <w:b/>
          <w:bCs/>
          <w:rtl/>
          <w:lang w:val="en-IL" w:eastAsia="en-IL"/>
        </w:rPr>
        <w:t>הלכה:</w:t>
      </w:r>
      <w:r w:rsidRPr="00A7419B">
        <w:rPr>
          <w:rFonts w:hint="cs"/>
          <w:rtl/>
          <w:lang w:val="en-IL" w:eastAsia="en-IL"/>
        </w:rPr>
        <w:t xml:space="preserve"> הַמְבַקֵּעַ בִּרְשׁוּת הַיָּחִיד כול׳. אָמַר רִבִּי יוֹסֵי בֶּן חֲנִינָה. הָיָה עוֹמֵד וּמְבַקֵּעַ עֵצִים בַּחֲצֵירוֹ וְנִכְנַס פּוֹעֵל לִתְבוֹעַ שְׂכָרוֹ וְנִתְּזָה הַבְּקַעַת </w:t>
      </w:r>
      <w:proofErr w:type="spellStart"/>
      <w:r w:rsidRPr="00A7419B">
        <w:rPr>
          <w:rFonts w:hint="cs"/>
          <w:rtl/>
          <w:lang w:val="en-IL" w:eastAsia="en-IL"/>
        </w:rPr>
        <w:t>וְהִזִּיקַתּו</w:t>
      </w:r>
      <w:proofErr w:type="spellEnd"/>
      <w:r w:rsidRPr="00A7419B">
        <w:rPr>
          <w:rFonts w:hint="cs"/>
          <w:rtl/>
          <w:lang w:val="en-IL" w:eastAsia="en-IL"/>
        </w:rPr>
        <w:t>ּ חַיָיב. וְאִם מֵת אֵינוֹ גוֹלֶה.</w:t>
      </w:r>
      <w:r>
        <w:rPr>
          <w:rStyle w:val="FootnoteReference"/>
          <w:rtl/>
          <w:lang w:val="en-IL" w:eastAsia="en-IL"/>
        </w:rPr>
        <w:footnoteReference w:id="14"/>
      </w:r>
    </w:p>
    <w:p w14:paraId="4F1BC3AD" w14:textId="7BE29BB9" w:rsidR="00A7419B" w:rsidRPr="00A7419B" w:rsidRDefault="00A7419B" w:rsidP="00C74ECC">
      <w:pPr>
        <w:ind w:firstLine="0"/>
        <w:rPr>
          <w:rtl/>
          <w:lang w:val="en-IL" w:eastAsia="en-IL"/>
        </w:rPr>
      </w:pPr>
      <w:r w:rsidRPr="00A7419B">
        <w:rPr>
          <w:rFonts w:hint="cs"/>
          <w:rtl/>
          <w:lang w:val="en-IL" w:eastAsia="en-IL"/>
        </w:rPr>
        <w:t xml:space="preserve">אנו רואים פה את רבי יוסי בן חנינה (שהוא כמובן רבי יוסי בר </w:t>
      </w:r>
      <w:proofErr w:type="spellStart"/>
      <w:r w:rsidRPr="00A7419B">
        <w:rPr>
          <w:rFonts w:hint="cs"/>
          <w:rtl/>
          <w:lang w:val="en-IL" w:eastAsia="en-IL"/>
        </w:rPr>
        <w:t>חנינא</w:t>
      </w:r>
      <w:proofErr w:type="spellEnd"/>
      <w:r w:rsidRPr="00A7419B">
        <w:rPr>
          <w:rFonts w:hint="cs"/>
          <w:rtl/>
          <w:lang w:val="en-IL" w:eastAsia="en-IL"/>
        </w:rPr>
        <w:t>) מפרש דין מקביל, שבו ככל הנראה הפועל שתובע שכרו יחשב "נכנס ברשות", כי יודע בעל הבית שיבוא לתבוע שכרו. ולכן בעל הבית חייב (בארבעה דברים), אבל אם מת אינו גולה. כלומר גם כאן הוא פוסק כפי שפסק בבבלי, אבל הוא עוסק במקרה אחר.</w:t>
      </w:r>
      <w:r w:rsidR="00C74ECC">
        <w:rPr>
          <w:rFonts w:hint="cs"/>
          <w:rtl/>
          <w:lang w:val="en-IL" w:eastAsia="en-IL"/>
        </w:rPr>
        <w:t xml:space="preserve"> </w:t>
      </w:r>
      <w:r w:rsidRPr="00A7419B">
        <w:rPr>
          <w:rFonts w:hint="cs"/>
          <w:rtl/>
          <w:lang w:val="en-IL" w:eastAsia="en-IL"/>
        </w:rPr>
        <w:t xml:space="preserve">ההבדל המהותי כאן הוא רק שרבי יוסי בר </w:t>
      </w:r>
      <w:proofErr w:type="spellStart"/>
      <w:r w:rsidRPr="00A7419B">
        <w:rPr>
          <w:rFonts w:hint="cs"/>
          <w:rtl/>
          <w:lang w:val="en-IL" w:eastAsia="en-IL"/>
        </w:rPr>
        <w:t>חנינא</w:t>
      </w:r>
      <w:proofErr w:type="spellEnd"/>
      <w:r w:rsidRPr="00A7419B">
        <w:rPr>
          <w:rFonts w:hint="cs"/>
          <w:rtl/>
          <w:lang w:val="en-IL" w:eastAsia="en-IL"/>
        </w:rPr>
        <w:t xml:space="preserve"> אומר את דבריו כמימרא עצמאית לחלוטין, ולא כתגובה לשום ברייתא כמו בבבלי.</w:t>
      </w:r>
    </w:p>
    <w:p w14:paraId="4154F2F8" w14:textId="77777777" w:rsidR="00EA168B" w:rsidRPr="00EA168B" w:rsidRDefault="00EA168B" w:rsidP="00EA168B">
      <w:pPr>
        <w:pStyle w:val="Heading3"/>
        <w:rPr>
          <w:lang w:val="en-IL" w:eastAsia="en-IL"/>
        </w:rPr>
      </w:pPr>
      <w:r w:rsidRPr="00EA168B">
        <w:rPr>
          <w:rFonts w:hint="cs"/>
          <w:rtl/>
          <w:lang w:val="en-IL" w:eastAsia="en-IL"/>
        </w:rPr>
        <w:t xml:space="preserve">סיכום רבי יוסי בר </w:t>
      </w:r>
      <w:proofErr w:type="spellStart"/>
      <w:r w:rsidRPr="00EA168B">
        <w:rPr>
          <w:rFonts w:hint="cs"/>
          <w:rtl/>
          <w:lang w:val="en-IL" w:eastAsia="en-IL"/>
        </w:rPr>
        <w:t>חנינא</w:t>
      </w:r>
      <w:proofErr w:type="spellEnd"/>
    </w:p>
    <w:p w14:paraId="3F764F46" w14:textId="77777777" w:rsidR="00303EFD" w:rsidRPr="00303EFD" w:rsidRDefault="00303EFD" w:rsidP="00303EFD">
      <w:pPr>
        <w:ind w:firstLine="0"/>
        <w:rPr>
          <w:lang w:val="en-IL" w:eastAsia="en-IL"/>
        </w:rPr>
      </w:pPr>
      <w:r w:rsidRPr="00303EFD">
        <w:rPr>
          <w:rFonts w:hint="cs"/>
          <w:rtl/>
          <w:lang w:val="en-IL" w:eastAsia="en-IL"/>
        </w:rPr>
        <w:t xml:space="preserve">ניתן להציע אז שרבי יוסי בר </w:t>
      </w:r>
      <w:proofErr w:type="spellStart"/>
      <w:r w:rsidRPr="00303EFD">
        <w:rPr>
          <w:rFonts w:hint="cs"/>
          <w:rtl/>
          <w:lang w:val="en-IL" w:eastAsia="en-IL"/>
        </w:rPr>
        <w:t>חנינא</w:t>
      </w:r>
      <w:proofErr w:type="spellEnd"/>
      <w:r w:rsidRPr="00303EFD">
        <w:rPr>
          <w:rFonts w:hint="cs"/>
          <w:rtl/>
          <w:lang w:val="en-IL" w:eastAsia="en-IL"/>
        </w:rPr>
        <w:t xml:space="preserve">, שהיה אמורא ארצישראלי עסק בברייתא </w:t>
      </w:r>
      <w:proofErr w:type="spellStart"/>
      <w:r w:rsidRPr="00303EFD">
        <w:rPr>
          <w:rFonts w:hint="cs"/>
          <w:rtl/>
          <w:lang w:val="en-IL" w:eastAsia="en-IL"/>
        </w:rPr>
        <w:t>שבתוספתא</w:t>
      </w:r>
      <w:proofErr w:type="spellEnd"/>
      <w:r w:rsidRPr="00303EFD">
        <w:rPr>
          <w:rFonts w:hint="cs"/>
          <w:rtl/>
          <w:lang w:val="en-IL" w:eastAsia="en-IL"/>
        </w:rPr>
        <w:t xml:space="preserve"> זו, ובבבל הייתה להם גרסה אחרת לברייתא שעסקה במוות, ולכן הם </w:t>
      </w:r>
      <w:r w:rsidRPr="00303EFD">
        <w:rPr>
          <w:rFonts w:hint="cs"/>
          <w:rtl/>
          <w:lang w:val="en-IL" w:eastAsia="en-IL"/>
        </w:rPr>
        <w:lastRenderedPageBreak/>
        <w:t xml:space="preserve">דנו לגבי מה הוא אמר את </w:t>
      </w:r>
      <w:proofErr w:type="spellStart"/>
      <w:r w:rsidRPr="00303EFD">
        <w:rPr>
          <w:rFonts w:hint="cs"/>
          <w:rtl/>
          <w:lang w:val="en-IL" w:eastAsia="en-IL"/>
        </w:rPr>
        <w:t>המימרא</w:t>
      </w:r>
      <w:proofErr w:type="spellEnd"/>
      <w:r w:rsidRPr="00303EFD">
        <w:rPr>
          <w:rFonts w:hint="cs"/>
          <w:rtl/>
          <w:lang w:val="en-IL" w:eastAsia="en-IL"/>
        </w:rPr>
        <w:t xml:space="preserve"> שלו, או שאולי כפי שבירושלמי, הוא בכלל אמר </w:t>
      </w:r>
      <w:proofErr w:type="spellStart"/>
      <w:r w:rsidRPr="00303EFD">
        <w:rPr>
          <w:rFonts w:hint="cs"/>
          <w:rtl/>
          <w:lang w:val="en-IL" w:eastAsia="en-IL"/>
        </w:rPr>
        <w:t>מימרא</w:t>
      </w:r>
      <w:proofErr w:type="spellEnd"/>
      <w:r w:rsidRPr="00303EFD">
        <w:rPr>
          <w:rFonts w:hint="cs"/>
          <w:rtl/>
          <w:lang w:val="en-IL" w:eastAsia="en-IL"/>
        </w:rPr>
        <w:t xml:space="preserve"> עצמאית, ובבבל קישרו אותו לברייתות שהם הכירו.</w:t>
      </w:r>
    </w:p>
    <w:p w14:paraId="38CC0998" w14:textId="174BE844" w:rsidR="00303EFD" w:rsidRPr="00303EFD" w:rsidRDefault="00303EFD" w:rsidP="00303EFD">
      <w:pPr>
        <w:rPr>
          <w:rtl/>
          <w:lang w:val="en-IL" w:eastAsia="en-IL"/>
        </w:rPr>
      </w:pPr>
      <w:r w:rsidRPr="00303EFD">
        <w:rPr>
          <w:rFonts w:hint="cs"/>
          <w:rtl/>
          <w:lang w:val="en-IL" w:eastAsia="en-IL"/>
        </w:rPr>
        <w:t xml:space="preserve">יש לציין שלמסקנה, פסיקת רבי יוסי בר </w:t>
      </w:r>
      <w:proofErr w:type="spellStart"/>
      <w:r w:rsidRPr="00303EFD">
        <w:rPr>
          <w:rFonts w:hint="cs"/>
          <w:rtl/>
          <w:lang w:val="en-IL" w:eastAsia="en-IL"/>
        </w:rPr>
        <w:t>חנינא</w:t>
      </w:r>
      <w:proofErr w:type="spellEnd"/>
      <w:r w:rsidRPr="00303EFD">
        <w:rPr>
          <w:rFonts w:hint="cs"/>
          <w:rtl/>
          <w:lang w:val="en-IL" w:eastAsia="en-IL"/>
        </w:rPr>
        <w:t xml:space="preserve"> אינה שונה בין חמשת הגרסאות,</w:t>
      </w:r>
      <w:r w:rsidR="003B2E65">
        <w:rPr>
          <w:rStyle w:val="FootnoteReference"/>
          <w:rtl/>
          <w:lang w:val="en-IL" w:eastAsia="en-IL"/>
        </w:rPr>
        <w:footnoteReference w:id="15"/>
      </w:r>
      <w:r w:rsidRPr="00303EFD">
        <w:rPr>
          <w:rFonts w:hint="cs"/>
          <w:rtl/>
          <w:lang w:val="en-IL" w:eastAsia="en-IL"/>
        </w:rPr>
        <w:t xml:space="preserve"> רק שבגרסה הבסיסית קשה לומר שכך הוא יפרש את הברייתא הבבלית. אז נראה שפסיקתו לפחות הגיעה לבבל ֵבהצלחה.</w:t>
      </w:r>
    </w:p>
    <w:p w14:paraId="04286CF6" w14:textId="77777777" w:rsidR="00211E03" w:rsidRPr="00211E03" w:rsidRDefault="00211E03" w:rsidP="00C03E4D">
      <w:pPr>
        <w:pStyle w:val="Heading1"/>
        <w:rPr>
          <w:lang w:val="en-IL" w:eastAsia="en-IL"/>
        </w:rPr>
      </w:pPr>
      <w:r w:rsidRPr="00211E03">
        <w:rPr>
          <w:rFonts w:hint="cs"/>
          <w:rtl/>
          <w:lang w:val="en-IL" w:eastAsia="en-IL"/>
        </w:rPr>
        <w:t>סיכום</w:t>
      </w:r>
    </w:p>
    <w:p w14:paraId="0CBC2A18" w14:textId="77777777" w:rsidR="00C03E4D" w:rsidRPr="00C03E4D" w:rsidRDefault="00C03E4D" w:rsidP="00C03E4D">
      <w:pPr>
        <w:ind w:firstLine="0"/>
        <w:rPr>
          <w:lang w:val="en-IL" w:eastAsia="en-IL"/>
        </w:rPr>
      </w:pPr>
      <w:r w:rsidRPr="00C03E4D">
        <w:rPr>
          <w:rFonts w:hint="cs"/>
          <w:rtl/>
          <w:lang w:val="en-IL" w:eastAsia="en-IL"/>
        </w:rPr>
        <w:t xml:space="preserve">עִיַנו בסוגיית "הנכנס לחנותו של נגר" </w:t>
      </w:r>
      <w:proofErr w:type="spellStart"/>
      <w:r w:rsidRPr="00C03E4D">
        <w:rPr>
          <w:rFonts w:hint="cs"/>
          <w:rtl/>
          <w:lang w:val="en-IL" w:eastAsia="en-IL"/>
        </w:rPr>
        <w:t>בבבא</w:t>
      </w:r>
      <w:proofErr w:type="spellEnd"/>
      <w:r w:rsidRPr="00C03E4D">
        <w:rPr>
          <w:rFonts w:hint="cs"/>
          <w:rtl/>
          <w:lang w:val="en-IL" w:eastAsia="en-IL"/>
        </w:rPr>
        <w:t xml:space="preserve"> קמא. ראינו שהיא קשה מכמה בחינות, וראינו שההצעה שרבא חידש את דין שוגג הקרוב למזיד–פטור, פותרת בעיות רבות הקשורות אליה. נוסף על כך, ביררנו מה ככל הנראה הגרסה הנכונה מבחינת רבה/רבא לסוגייתנו ולסוגייה במכות, ונגענו קצת בכמה קשיים נקודתיים לגבי האמוראים השונים בסוגייה.</w:t>
      </w:r>
    </w:p>
    <w:p w14:paraId="29A799CF" w14:textId="77777777" w:rsidR="00C03E4D" w:rsidRPr="00C03E4D" w:rsidRDefault="00C03E4D" w:rsidP="00C03E4D">
      <w:pPr>
        <w:rPr>
          <w:rtl/>
          <w:lang w:val="en-IL" w:eastAsia="en-IL"/>
        </w:rPr>
      </w:pPr>
      <w:r w:rsidRPr="00C03E4D">
        <w:rPr>
          <w:rFonts w:hint="cs"/>
          <w:rtl/>
          <w:lang w:val="en-IL" w:eastAsia="en-IL"/>
        </w:rPr>
        <w:t>יש עוד הרבה להעמיק פה, הן בהשוואה לאומר מותר ולמקרים רבים נוספים העוסקים בציר הזה, והן בניתוח טעמי השיטות השונות לאורך הדורות וסברותיהן.</w:t>
      </w:r>
    </w:p>
    <w:p w14:paraId="1CC71DF6" w14:textId="77777777" w:rsidR="00AC1599" w:rsidRPr="0099722C" w:rsidRDefault="00AC1599" w:rsidP="00AC1599">
      <w:pPr>
        <w:rPr>
          <w:rFonts w:hint="cs"/>
          <w:lang w:val="en-IL" w:eastAsia="en-IL"/>
        </w:rPr>
      </w:pPr>
    </w:p>
    <w:sectPr w:rsidR="00AC1599" w:rsidRPr="0099722C"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B8F3" w14:textId="77777777" w:rsidR="00681E48" w:rsidRDefault="00681E48" w:rsidP="00612B20">
      <w:pPr>
        <w:spacing w:line="240" w:lineRule="auto"/>
      </w:pPr>
      <w:r>
        <w:separator/>
      </w:r>
    </w:p>
  </w:endnote>
  <w:endnote w:type="continuationSeparator" w:id="0">
    <w:p w14:paraId="79763723" w14:textId="77777777" w:rsidR="00681E48" w:rsidRDefault="00681E48"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46B5"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1059" w14:textId="77777777" w:rsidR="00681E48" w:rsidRDefault="00681E48" w:rsidP="008D6718">
      <w:pPr>
        <w:spacing w:line="240" w:lineRule="auto"/>
        <w:ind w:firstLine="0"/>
        <w:rPr>
          <w:rtl/>
        </w:rPr>
      </w:pPr>
    </w:p>
  </w:footnote>
  <w:footnote w:type="continuationSeparator" w:id="0">
    <w:p w14:paraId="46B234F7" w14:textId="77777777" w:rsidR="00681E48" w:rsidRPr="00187664" w:rsidRDefault="00681E48" w:rsidP="00187664">
      <w:pPr>
        <w:pStyle w:val="Footer"/>
        <w:rPr>
          <w:szCs w:val="22"/>
          <w:rtl/>
        </w:rPr>
      </w:pPr>
    </w:p>
  </w:footnote>
  <w:footnote w:id="1">
    <w:p w14:paraId="07C931AE" w14:textId="5DD2DBB6" w:rsidR="00815750" w:rsidRDefault="00815750" w:rsidP="00815750">
      <w:pPr>
        <w:pStyle w:val="FootnoteText"/>
        <w:rPr>
          <w:rFonts w:hint="cs"/>
          <w:lang w:val="en-GB"/>
        </w:rPr>
      </w:pPr>
      <w:r>
        <w:rPr>
          <w:rFonts w:hint="cs"/>
          <w:rtl/>
          <w:lang w:val="en-GB"/>
        </w:rPr>
        <w:t xml:space="preserve">* </w:t>
      </w:r>
      <w:r w:rsidR="005D3CA9">
        <w:rPr>
          <w:rtl/>
          <w:lang w:val="en-GB"/>
        </w:rPr>
        <w:tab/>
      </w:r>
      <w:r w:rsidRPr="00815750">
        <w:rPr>
          <w:rFonts w:hint="eastAsia"/>
          <w:rtl/>
          <w:lang w:val="en-GB"/>
        </w:rPr>
        <w:t>תוכן</w:t>
      </w:r>
      <w:r w:rsidRPr="00815750">
        <w:rPr>
          <w:rtl/>
          <w:lang w:val="en-GB"/>
        </w:rPr>
        <w:t xml:space="preserve"> </w:t>
      </w:r>
      <w:r w:rsidRPr="00815750">
        <w:rPr>
          <w:rFonts w:hint="eastAsia"/>
          <w:rtl/>
          <w:lang w:val="en-GB"/>
        </w:rPr>
        <w:t>המאמר</w:t>
      </w:r>
      <w:r w:rsidRPr="00815750">
        <w:rPr>
          <w:rtl/>
          <w:lang w:val="en-GB"/>
        </w:rPr>
        <w:t xml:space="preserve"> </w:t>
      </w:r>
      <w:r w:rsidRPr="00815750">
        <w:rPr>
          <w:rFonts w:hint="eastAsia"/>
          <w:rtl/>
          <w:lang w:val="en-GB"/>
        </w:rPr>
        <w:t>הזה</w:t>
      </w:r>
      <w:r w:rsidRPr="00815750">
        <w:rPr>
          <w:rtl/>
          <w:lang w:val="en-GB"/>
        </w:rPr>
        <w:t xml:space="preserve"> </w:t>
      </w:r>
      <w:r w:rsidRPr="00815750">
        <w:rPr>
          <w:rFonts w:hint="eastAsia"/>
          <w:rtl/>
          <w:lang w:val="en-GB"/>
        </w:rPr>
        <w:t>נובע</w:t>
      </w:r>
      <w:r w:rsidRPr="00815750">
        <w:rPr>
          <w:rtl/>
          <w:lang w:val="en-GB"/>
        </w:rPr>
        <w:t xml:space="preserve"> </w:t>
      </w:r>
      <w:r w:rsidRPr="00815750">
        <w:rPr>
          <w:rFonts w:hint="eastAsia"/>
          <w:rtl/>
          <w:lang w:val="en-GB"/>
        </w:rPr>
        <w:t>מחקירה</w:t>
      </w:r>
      <w:r w:rsidRPr="00815750">
        <w:rPr>
          <w:rtl/>
          <w:lang w:val="en-GB"/>
        </w:rPr>
        <w:t xml:space="preserve"> </w:t>
      </w:r>
      <w:r w:rsidRPr="00815750">
        <w:rPr>
          <w:rFonts w:hint="eastAsia"/>
          <w:rtl/>
          <w:lang w:val="en-GB"/>
        </w:rPr>
        <w:t>שלי</w:t>
      </w:r>
      <w:r w:rsidRPr="00815750">
        <w:rPr>
          <w:rtl/>
          <w:lang w:val="en-GB"/>
        </w:rPr>
        <w:t xml:space="preserve"> </w:t>
      </w:r>
      <w:r w:rsidRPr="00815750">
        <w:rPr>
          <w:rFonts w:hint="eastAsia"/>
          <w:rtl/>
          <w:lang w:val="en-GB"/>
        </w:rPr>
        <w:t>ושל</w:t>
      </w:r>
      <w:r w:rsidRPr="00815750">
        <w:rPr>
          <w:rtl/>
          <w:lang w:val="en-GB"/>
        </w:rPr>
        <w:t xml:space="preserve"> </w:t>
      </w:r>
      <w:r w:rsidRPr="00815750">
        <w:rPr>
          <w:rFonts w:hint="eastAsia"/>
          <w:rtl/>
          <w:lang w:val="en-GB"/>
        </w:rPr>
        <w:t>עזרא</w:t>
      </w:r>
      <w:r w:rsidRPr="00815750">
        <w:rPr>
          <w:rtl/>
          <w:lang w:val="en-GB"/>
        </w:rPr>
        <w:t xml:space="preserve"> </w:t>
      </w:r>
      <w:r w:rsidRPr="00815750">
        <w:rPr>
          <w:rFonts w:hint="eastAsia"/>
          <w:rtl/>
          <w:lang w:val="en-GB"/>
        </w:rPr>
        <w:t>בלוק</w:t>
      </w:r>
      <w:r w:rsidRPr="00815750">
        <w:rPr>
          <w:rtl/>
          <w:lang w:val="en-GB"/>
        </w:rPr>
        <w:t xml:space="preserve">, </w:t>
      </w:r>
      <w:r w:rsidRPr="00815750">
        <w:rPr>
          <w:rFonts w:hint="eastAsia"/>
          <w:rtl/>
          <w:lang w:val="en-GB"/>
        </w:rPr>
        <w:t>אחי</w:t>
      </w:r>
      <w:r w:rsidRPr="00815750">
        <w:rPr>
          <w:rtl/>
          <w:lang w:val="en-GB"/>
        </w:rPr>
        <w:t>.</w:t>
      </w:r>
    </w:p>
    <w:p w14:paraId="00374439" w14:textId="53C3560E" w:rsidR="00815750" w:rsidRDefault="00815750" w:rsidP="00815750">
      <w:pPr>
        <w:pStyle w:val="FootnoteText"/>
        <w:rPr>
          <w:rtl/>
        </w:rPr>
      </w:pPr>
      <w:r>
        <w:rPr>
          <w:rStyle w:val="FootnoteReference"/>
        </w:rPr>
        <w:footnoteRef/>
      </w:r>
      <w:r>
        <w:rPr>
          <w:rtl/>
        </w:rPr>
        <w:t xml:space="preserve"> </w:t>
      </w:r>
      <w:r>
        <w:rPr>
          <w:rtl/>
        </w:rPr>
        <w:tab/>
      </w:r>
      <w:r w:rsidRPr="00B61ACF">
        <w:rPr>
          <w:rFonts w:hint="eastAsia"/>
          <w:rtl/>
        </w:rPr>
        <w:t>בבלי</w:t>
      </w:r>
      <w:r w:rsidRPr="00B61ACF">
        <w:rPr>
          <w:rtl/>
        </w:rPr>
        <w:t xml:space="preserve">, </w:t>
      </w:r>
      <w:r w:rsidRPr="00B61ACF">
        <w:rPr>
          <w:rFonts w:hint="eastAsia"/>
          <w:rtl/>
        </w:rPr>
        <w:t>בבא</w:t>
      </w:r>
      <w:r w:rsidRPr="00B61ACF">
        <w:rPr>
          <w:rtl/>
        </w:rPr>
        <w:t xml:space="preserve"> </w:t>
      </w:r>
      <w:r w:rsidRPr="00B61ACF">
        <w:rPr>
          <w:rFonts w:hint="eastAsia"/>
          <w:rtl/>
        </w:rPr>
        <w:t>קמא</w:t>
      </w:r>
      <w:r w:rsidRPr="00B61ACF">
        <w:rPr>
          <w:rtl/>
        </w:rPr>
        <w:t xml:space="preserve"> </w:t>
      </w:r>
      <w:r w:rsidRPr="00B61ACF">
        <w:rPr>
          <w:rFonts w:hint="eastAsia"/>
          <w:rtl/>
        </w:rPr>
        <w:t>ל</w:t>
      </w:r>
      <w:r w:rsidRPr="00B61ACF">
        <w:rPr>
          <w:rtl/>
        </w:rPr>
        <w:t>"</w:t>
      </w:r>
      <w:r w:rsidRPr="00B61ACF">
        <w:rPr>
          <w:rFonts w:hint="eastAsia"/>
          <w:rtl/>
        </w:rPr>
        <w:t>ב</w:t>
      </w:r>
      <w:r w:rsidRPr="00B61ACF">
        <w:rPr>
          <w:rtl/>
        </w:rPr>
        <w:t xml:space="preserve"> </w:t>
      </w:r>
      <w:r w:rsidRPr="00B61ACF">
        <w:rPr>
          <w:rFonts w:hint="eastAsia"/>
          <w:rtl/>
        </w:rPr>
        <w:t>ע</w:t>
      </w:r>
      <w:r w:rsidRPr="00B61ACF">
        <w:rPr>
          <w:rtl/>
        </w:rPr>
        <w:t>"</w:t>
      </w:r>
      <w:r w:rsidRPr="00B61ACF">
        <w:rPr>
          <w:rFonts w:hint="eastAsia"/>
          <w:rtl/>
        </w:rPr>
        <w:t>ב</w:t>
      </w:r>
      <w:r w:rsidRPr="00B61ACF">
        <w:rPr>
          <w:rtl/>
        </w:rPr>
        <w:t xml:space="preserve"> </w:t>
      </w:r>
    </w:p>
  </w:footnote>
  <w:footnote w:id="2">
    <w:p w14:paraId="6541A344" w14:textId="5635E12F" w:rsidR="00816D2E" w:rsidRDefault="00816D2E">
      <w:pPr>
        <w:pStyle w:val="FootnoteText"/>
      </w:pPr>
      <w:r>
        <w:rPr>
          <w:rStyle w:val="FootnoteReference"/>
        </w:rPr>
        <w:footnoteRef/>
      </w:r>
      <w:r w:rsidR="00FE1E43">
        <w:rPr>
          <w:rtl/>
        </w:rPr>
        <w:t xml:space="preserve"> </w:t>
      </w:r>
      <w:r w:rsidR="00FE1E43">
        <w:rPr>
          <w:rtl/>
        </w:rPr>
        <w:tab/>
      </w:r>
      <w:r w:rsidRPr="00816D2E">
        <w:rPr>
          <w:rFonts w:hint="eastAsia"/>
          <w:rtl/>
        </w:rPr>
        <w:t>דברים</w:t>
      </w:r>
      <w:r w:rsidRPr="00816D2E">
        <w:rPr>
          <w:rtl/>
        </w:rPr>
        <w:t xml:space="preserve"> </w:t>
      </w:r>
      <w:r w:rsidRPr="00816D2E">
        <w:rPr>
          <w:rFonts w:hint="eastAsia"/>
          <w:rtl/>
        </w:rPr>
        <w:t>י</w:t>
      </w:r>
      <w:r w:rsidRPr="00816D2E">
        <w:rPr>
          <w:rtl/>
        </w:rPr>
        <w:t>"</w:t>
      </w:r>
      <w:r w:rsidRPr="00816D2E">
        <w:rPr>
          <w:rFonts w:hint="eastAsia"/>
          <w:rtl/>
        </w:rPr>
        <w:t>ט</w:t>
      </w:r>
      <w:r w:rsidRPr="00816D2E">
        <w:rPr>
          <w:rtl/>
        </w:rPr>
        <w:t xml:space="preserve"> </w:t>
      </w:r>
      <w:r w:rsidRPr="00816D2E">
        <w:rPr>
          <w:rFonts w:hint="eastAsia"/>
          <w:rtl/>
        </w:rPr>
        <w:t>ה</w:t>
      </w:r>
      <w:r w:rsidRPr="00816D2E">
        <w:rPr>
          <w:rtl/>
        </w:rPr>
        <w:t>'</w:t>
      </w:r>
    </w:p>
  </w:footnote>
  <w:footnote w:id="3">
    <w:p w14:paraId="49B6D758" w14:textId="1BEDF6E5" w:rsidR="00FD16DB" w:rsidRDefault="002052BC" w:rsidP="00FD16DB">
      <w:pPr>
        <w:pStyle w:val="FootnoteText"/>
        <w:rPr>
          <w:rtl/>
        </w:rPr>
      </w:pPr>
      <w:r>
        <w:rPr>
          <w:rStyle w:val="FootnoteReference"/>
        </w:rPr>
        <w:footnoteRef/>
      </w:r>
      <w:r>
        <w:rPr>
          <w:rtl/>
        </w:rPr>
        <w:t xml:space="preserve"> </w:t>
      </w:r>
      <w:r w:rsidR="00FE1E43">
        <w:rPr>
          <w:rtl/>
        </w:rPr>
        <w:tab/>
      </w:r>
      <w:r>
        <w:rPr>
          <w:rFonts w:hint="eastAsia"/>
          <w:rtl/>
        </w:rPr>
        <w:t>אם</w:t>
      </w:r>
      <w:r>
        <w:rPr>
          <w:rtl/>
        </w:rPr>
        <w:t xml:space="preserve"> </w:t>
      </w:r>
      <w:r>
        <w:rPr>
          <w:rFonts w:hint="eastAsia"/>
          <w:rtl/>
        </w:rPr>
        <w:t>האדם</w:t>
      </w:r>
      <w:r>
        <w:rPr>
          <w:rtl/>
        </w:rPr>
        <w:t xml:space="preserve"> </w:t>
      </w:r>
      <w:r>
        <w:rPr>
          <w:rFonts w:hint="eastAsia"/>
          <w:rtl/>
        </w:rPr>
        <w:t>היה</w:t>
      </w:r>
      <w:r>
        <w:rPr>
          <w:rtl/>
        </w:rPr>
        <w:t xml:space="preserve"> </w:t>
      </w:r>
      <w:r>
        <w:rPr>
          <w:rFonts w:hint="eastAsia"/>
          <w:rtl/>
        </w:rPr>
        <w:t>נהרג</w:t>
      </w:r>
      <w:r>
        <w:rPr>
          <w:rtl/>
        </w:rPr>
        <w:t xml:space="preserve">, </w:t>
      </w:r>
      <w:r>
        <w:rPr>
          <w:rFonts w:hint="eastAsia"/>
          <w:rtl/>
        </w:rPr>
        <w:t>אז</w:t>
      </w:r>
      <w:r>
        <w:rPr>
          <w:rtl/>
        </w:rPr>
        <w:t xml:space="preserve"> </w:t>
      </w:r>
      <w:r>
        <w:rPr>
          <w:rFonts w:hint="eastAsia"/>
          <w:rtl/>
        </w:rPr>
        <w:t>למי</w:t>
      </w:r>
      <w:r>
        <w:rPr>
          <w:rtl/>
        </w:rPr>
        <w:t xml:space="preserve"> </w:t>
      </w:r>
      <w:r>
        <w:rPr>
          <w:rFonts w:hint="eastAsia"/>
          <w:rtl/>
        </w:rPr>
        <w:t>הנגר</w:t>
      </w:r>
      <w:r>
        <w:rPr>
          <w:rtl/>
        </w:rPr>
        <w:t xml:space="preserve"> </w:t>
      </w:r>
      <w:r>
        <w:rPr>
          <w:rFonts w:hint="eastAsia"/>
          <w:rtl/>
        </w:rPr>
        <w:t>יהיה</w:t>
      </w:r>
      <w:r>
        <w:rPr>
          <w:rtl/>
        </w:rPr>
        <w:t xml:space="preserve"> </w:t>
      </w:r>
      <w:r>
        <w:rPr>
          <w:rFonts w:hint="eastAsia"/>
          <w:rtl/>
        </w:rPr>
        <w:t>חייב</w:t>
      </w:r>
      <w:r>
        <w:rPr>
          <w:rtl/>
        </w:rPr>
        <w:t xml:space="preserve"> </w:t>
      </w:r>
      <w:r>
        <w:rPr>
          <w:rFonts w:hint="eastAsia"/>
          <w:rtl/>
        </w:rPr>
        <w:t>את</w:t>
      </w:r>
      <w:r>
        <w:rPr>
          <w:rtl/>
        </w:rPr>
        <w:t xml:space="preserve"> </w:t>
      </w:r>
      <w:r>
        <w:rPr>
          <w:rFonts w:hint="eastAsia"/>
          <w:rtl/>
        </w:rPr>
        <w:t>ה</w:t>
      </w:r>
      <w:r>
        <w:rPr>
          <w:rtl/>
        </w:rPr>
        <w:t>"</w:t>
      </w:r>
      <w:r>
        <w:rPr>
          <w:rFonts w:hint="eastAsia"/>
          <w:rtl/>
        </w:rPr>
        <w:t>ארבעה</w:t>
      </w:r>
      <w:r>
        <w:rPr>
          <w:rtl/>
        </w:rPr>
        <w:t xml:space="preserve"> </w:t>
      </w:r>
      <w:r>
        <w:rPr>
          <w:rFonts w:hint="eastAsia"/>
          <w:rtl/>
        </w:rPr>
        <w:t>דברים</w:t>
      </w:r>
      <w:r>
        <w:rPr>
          <w:rtl/>
        </w:rPr>
        <w:t xml:space="preserve">", </w:t>
      </w:r>
      <w:r>
        <w:rPr>
          <w:rFonts w:hint="eastAsia"/>
          <w:rtl/>
        </w:rPr>
        <w:t>אלא</w:t>
      </w:r>
      <w:r>
        <w:rPr>
          <w:rtl/>
        </w:rPr>
        <w:t xml:space="preserve"> </w:t>
      </w:r>
      <w:r>
        <w:rPr>
          <w:rFonts w:hint="eastAsia"/>
          <w:rtl/>
        </w:rPr>
        <w:t>בהכרח</w:t>
      </w:r>
      <w:r>
        <w:rPr>
          <w:rtl/>
        </w:rPr>
        <w:t xml:space="preserve"> </w:t>
      </w:r>
      <w:r>
        <w:rPr>
          <w:rFonts w:hint="eastAsia"/>
          <w:rtl/>
        </w:rPr>
        <w:t>הוא</w:t>
      </w:r>
      <w:r>
        <w:rPr>
          <w:rtl/>
        </w:rPr>
        <w:t xml:space="preserve"> </w:t>
      </w:r>
      <w:r>
        <w:rPr>
          <w:rFonts w:hint="eastAsia"/>
          <w:rtl/>
        </w:rPr>
        <w:t>מתכוון</w:t>
      </w:r>
      <w:r>
        <w:rPr>
          <w:rtl/>
        </w:rPr>
        <w:t xml:space="preserve"> </w:t>
      </w:r>
      <w:r>
        <w:rPr>
          <w:rFonts w:hint="eastAsia"/>
          <w:rtl/>
        </w:rPr>
        <w:t>שהאדם</w:t>
      </w:r>
      <w:r>
        <w:rPr>
          <w:rtl/>
        </w:rPr>
        <w:t xml:space="preserve"> </w:t>
      </w:r>
      <w:r>
        <w:rPr>
          <w:rFonts w:hint="eastAsia"/>
          <w:rtl/>
        </w:rPr>
        <w:t>רק</w:t>
      </w:r>
      <w:r>
        <w:rPr>
          <w:rtl/>
        </w:rPr>
        <w:t xml:space="preserve"> </w:t>
      </w:r>
      <w:proofErr w:type="spellStart"/>
      <w:r>
        <w:rPr>
          <w:rFonts w:hint="eastAsia"/>
          <w:rtl/>
        </w:rPr>
        <w:t>הוזק</w:t>
      </w:r>
      <w:proofErr w:type="spellEnd"/>
      <w:r>
        <w:rPr>
          <w:rtl/>
        </w:rPr>
        <w:t xml:space="preserve"> </w:t>
      </w:r>
      <w:r>
        <w:rPr>
          <w:rFonts w:hint="eastAsia"/>
          <w:rtl/>
        </w:rPr>
        <w:t>ולא</w:t>
      </w:r>
      <w:r>
        <w:rPr>
          <w:rtl/>
        </w:rPr>
        <w:t xml:space="preserve"> </w:t>
      </w:r>
      <w:r>
        <w:rPr>
          <w:rFonts w:hint="eastAsia"/>
          <w:rtl/>
        </w:rPr>
        <w:t>מת</w:t>
      </w:r>
      <w:r>
        <w:rPr>
          <w:rtl/>
        </w:rPr>
        <w:t xml:space="preserve"> </w:t>
      </w:r>
      <w:r>
        <w:rPr>
          <w:rFonts w:hint="eastAsia"/>
          <w:rtl/>
        </w:rPr>
        <w:t>בסיפא</w:t>
      </w:r>
      <w:r>
        <w:rPr>
          <w:rtl/>
        </w:rPr>
        <w:t xml:space="preserve"> </w:t>
      </w:r>
      <w:r>
        <w:rPr>
          <w:rFonts w:hint="eastAsia"/>
          <w:rtl/>
        </w:rPr>
        <w:t>של</w:t>
      </w:r>
      <w:r>
        <w:rPr>
          <w:rtl/>
        </w:rPr>
        <w:t xml:space="preserve"> </w:t>
      </w:r>
      <w:r>
        <w:rPr>
          <w:rFonts w:hint="eastAsia"/>
          <w:rtl/>
        </w:rPr>
        <w:t>הברייתא</w:t>
      </w:r>
      <w:r>
        <w:rPr>
          <w:rtl/>
        </w:rPr>
        <w:t xml:space="preserve">. </w:t>
      </w:r>
      <w:r>
        <w:rPr>
          <w:rFonts w:hint="eastAsia"/>
          <w:rtl/>
        </w:rPr>
        <w:t>לגבי</w:t>
      </w:r>
      <w:r>
        <w:rPr>
          <w:rtl/>
        </w:rPr>
        <w:t xml:space="preserve"> </w:t>
      </w:r>
      <w:r>
        <w:rPr>
          <w:rFonts w:hint="eastAsia"/>
          <w:rtl/>
        </w:rPr>
        <w:t>מילותיו</w:t>
      </w:r>
      <w:r>
        <w:rPr>
          <w:rtl/>
        </w:rPr>
        <w:t xml:space="preserve"> "</w:t>
      </w:r>
      <w:r>
        <w:rPr>
          <w:rFonts w:hint="eastAsia"/>
          <w:rtl/>
        </w:rPr>
        <w:t>פטור</w:t>
      </w:r>
      <w:r>
        <w:rPr>
          <w:rtl/>
        </w:rPr>
        <w:t xml:space="preserve"> </w:t>
      </w:r>
      <w:r>
        <w:rPr>
          <w:rFonts w:hint="eastAsia"/>
          <w:rtl/>
        </w:rPr>
        <w:t>מגלות</w:t>
      </w:r>
      <w:r>
        <w:rPr>
          <w:rtl/>
        </w:rPr>
        <w:t xml:space="preserve">", </w:t>
      </w:r>
      <w:r>
        <w:rPr>
          <w:rFonts w:hint="eastAsia"/>
          <w:rtl/>
        </w:rPr>
        <w:t>אפשר</w:t>
      </w:r>
      <w:r>
        <w:rPr>
          <w:rtl/>
        </w:rPr>
        <w:t xml:space="preserve"> </w:t>
      </w:r>
      <w:r>
        <w:rPr>
          <w:rFonts w:hint="eastAsia"/>
          <w:rtl/>
        </w:rPr>
        <w:t>לראותם</w:t>
      </w:r>
      <w:r>
        <w:rPr>
          <w:rtl/>
        </w:rPr>
        <w:t xml:space="preserve"> </w:t>
      </w:r>
      <w:r>
        <w:rPr>
          <w:rFonts w:hint="eastAsia"/>
          <w:rtl/>
        </w:rPr>
        <w:t>כדנים</w:t>
      </w:r>
      <w:r>
        <w:rPr>
          <w:rtl/>
        </w:rPr>
        <w:t xml:space="preserve"> </w:t>
      </w:r>
      <w:r>
        <w:rPr>
          <w:rFonts w:hint="eastAsia"/>
          <w:rtl/>
        </w:rPr>
        <w:t>גם</w:t>
      </w:r>
      <w:r>
        <w:rPr>
          <w:rtl/>
        </w:rPr>
        <w:t xml:space="preserve"> </w:t>
      </w:r>
      <w:r>
        <w:rPr>
          <w:rFonts w:hint="eastAsia"/>
          <w:rtl/>
        </w:rPr>
        <w:t>במקרה</w:t>
      </w:r>
      <w:r>
        <w:rPr>
          <w:rtl/>
        </w:rPr>
        <w:t xml:space="preserve"> </w:t>
      </w:r>
      <w:r>
        <w:rPr>
          <w:rFonts w:hint="eastAsia"/>
          <w:rtl/>
        </w:rPr>
        <w:t>הסיפא</w:t>
      </w:r>
      <w:r>
        <w:rPr>
          <w:rtl/>
        </w:rPr>
        <w:t xml:space="preserve">, </w:t>
      </w:r>
      <w:r>
        <w:rPr>
          <w:rFonts w:hint="eastAsia"/>
          <w:rtl/>
        </w:rPr>
        <w:t>או</w:t>
      </w:r>
      <w:r>
        <w:rPr>
          <w:rtl/>
        </w:rPr>
        <w:t xml:space="preserve"> </w:t>
      </w:r>
      <w:r>
        <w:rPr>
          <w:rFonts w:hint="eastAsia"/>
          <w:rtl/>
        </w:rPr>
        <w:t>שאפשר</w:t>
      </w:r>
      <w:r>
        <w:rPr>
          <w:rtl/>
        </w:rPr>
        <w:t xml:space="preserve"> </w:t>
      </w:r>
      <w:r>
        <w:rPr>
          <w:rFonts w:hint="eastAsia"/>
          <w:rtl/>
        </w:rPr>
        <w:t>לומר</w:t>
      </w:r>
      <w:r>
        <w:rPr>
          <w:rtl/>
        </w:rPr>
        <w:t xml:space="preserve"> </w:t>
      </w:r>
      <w:r>
        <w:rPr>
          <w:rFonts w:hint="eastAsia"/>
          <w:rtl/>
        </w:rPr>
        <w:t>שהם</w:t>
      </w:r>
      <w:r>
        <w:rPr>
          <w:rtl/>
        </w:rPr>
        <w:t xml:space="preserve"> </w:t>
      </w:r>
      <w:r>
        <w:rPr>
          <w:rFonts w:hint="eastAsia"/>
          <w:rtl/>
        </w:rPr>
        <w:t>פירוש</w:t>
      </w:r>
      <w:r>
        <w:rPr>
          <w:rtl/>
        </w:rPr>
        <w:t xml:space="preserve"> </w:t>
      </w:r>
      <w:r>
        <w:rPr>
          <w:rFonts w:hint="eastAsia"/>
          <w:rtl/>
        </w:rPr>
        <w:t>לביטוי</w:t>
      </w:r>
      <w:r>
        <w:rPr>
          <w:rtl/>
        </w:rPr>
        <w:t xml:space="preserve"> </w:t>
      </w:r>
      <w:r>
        <w:rPr>
          <w:rFonts w:hint="eastAsia"/>
          <w:rtl/>
        </w:rPr>
        <w:t>נוסף</w:t>
      </w:r>
      <w:r>
        <w:rPr>
          <w:rtl/>
        </w:rPr>
        <w:t xml:space="preserve"> </w:t>
      </w:r>
      <w:r>
        <w:rPr>
          <w:rFonts w:hint="eastAsia"/>
          <w:rtl/>
        </w:rPr>
        <w:t>בברייתא–המילה</w:t>
      </w:r>
      <w:r>
        <w:rPr>
          <w:rtl/>
        </w:rPr>
        <w:t xml:space="preserve"> "</w:t>
      </w:r>
      <w:r>
        <w:rPr>
          <w:rFonts w:hint="eastAsia"/>
          <w:rtl/>
        </w:rPr>
        <w:t>פטור</w:t>
      </w:r>
      <w:r>
        <w:rPr>
          <w:rtl/>
        </w:rPr>
        <w:t xml:space="preserve">" </w:t>
      </w:r>
      <w:r>
        <w:rPr>
          <w:rFonts w:hint="eastAsia"/>
          <w:rtl/>
        </w:rPr>
        <w:t>שברישא</w:t>
      </w:r>
      <w:r>
        <w:rPr>
          <w:rtl/>
        </w:rPr>
        <w:t xml:space="preserve">, </w:t>
      </w:r>
      <w:r>
        <w:rPr>
          <w:rFonts w:hint="eastAsia"/>
          <w:rtl/>
        </w:rPr>
        <w:t>כלומר</w:t>
      </w:r>
      <w:r>
        <w:rPr>
          <w:rtl/>
        </w:rPr>
        <w:t xml:space="preserve"> </w:t>
      </w:r>
      <w:r>
        <w:rPr>
          <w:rFonts w:hint="eastAsia"/>
          <w:rtl/>
        </w:rPr>
        <w:t>הם</w:t>
      </w:r>
      <w:r>
        <w:rPr>
          <w:rtl/>
        </w:rPr>
        <w:t xml:space="preserve"> </w:t>
      </w:r>
      <w:r>
        <w:rPr>
          <w:rFonts w:hint="eastAsia"/>
          <w:rtl/>
        </w:rPr>
        <w:t>פירוש</w:t>
      </w:r>
      <w:r>
        <w:rPr>
          <w:rtl/>
        </w:rPr>
        <w:t xml:space="preserve"> </w:t>
      </w:r>
      <w:r>
        <w:rPr>
          <w:rFonts w:hint="eastAsia"/>
          <w:rtl/>
        </w:rPr>
        <w:t>הרישא</w:t>
      </w:r>
      <w:r>
        <w:rPr>
          <w:rtl/>
        </w:rPr>
        <w:t>.</w:t>
      </w:r>
    </w:p>
    <w:p w14:paraId="332D7F9F" w14:textId="7CFB2491" w:rsidR="002052BC" w:rsidRDefault="002052BC" w:rsidP="00FD16DB">
      <w:pPr>
        <w:pStyle w:val="FootnoteText"/>
        <w:ind w:firstLine="283"/>
        <w:rPr>
          <w:rtl/>
        </w:rPr>
      </w:pPr>
      <w:r>
        <w:rPr>
          <w:rFonts w:hint="eastAsia"/>
          <w:rtl/>
        </w:rPr>
        <w:t>אם</w:t>
      </w:r>
      <w:r>
        <w:rPr>
          <w:rtl/>
        </w:rPr>
        <w:t xml:space="preserve"> </w:t>
      </w:r>
      <w:r>
        <w:rPr>
          <w:rFonts w:hint="eastAsia"/>
          <w:rtl/>
        </w:rPr>
        <w:t>גם</w:t>
      </w:r>
      <w:r>
        <w:rPr>
          <w:rtl/>
        </w:rPr>
        <w:t xml:space="preserve"> </w:t>
      </w:r>
      <w:r>
        <w:rPr>
          <w:rFonts w:hint="eastAsia"/>
          <w:rtl/>
        </w:rPr>
        <w:t>המילים</w:t>
      </w:r>
      <w:r>
        <w:rPr>
          <w:rtl/>
        </w:rPr>
        <w:t xml:space="preserve"> "</w:t>
      </w:r>
      <w:r>
        <w:rPr>
          <w:rFonts w:hint="eastAsia"/>
          <w:rtl/>
        </w:rPr>
        <w:t>ופטור</w:t>
      </w:r>
      <w:r>
        <w:rPr>
          <w:rtl/>
        </w:rPr>
        <w:t xml:space="preserve"> </w:t>
      </w:r>
      <w:r>
        <w:rPr>
          <w:rFonts w:hint="eastAsia"/>
          <w:rtl/>
        </w:rPr>
        <w:t>מגלות</w:t>
      </w:r>
      <w:r>
        <w:rPr>
          <w:rtl/>
        </w:rPr>
        <w:t xml:space="preserve">" </w:t>
      </w:r>
      <w:r>
        <w:rPr>
          <w:rFonts w:hint="eastAsia"/>
          <w:rtl/>
        </w:rPr>
        <w:t>הם</w:t>
      </w:r>
      <w:r>
        <w:rPr>
          <w:rtl/>
        </w:rPr>
        <w:t xml:space="preserve"> </w:t>
      </w:r>
      <w:r>
        <w:rPr>
          <w:rFonts w:hint="eastAsia"/>
          <w:rtl/>
        </w:rPr>
        <w:t>על</w:t>
      </w:r>
      <w:r>
        <w:rPr>
          <w:rtl/>
        </w:rPr>
        <w:t xml:space="preserve"> </w:t>
      </w:r>
      <w:r>
        <w:rPr>
          <w:rFonts w:hint="eastAsia"/>
          <w:rtl/>
        </w:rPr>
        <w:t>הסיפא</w:t>
      </w:r>
      <w:r>
        <w:rPr>
          <w:rtl/>
        </w:rPr>
        <w:t xml:space="preserve">, </w:t>
      </w:r>
      <w:r>
        <w:rPr>
          <w:rFonts w:hint="eastAsia"/>
          <w:rtl/>
        </w:rPr>
        <w:t>אז</w:t>
      </w:r>
      <w:r>
        <w:rPr>
          <w:rtl/>
        </w:rPr>
        <w:t xml:space="preserve"> </w:t>
      </w:r>
      <w:r>
        <w:rPr>
          <w:rFonts w:hint="eastAsia"/>
          <w:rtl/>
        </w:rPr>
        <w:t>הוא</w:t>
      </w:r>
      <w:r>
        <w:rPr>
          <w:rtl/>
        </w:rPr>
        <w:t xml:space="preserve"> </w:t>
      </w:r>
      <w:r>
        <w:rPr>
          <w:rFonts w:hint="eastAsia"/>
          <w:rtl/>
        </w:rPr>
        <w:t>מפצל</w:t>
      </w:r>
      <w:r>
        <w:rPr>
          <w:rtl/>
        </w:rPr>
        <w:t xml:space="preserve"> </w:t>
      </w:r>
      <w:r>
        <w:rPr>
          <w:rFonts w:hint="eastAsia"/>
          <w:rtl/>
        </w:rPr>
        <w:t>את</w:t>
      </w:r>
      <w:r>
        <w:rPr>
          <w:rtl/>
        </w:rPr>
        <w:t xml:space="preserve"> </w:t>
      </w:r>
      <w:r>
        <w:rPr>
          <w:rFonts w:hint="eastAsia"/>
          <w:rtl/>
        </w:rPr>
        <w:t>הסיפא</w:t>
      </w:r>
      <w:r>
        <w:rPr>
          <w:rtl/>
        </w:rPr>
        <w:t xml:space="preserve"> </w:t>
      </w:r>
      <w:r>
        <w:rPr>
          <w:rFonts w:hint="eastAsia"/>
          <w:rtl/>
        </w:rPr>
        <w:t>לשני</w:t>
      </w:r>
      <w:r>
        <w:rPr>
          <w:rtl/>
        </w:rPr>
        <w:t xml:space="preserve"> </w:t>
      </w:r>
      <w:r>
        <w:rPr>
          <w:rFonts w:hint="eastAsia"/>
          <w:rtl/>
        </w:rPr>
        <w:t>מקרים</w:t>
      </w:r>
      <w:r>
        <w:rPr>
          <w:rtl/>
        </w:rPr>
        <w:t xml:space="preserve">, </w:t>
      </w:r>
      <w:r>
        <w:rPr>
          <w:rFonts w:hint="eastAsia"/>
          <w:rtl/>
        </w:rPr>
        <w:t>מקרה</w:t>
      </w:r>
      <w:r>
        <w:rPr>
          <w:rtl/>
        </w:rPr>
        <w:t xml:space="preserve"> </w:t>
      </w:r>
      <w:r>
        <w:rPr>
          <w:rFonts w:hint="eastAsia"/>
          <w:rtl/>
        </w:rPr>
        <w:t>שבו</w:t>
      </w:r>
      <w:r>
        <w:rPr>
          <w:rtl/>
        </w:rPr>
        <w:t xml:space="preserve"> </w:t>
      </w:r>
      <w:r>
        <w:rPr>
          <w:rFonts w:hint="eastAsia"/>
          <w:rtl/>
        </w:rPr>
        <w:t>נהרג</w:t>
      </w:r>
      <w:r>
        <w:rPr>
          <w:rtl/>
        </w:rPr>
        <w:t xml:space="preserve"> </w:t>
      </w:r>
      <w:r>
        <w:rPr>
          <w:rFonts w:hint="eastAsia"/>
          <w:rtl/>
        </w:rPr>
        <w:t>האדם</w:t>
      </w:r>
      <w:r>
        <w:rPr>
          <w:rtl/>
        </w:rPr>
        <w:t xml:space="preserve">, </w:t>
      </w:r>
      <w:r>
        <w:rPr>
          <w:rFonts w:hint="eastAsia"/>
          <w:rtl/>
        </w:rPr>
        <w:t>ומקרה</w:t>
      </w:r>
      <w:r>
        <w:rPr>
          <w:rtl/>
        </w:rPr>
        <w:t xml:space="preserve"> </w:t>
      </w:r>
      <w:r>
        <w:rPr>
          <w:rFonts w:hint="eastAsia"/>
          <w:rtl/>
        </w:rPr>
        <w:t>בו</w:t>
      </w:r>
      <w:r>
        <w:rPr>
          <w:rtl/>
        </w:rPr>
        <w:t xml:space="preserve"> </w:t>
      </w:r>
      <w:r>
        <w:rPr>
          <w:rFonts w:hint="eastAsia"/>
          <w:rtl/>
        </w:rPr>
        <w:t>הוא</w:t>
      </w:r>
      <w:r>
        <w:rPr>
          <w:rtl/>
        </w:rPr>
        <w:t xml:space="preserve"> </w:t>
      </w:r>
      <w:r>
        <w:rPr>
          <w:rFonts w:hint="eastAsia"/>
          <w:rtl/>
        </w:rPr>
        <w:t>ניזוק</w:t>
      </w:r>
      <w:r>
        <w:rPr>
          <w:rtl/>
        </w:rPr>
        <w:t xml:space="preserve">. </w:t>
      </w:r>
      <w:r>
        <w:rPr>
          <w:rFonts w:hint="eastAsia"/>
          <w:rtl/>
        </w:rPr>
        <w:t>אם</w:t>
      </w:r>
      <w:r>
        <w:rPr>
          <w:rtl/>
        </w:rPr>
        <w:t xml:space="preserve"> </w:t>
      </w:r>
      <w:r>
        <w:rPr>
          <w:rFonts w:hint="eastAsia"/>
          <w:rtl/>
        </w:rPr>
        <w:t>הם</w:t>
      </w:r>
      <w:r>
        <w:rPr>
          <w:rtl/>
        </w:rPr>
        <w:t xml:space="preserve"> </w:t>
      </w:r>
      <w:r>
        <w:rPr>
          <w:rFonts w:hint="eastAsia"/>
          <w:rtl/>
        </w:rPr>
        <w:t>על</w:t>
      </w:r>
      <w:r>
        <w:rPr>
          <w:rtl/>
        </w:rPr>
        <w:t xml:space="preserve"> </w:t>
      </w:r>
      <w:r>
        <w:rPr>
          <w:rFonts w:hint="eastAsia"/>
          <w:rtl/>
        </w:rPr>
        <w:t>הרישא</w:t>
      </w:r>
      <w:r>
        <w:rPr>
          <w:rtl/>
        </w:rPr>
        <w:t xml:space="preserve">, </w:t>
      </w:r>
      <w:r>
        <w:rPr>
          <w:rFonts w:hint="eastAsia"/>
          <w:rtl/>
        </w:rPr>
        <w:t>אז</w:t>
      </w:r>
      <w:r>
        <w:rPr>
          <w:rtl/>
        </w:rPr>
        <w:t xml:space="preserve"> </w:t>
      </w:r>
      <w:r>
        <w:rPr>
          <w:rFonts w:hint="eastAsia"/>
          <w:rtl/>
        </w:rPr>
        <w:t>זה</w:t>
      </w:r>
      <w:r>
        <w:rPr>
          <w:rtl/>
        </w:rPr>
        <w:t xml:space="preserve"> </w:t>
      </w:r>
      <w:r>
        <w:rPr>
          <w:rFonts w:hint="eastAsia"/>
          <w:rtl/>
        </w:rPr>
        <w:t>כמו</w:t>
      </w:r>
      <w:r>
        <w:rPr>
          <w:rtl/>
        </w:rPr>
        <w:t xml:space="preserve"> </w:t>
      </w:r>
      <w:r>
        <w:rPr>
          <w:rFonts w:hint="eastAsia"/>
          <w:rtl/>
        </w:rPr>
        <w:t>שמפורש</w:t>
      </w:r>
      <w:r>
        <w:rPr>
          <w:rtl/>
        </w:rPr>
        <w:t xml:space="preserve"> </w:t>
      </w:r>
      <w:r>
        <w:rPr>
          <w:rFonts w:hint="eastAsia"/>
          <w:rtl/>
        </w:rPr>
        <w:t>בניתוח</w:t>
      </w:r>
      <w:r>
        <w:rPr>
          <w:rtl/>
        </w:rPr>
        <w:t xml:space="preserve"> </w:t>
      </w:r>
      <w:r>
        <w:rPr>
          <w:rFonts w:hint="eastAsia"/>
          <w:rtl/>
        </w:rPr>
        <w:t>הבסיסי</w:t>
      </w:r>
      <w:r>
        <w:rPr>
          <w:rtl/>
        </w:rPr>
        <w:t xml:space="preserve"> </w:t>
      </w:r>
      <w:r>
        <w:rPr>
          <w:rFonts w:hint="eastAsia"/>
          <w:rtl/>
        </w:rPr>
        <w:t>לעיל</w:t>
      </w:r>
      <w:r>
        <w:rPr>
          <w:rtl/>
        </w:rPr>
        <w:t xml:space="preserve">, </w:t>
      </w:r>
      <w:r>
        <w:rPr>
          <w:rFonts w:hint="eastAsia"/>
          <w:rtl/>
        </w:rPr>
        <w:t>שהרישא</w:t>
      </w:r>
      <w:r>
        <w:rPr>
          <w:rtl/>
        </w:rPr>
        <w:t xml:space="preserve"> </w:t>
      </w:r>
      <w:r>
        <w:rPr>
          <w:rFonts w:hint="eastAsia"/>
          <w:rtl/>
        </w:rPr>
        <w:t>עוסקת</w:t>
      </w:r>
      <w:r>
        <w:rPr>
          <w:rtl/>
        </w:rPr>
        <w:t xml:space="preserve"> </w:t>
      </w:r>
      <w:r>
        <w:rPr>
          <w:rFonts w:hint="eastAsia"/>
          <w:rtl/>
        </w:rPr>
        <w:t>במקרה</w:t>
      </w:r>
      <w:r>
        <w:rPr>
          <w:rtl/>
        </w:rPr>
        <w:t xml:space="preserve"> </w:t>
      </w:r>
      <w:r>
        <w:rPr>
          <w:rFonts w:hint="eastAsia"/>
          <w:rtl/>
        </w:rPr>
        <w:t>כללי</w:t>
      </w:r>
      <w:r>
        <w:rPr>
          <w:rtl/>
        </w:rPr>
        <w:t xml:space="preserve"> </w:t>
      </w:r>
      <w:r>
        <w:rPr>
          <w:rFonts w:hint="eastAsia"/>
          <w:rtl/>
        </w:rPr>
        <w:t>בו</w:t>
      </w:r>
      <w:r>
        <w:rPr>
          <w:rtl/>
        </w:rPr>
        <w:t xml:space="preserve"> </w:t>
      </w:r>
      <w:r>
        <w:rPr>
          <w:rFonts w:hint="eastAsia"/>
          <w:rtl/>
        </w:rPr>
        <w:t>אדם</w:t>
      </w:r>
      <w:r>
        <w:rPr>
          <w:rtl/>
        </w:rPr>
        <w:t xml:space="preserve"> </w:t>
      </w:r>
      <w:r>
        <w:rPr>
          <w:rFonts w:hint="eastAsia"/>
          <w:rtl/>
        </w:rPr>
        <w:t>מת</w:t>
      </w:r>
      <w:r>
        <w:rPr>
          <w:rtl/>
        </w:rPr>
        <w:t xml:space="preserve">, </w:t>
      </w:r>
      <w:r>
        <w:rPr>
          <w:rFonts w:hint="eastAsia"/>
          <w:rtl/>
        </w:rPr>
        <w:t>והסיפא</w:t>
      </w:r>
      <w:r>
        <w:rPr>
          <w:rtl/>
        </w:rPr>
        <w:t xml:space="preserve"> </w:t>
      </w:r>
      <w:r>
        <w:rPr>
          <w:rFonts w:hint="eastAsia"/>
          <w:rtl/>
        </w:rPr>
        <w:t>עוסקת</w:t>
      </w:r>
      <w:r>
        <w:rPr>
          <w:rtl/>
        </w:rPr>
        <w:t xml:space="preserve"> </w:t>
      </w:r>
      <w:r>
        <w:rPr>
          <w:rFonts w:hint="eastAsia"/>
          <w:rtl/>
        </w:rPr>
        <w:t>במקרה</w:t>
      </w:r>
      <w:r>
        <w:rPr>
          <w:rtl/>
        </w:rPr>
        <w:t xml:space="preserve"> </w:t>
      </w:r>
      <w:r>
        <w:rPr>
          <w:rFonts w:hint="eastAsia"/>
          <w:rtl/>
        </w:rPr>
        <w:t>שבו</w:t>
      </w:r>
      <w:r>
        <w:rPr>
          <w:rtl/>
        </w:rPr>
        <w:t xml:space="preserve"> </w:t>
      </w:r>
      <w:r>
        <w:rPr>
          <w:rFonts w:hint="eastAsia"/>
          <w:rtl/>
        </w:rPr>
        <w:t>האדם</w:t>
      </w:r>
      <w:r>
        <w:rPr>
          <w:rtl/>
        </w:rPr>
        <w:t xml:space="preserve"> </w:t>
      </w:r>
      <w:r>
        <w:rPr>
          <w:rFonts w:hint="eastAsia"/>
          <w:rtl/>
        </w:rPr>
        <w:t>נכנס</w:t>
      </w:r>
      <w:r>
        <w:rPr>
          <w:rtl/>
        </w:rPr>
        <w:t xml:space="preserve"> </w:t>
      </w:r>
      <w:r>
        <w:rPr>
          <w:rFonts w:hint="eastAsia"/>
          <w:rtl/>
        </w:rPr>
        <w:t>ברשות</w:t>
      </w:r>
      <w:r>
        <w:rPr>
          <w:rtl/>
        </w:rPr>
        <w:t xml:space="preserve"> </w:t>
      </w:r>
      <w:r>
        <w:rPr>
          <w:rFonts w:hint="eastAsia"/>
          <w:rtl/>
        </w:rPr>
        <w:t>ורק</w:t>
      </w:r>
      <w:r>
        <w:rPr>
          <w:rtl/>
        </w:rPr>
        <w:t xml:space="preserve"> </w:t>
      </w:r>
      <w:r>
        <w:rPr>
          <w:rFonts w:hint="eastAsia"/>
          <w:rtl/>
        </w:rPr>
        <w:t>ניזוק</w:t>
      </w:r>
      <w:r>
        <w:rPr>
          <w:rtl/>
        </w:rPr>
        <w:t xml:space="preserve">. </w:t>
      </w:r>
      <w:r>
        <w:rPr>
          <w:rFonts w:hint="eastAsia"/>
          <w:rtl/>
        </w:rPr>
        <w:t>בהמשך</w:t>
      </w:r>
      <w:r>
        <w:rPr>
          <w:rtl/>
        </w:rPr>
        <w:t xml:space="preserve"> </w:t>
      </w:r>
      <w:r>
        <w:rPr>
          <w:rFonts w:hint="eastAsia"/>
          <w:rtl/>
        </w:rPr>
        <w:t>יורחב</w:t>
      </w:r>
      <w:r>
        <w:rPr>
          <w:rtl/>
        </w:rPr>
        <w:t xml:space="preserve"> </w:t>
      </w:r>
      <w:r>
        <w:rPr>
          <w:rFonts w:hint="eastAsia"/>
          <w:rtl/>
        </w:rPr>
        <w:t>על</w:t>
      </w:r>
      <w:r>
        <w:rPr>
          <w:rtl/>
        </w:rPr>
        <w:t xml:space="preserve"> </w:t>
      </w:r>
      <w:r>
        <w:rPr>
          <w:rFonts w:hint="eastAsia"/>
          <w:rtl/>
        </w:rPr>
        <w:t>שני</w:t>
      </w:r>
      <w:r>
        <w:rPr>
          <w:rtl/>
        </w:rPr>
        <w:t xml:space="preserve"> </w:t>
      </w:r>
      <w:r>
        <w:rPr>
          <w:rFonts w:hint="eastAsia"/>
          <w:rtl/>
        </w:rPr>
        <w:t>האופציות</w:t>
      </w:r>
      <w:r>
        <w:rPr>
          <w:rtl/>
        </w:rPr>
        <w:t>.</w:t>
      </w:r>
    </w:p>
  </w:footnote>
  <w:footnote w:id="4">
    <w:p w14:paraId="6CAD2CB9" w14:textId="7CE618F7" w:rsidR="00002BAB" w:rsidRDefault="00002BAB">
      <w:pPr>
        <w:pStyle w:val="FootnoteText"/>
        <w:rPr>
          <w:rFonts w:hint="cs"/>
          <w:rtl/>
        </w:rPr>
      </w:pPr>
      <w:r>
        <w:rPr>
          <w:rStyle w:val="FootnoteReference"/>
        </w:rPr>
        <w:footnoteRef/>
      </w:r>
      <w:r w:rsidR="00FE1E43">
        <w:rPr>
          <w:rtl/>
        </w:rPr>
        <w:t xml:space="preserve"> </w:t>
      </w:r>
      <w:r w:rsidR="00FE1E43">
        <w:rPr>
          <w:rtl/>
        </w:rPr>
        <w:tab/>
      </w:r>
      <w:r w:rsidRPr="00002BAB">
        <w:rPr>
          <w:rFonts w:hint="eastAsia"/>
          <w:rtl/>
        </w:rPr>
        <w:t>תירוץ</w:t>
      </w:r>
      <w:r w:rsidRPr="00002BAB">
        <w:rPr>
          <w:rtl/>
        </w:rPr>
        <w:t xml:space="preserve"> </w:t>
      </w:r>
      <w:r w:rsidRPr="00002BAB">
        <w:rPr>
          <w:rFonts w:hint="eastAsia"/>
          <w:rtl/>
        </w:rPr>
        <w:t>זה</w:t>
      </w:r>
      <w:r w:rsidRPr="00002BAB">
        <w:rPr>
          <w:rtl/>
        </w:rPr>
        <w:t xml:space="preserve"> </w:t>
      </w:r>
      <w:r w:rsidRPr="00002BAB">
        <w:rPr>
          <w:rFonts w:hint="eastAsia"/>
          <w:rtl/>
        </w:rPr>
        <w:t>קצת</w:t>
      </w:r>
      <w:r w:rsidRPr="00002BAB">
        <w:rPr>
          <w:rtl/>
        </w:rPr>
        <w:t xml:space="preserve"> </w:t>
      </w:r>
      <w:r w:rsidRPr="00002BAB">
        <w:rPr>
          <w:rFonts w:hint="eastAsia"/>
          <w:rtl/>
        </w:rPr>
        <w:t>דחוק</w:t>
      </w:r>
      <w:r w:rsidRPr="00002BAB">
        <w:rPr>
          <w:rtl/>
        </w:rPr>
        <w:t xml:space="preserve">, </w:t>
      </w:r>
      <w:r w:rsidRPr="00002BAB">
        <w:rPr>
          <w:rFonts w:hint="eastAsia"/>
          <w:rtl/>
        </w:rPr>
        <w:t>בירושלמי</w:t>
      </w:r>
      <w:r w:rsidRPr="00002BAB">
        <w:rPr>
          <w:rtl/>
        </w:rPr>
        <w:t xml:space="preserve"> </w:t>
      </w:r>
      <w:r w:rsidRPr="00002BAB">
        <w:rPr>
          <w:rFonts w:hint="eastAsia"/>
          <w:rtl/>
        </w:rPr>
        <w:t>מכות</w:t>
      </w:r>
      <w:r w:rsidRPr="00002BAB">
        <w:rPr>
          <w:rtl/>
        </w:rPr>
        <w:t xml:space="preserve"> </w:t>
      </w:r>
      <w:r w:rsidRPr="00002BAB">
        <w:rPr>
          <w:rFonts w:hint="eastAsia"/>
          <w:rtl/>
        </w:rPr>
        <w:t>פרק</w:t>
      </w:r>
      <w:r w:rsidRPr="00002BAB">
        <w:rPr>
          <w:rtl/>
        </w:rPr>
        <w:t xml:space="preserve"> </w:t>
      </w:r>
      <w:r w:rsidRPr="00002BAB">
        <w:rPr>
          <w:rFonts w:hint="eastAsia"/>
          <w:rtl/>
        </w:rPr>
        <w:t>ב</w:t>
      </w:r>
      <w:r w:rsidRPr="00002BAB">
        <w:rPr>
          <w:rtl/>
        </w:rPr>
        <w:t xml:space="preserve"> </w:t>
      </w:r>
      <w:r w:rsidRPr="00002BAB">
        <w:rPr>
          <w:rFonts w:hint="eastAsia"/>
          <w:rtl/>
        </w:rPr>
        <w:t>הלכה</w:t>
      </w:r>
      <w:r w:rsidRPr="00002BAB">
        <w:rPr>
          <w:rtl/>
        </w:rPr>
        <w:t xml:space="preserve"> </w:t>
      </w:r>
      <w:r w:rsidRPr="00002BAB">
        <w:rPr>
          <w:rFonts w:hint="eastAsia"/>
          <w:rtl/>
        </w:rPr>
        <w:t>ג</w:t>
      </w:r>
      <w:r w:rsidRPr="00002BAB">
        <w:rPr>
          <w:rtl/>
        </w:rPr>
        <w:t xml:space="preserve"> </w:t>
      </w:r>
      <w:r w:rsidRPr="00002BAB">
        <w:rPr>
          <w:rFonts w:hint="eastAsia"/>
          <w:rtl/>
        </w:rPr>
        <w:t>כתוב</w:t>
      </w:r>
      <w:r w:rsidRPr="00002BAB">
        <w:rPr>
          <w:rtl/>
        </w:rPr>
        <w:t xml:space="preserve"> "</w:t>
      </w:r>
      <w:r w:rsidRPr="00002BAB">
        <w:rPr>
          <w:rFonts w:hint="eastAsia"/>
          <w:rtl/>
        </w:rPr>
        <w:t>וְיֵשׁ</w:t>
      </w:r>
      <w:r w:rsidRPr="00002BAB">
        <w:rPr>
          <w:rtl/>
        </w:rPr>
        <w:t xml:space="preserve"> </w:t>
      </w:r>
      <w:r w:rsidRPr="00002BAB">
        <w:rPr>
          <w:rFonts w:hint="eastAsia"/>
          <w:rtl/>
        </w:rPr>
        <w:t>לוֹ</w:t>
      </w:r>
      <w:r w:rsidRPr="00002BAB">
        <w:rPr>
          <w:rtl/>
        </w:rPr>
        <w:t xml:space="preserve"> </w:t>
      </w:r>
      <w:r w:rsidRPr="00002BAB">
        <w:rPr>
          <w:rFonts w:hint="eastAsia"/>
          <w:rtl/>
        </w:rPr>
        <w:t>רְשׁוּת</w:t>
      </w:r>
      <w:r w:rsidRPr="00002BAB">
        <w:rPr>
          <w:rtl/>
        </w:rPr>
        <w:t xml:space="preserve"> </w:t>
      </w:r>
      <w:r w:rsidRPr="00002BAB">
        <w:rPr>
          <w:rFonts w:hint="eastAsia"/>
          <w:rtl/>
        </w:rPr>
        <w:t>לִזְרוּק</w:t>
      </w:r>
      <w:r w:rsidRPr="00002BAB">
        <w:rPr>
          <w:rtl/>
        </w:rPr>
        <w:t xml:space="preserve"> </w:t>
      </w:r>
      <w:r w:rsidRPr="00002BAB">
        <w:rPr>
          <w:rFonts w:hint="eastAsia"/>
          <w:rtl/>
        </w:rPr>
        <w:t>אֶת</w:t>
      </w:r>
      <w:r w:rsidRPr="00002BAB">
        <w:rPr>
          <w:rtl/>
        </w:rPr>
        <w:t xml:space="preserve"> </w:t>
      </w:r>
      <w:r w:rsidRPr="00002BAB">
        <w:rPr>
          <w:rFonts w:hint="eastAsia"/>
          <w:rtl/>
        </w:rPr>
        <w:t>הָאֶבֶן</w:t>
      </w:r>
      <w:r w:rsidRPr="00002BAB">
        <w:rPr>
          <w:rtl/>
        </w:rPr>
        <w:t xml:space="preserve"> </w:t>
      </w:r>
      <w:r w:rsidRPr="00002BAB">
        <w:rPr>
          <w:rFonts w:hint="eastAsia"/>
          <w:rtl/>
        </w:rPr>
        <w:t>לִרְשׁוּת</w:t>
      </w:r>
      <w:r w:rsidRPr="00002BAB">
        <w:rPr>
          <w:rtl/>
        </w:rPr>
        <w:t xml:space="preserve"> </w:t>
      </w:r>
      <w:r w:rsidRPr="00002BAB">
        <w:rPr>
          <w:rFonts w:hint="eastAsia"/>
          <w:rtl/>
        </w:rPr>
        <w:t>הָרַבִּים</w:t>
      </w:r>
      <w:r w:rsidRPr="00002BAB">
        <w:rPr>
          <w:rtl/>
        </w:rPr>
        <w:t xml:space="preserve">. </w:t>
      </w:r>
      <w:r w:rsidRPr="00002BAB">
        <w:rPr>
          <w:rFonts w:hint="eastAsia"/>
          <w:rtl/>
        </w:rPr>
        <w:t>אָמַר</w:t>
      </w:r>
      <w:r w:rsidRPr="00002BAB">
        <w:rPr>
          <w:rtl/>
        </w:rPr>
        <w:t xml:space="preserve"> </w:t>
      </w:r>
      <w:r w:rsidRPr="00002BAB">
        <w:rPr>
          <w:rFonts w:hint="eastAsia"/>
          <w:rtl/>
        </w:rPr>
        <w:t>רִבִּי</w:t>
      </w:r>
      <w:r w:rsidRPr="00002BAB">
        <w:rPr>
          <w:rtl/>
        </w:rPr>
        <w:t xml:space="preserve"> </w:t>
      </w:r>
      <w:r w:rsidRPr="00002BAB">
        <w:rPr>
          <w:rFonts w:hint="eastAsia"/>
          <w:rtl/>
        </w:rPr>
        <w:t>יוֹסֵי</w:t>
      </w:r>
      <w:r w:rsidRPr="00002BAB">
        <w:rPr>
          <w:rtl/>
        </w:rPr>
        <w:t xml:space="preserve"> </w:t>
      </w:r>
      <w:proofErr w:type="spellStart"/>
      <w:r w:rsidRPr="00002BAB">
        <w:rPr>
          <w:rFonts w:hint="eastAsia"/>
          <w:rtl/>
        </w:rPr>
        <w:t>בֵּירִבִּי</w:t>
      </w:r>
      <w:proofErr w:type="spellEnd"/>
      <w:r w:rsidRPr="00002BAB">
        <w:rPr>
          <w:rtl/>
        </w:rPr>
        <w:t xml:space="preserve"> </w:t>
      </w:r>
      <w:r w:rsidRPr="00002BAB">
        <w:rPr>
          <w:rFonts w:hint="eastAsia"/>
          <w:rtl/>
        </w:rPr>
        <w:t>בּוּן</w:t>
      </w:r>
      <w:r w:rsidRPr="00002BAB">
        <w:rPr>
          <w:rtl/>
        </w:rPr>
        <w:t xml:space="preserve">. </w:t>
      </w:r>
      <w:r w:rsidRPr="00002BAB">
        <w:rPr>
          <w:rFonts w:hint="eastAsia"/>
          <w:rtl/>
        </w:rPr>
        <w:t>תִּיפְתָּר</w:t>
      </w:r>
      <w:r w:rsidRPr="00002BAB">
        <w:rPr>
          <w:rtl/>
        </w:rPr>
        <w:t xml:space="preserve"> </w:t>
      </w:r>
      <w:r w:rsidRPr="00002BAB">
        <w:rPr>
          <w:rFonts w:hint="eastAsia"/>
          <w:rtl/>
        </w:rPr>
        <w:t>שֶׁהָיָה</w:t>
      </w:r>
      <w:r w:rsidRPr="00002BAB">
        <w:rPr>
          <w:rtl/>
        </w:rPr>
        <w:t xml:space="preserve"> </w:t>
      </w:r>
      <w:r w:rsidRPr="00002BAB">
        <w:rPr>
          <w:rFonts w:hint="eastAsia"/>
          <w:rtl/>
        </w:rPr>
        <w:t>כוֹתְלוּ</w:t>
      </w:r>
      <w:r w:rsidRPr="00002BAB">
        <w:rPr>
          <w:rtl/>
        </w:rPr>
        <w:t xml:space="preserve"> </w:t>
      </w:r>
      <w:proofErr w:type="spellStart"/>
      <w:r w:rsidRPr="00002BAB">
        <w:rPr>
          <w:rFonts w:hint="eastAsia"/>
          <w:rtl/>
        </w:rPr>
        <w:t>גוֹהָא</w:t>
      </w:r>
      <w:proofErr w:type="spellEnd"/>
      <w:r w:rsidRPr="00002BAB">
        <w:rPr>
          <w:rtl/>
        </w:rPr>
        <w:t>." (</w:t>
      </w:r>
      <w:r w:rsidRPr="00002BAB">
        <w:rPr>
          <w:rFonts w:hint="eastAsia"/>
          <w:rtl/>
        </w:rPr>
        <w:t>פני</w:t>
      </w:r>
      <w:r w:rsidRPr="00002BAB">
        <w:rPr>
          <w:rtl/>
        </w:rPr>
        <w:t xml:space="preserve"> </w:t>
      </w:r>
      <w:r w:rsidRPr="00002BAB">
        <w:rPr>
          <w:rFonts w:hint="eastAsia"/>
          <w:rtl/>
        </w:rPr>
        <w:t>משה</w:t>
      </w:r>
      <w:r w:rsidRPr="00002BAB">
        <w:rPr>
          <w:rtl/>
        </w:rPr>
        <w:t xml:space="preserve">: </w:t>
      </w:r>
      <w:proofErr w:type="spellStart"/>
      <w:r w:rsidRPr="00002BAB">
        <w:rPr>
          <w:rFonts w:hint="eastAsia"/>
          <w:rtl/>
        </w:rPr>
        <w:t>גוהא</w:t>
      </w:r>
      <w:proofErr w:type="spellEnd"/>
      <w:r w:rsidRPr="00002BAB">
        <w:rPr>
          <w:rtl/>
        </w:rPr>
        <w:t xml:space="preserve"> </w:t>
      </w:r>
      <w:r w:rsidRPr="00002BAB">
        <w:rPr>
          <w:rFonts w:hint="eastAsia"/>
          <w:rtl/>
        </w:rPr>
        <w:t>ליפול</w:t>
      </w:r>
      <w:r w:rsidRPr="00002BAB">
        <w:rPr>
          <w:rtl/>
        </w:rPr>
        <w:t xml:space="preserve"> </w:t>
      </w:r>
      <w:r w:rsidRPr="00002BAB">
        <w:rPr>
          <w:rFonts w:hint="eastAsia"/>
          <w:rtl/>
        </w:rPr>
        <w:t>וסותר</w:t>
      </w:r>
      <w:r w:rsidRPr="00002BAB">
        <w:rPr>
          <w:rtl/>
        </w:rPr>
        <w:t xml:space="preserve"> </w:t>
      </w:r>
      <w:r w:rsidRPr="00002BAB">
        <w:rPr>
          <w:rFonts w:hint="eastAsia"/>
          <w:rtl/>
        </w:rPr>
        <w:t>את</w:t>
      </w:r>
      <w:r w:rsidRPr="00002BAB">
        <w:rPr>
          <w:rtl/>
        </w:rPr>
        <w:t xml:space="preserve"> </w:t>
      </w:r>
      <w:r w:rsidRPr="00002BAB">
        <w:rPr>
          <w:rFonts w:hint="eastAsia"/>
          <w:rtl/>
        </w:rPr>
        <w:t>כותלו</w:t>
      </w:r>
      <w:r w:rsidRPr="00002BAB">
        <w:rPr>
          <w:rtl/>
        </w:rPr>
        <w:t xml:space="preserve"> </w:t>
      </w:r>
      <w:r w:rsidRPr="00002BAB">
        <w:rPr>
          <w:rFonts w:hint="eastAsia"/>
          <w:rtl/>
        </w:rPr>
        <w:t>הוא</w:t>
      </w:r>
      <w:r w:rsidRPr="00002BAB">
        <w:rPr>
          <w:rtl/>
        </w:rPr>
        <w:t xml:space="preserve">) </w:t>
      </w:r>
      <w:r w:rsidRPr="00002BAB">
        <w:rPr>
          <w:rFonts w:hint="eastAsia"/>
          <w:rtl/>
        </w:rPr>
        <w:t>זה</w:t>
      </w:r>
      <w:r w:rsidRPr="00002BAB">
        <w:rPr>
          <w:rtl/>
        </w:rPr>
        <w:t xml:space="preserve"> </w:t>
      </w:r>
      <w:r w:rsidRPr="00002BAB">
        <w:rPr>
          <w:rFonts w:hint="eastAsia"/>
          <w:rtl/>
        </w:rPr>
        <w:t>תירוץ</w:t>
      </w:r>
      <w:r w:rsidRPr="00002BAB">
        <w:rPr>
          <w:rtl/>
        </w:rPr>
        <w:t xml:space="preserve"> </w:t>
      </w:r>
      <w:r w:rsidRPr="00002BAB">
        <w:rPr>
          <w:rFonts w:hint="eastAsia"/>
          <w:rtl/>
        </w:rPr>
        <w:t>מאוד</w:t>
      </w:r>
      <w:r w:rsidRPr="00002BAB">
        <w:rPr>
          <w:rtl/>
        </w:rPr>
        <w:t xml:space="preserve"> </w:t>
      </w:r>
      <w:r w:rsidRPr="00002BAB">
        <w:rPr>
          <w:rFonts w:hint="eastAsia"/>
          <w:rtl/>
        </w:rPr>
        <w:t>דומה</w:t>
      </w:r>
      <w:r w:rsidRPr="00002BAB">
        <w:rPr>
          <w:rtl/>
        </w:rPr>
        <w:t xml:space="preserve"> </w:t>
      </w:r>
      <w:r w:rsidRPr="00002BAB">
        <w:rPr>
          <w:rFonts w:hint="eastAsia"/>
          <w:rtl/>
        </w:rPr>
        <w:t>לתירוצו</w:t>
      </w:r>
      <w:r w:rsidRPr="00002BAB">
        <w:rPr>
          <w:rtl/>
        </w:rPr>
        <w:t xml:space="preserve"> </w:t>
      </w:r>
      <w:r w:rsidRPr="00002BAB">
        <w:rPr>
          <w:rFonts w:hint="eastAsia"/>
          <w:rtl/>
        </w:rPr>
        <w:t>של</w:t>
      </w:r>
      <w:r w:rsidRPr="00002BAB">
        <w:rPr>
          <w:rtl/>
        </w:rPr>
        <w:t xml:space="preserve"> </w:t>
      </w:r>
      <w:r w:rsidRPr="00002BAB">
        <w:rPr>
          <w:rFonts w:hint="eastAsia"/>
          <w:rtl/>
        </w:rPr>
        <w:t>רב</w:t>
      </w:r>
      <w:r w:rsidRPr="00002BAB">
        <w:rPr>
          <w:rtl/>
        </w:rPr>
        <w:t xml:space="preserve"> </w:t>
      </w:r>
      <w:r w:rsidRPr="00002BAB">
        <w:rPr>
          <w:rFonts w:hint="eastAsia"/>
          <w:rtl/>
        </w:rPr>
        <w:t>שמואל</w:t>
      </w:r>
      <w:r w:rsidRPr="00002BAB">
        <w:rPr>
          <w:rtl/>
        </w:rPr>
        <w:t xml:space="preserve"> </w:t>
      </w:r>
      <w:r w:rsidRPr="00002BAB">
        <w:rPr>
          <w:rFonts w:hint="eastAsia"/>
          <w:rtl/>
        </w:rPr>
        <w:t>בר</w:t>
      </w:r>
      <w:r w:rsidRPr="00002BAB">
        <w:rPr>
          <w:rtl/>
        </w:rPr>
        <w:t xml:space="preserve"> </w:t>
      </w:r>
      <w:r w:rsidRPr="00002BAB">
        <w:rPr>
          <w:rFonts w:hint="eastAsia"/>
          <w:rtl/>
        </w:rPr>
        <w:t>יצחק</w:t>
      </w:r>
      <w:r w:rsidRPr="00002BAB">
        <w:rPr>
          <w:rtl/>
        </w:rPr>
        <w:t xml:space="preserve">, </w:t>
      </w:r>
      <w:r w:rsidRPr="00002BAB">
        <w:rPr>
          <w:rFonts w:hint="eastAsia"/>
          <w:rtl/>
        </w:rPr>
        <w:t>העונה</w:t>
      </w:r>
      <w:r w:rsidRPr="00002BAB">
        <w:rPr>
          <w:rtl/>
        </w:rPr>
        <w:t xml:space="preserve"> </w:t>
      </w:r>
      <w:r w:rsidRPr="00002BAB">
        <w:rPr>
          <w:rFonts w:hint="eastAsia"/>
          <w:rtl/>
        </w:rPr>
        <w:t>לשאלה</w:t>
      </w:r>
      <w:r w:rsidRPr="00002BAB">
        <w:rPr>
          <w:rtl/>
        </w:rPr>
        <w:t xml:space="preserve"> </w:t>
      </w:r>
      <w:r w:rsidRPr="00002BAB">
        <w:rPr>
          <w:rFonts w:hint="eastAsia"/>
          <w:rtl/>
        </w:rPr>
        <w:t>אחרת</w:t>
      </w:r>
      <w:r w:rsidRPr="00002BAB">
        <w:rPr>
          <w:rtl/>
        </w:rPr>
        <w:t xml:space="preserve"> </w:t>
      </w:r>
      <w:r w:rsidRPr="00002BAB">
        <w:rPr>
          <w:rFonts w:hint="eastAsia"/>
          <w:rtl/>
        </w:rPr>
        <w:t>של</w:t>
      </w:r>
      <w:r w:rsidRPr="00002BAB">
        <w:rPr>
          <w:rtl/>
        </w:rPr>
        <w:t xml:space="preserve"> </w:t>
      </w:r>
      <w:r w:rsidRPr="00002BAB">
        <w:rPr>
          <w:rFonts w:hint="eastAsia"/>
          <w:rtl/>
        </w:rPr>
        <w:t>מדוע</w:t>
      </w:r>
      <w:r w:rsidRPr="00002BAB">
        <w:rPr>
          <w:rtl/>
        </w:rPr>
        <w:t xml:space="preserve"> </w:t>
      </w:r>
      <w:r w:rsidRPr="00002BAB">
        <w:rPr>
          <w:rFonts w:hint="eastAsia"/>
          <w:rtl/>
        </w:rPr>
        <w:t>מותר</w:t>
      </w:r>
      <w:r w:rsidRPr="00002BAB">
        <w:rPr>
          <w:rtl/>
        </w:rPr>
        <w:t xml:space="preserve"> </w:t>
      </w:r>
      <w:r w:rsidRPr="00002BAB">
        <w:rPr>
          <w:rFonts w:hint="eastAsia"/>
          <w:rtl/>
        </w:rPr>
        <w:t>לו</w:t>
      </w:r>
      <w:r w:rsidRPr="00002BAB">
        <w:rPr>
          <w:rtl/>
        </w:rPr>
        <w:t xml:space="preserve"> </w:t>
      </w:r>
      <w:r w:rsidRPr="00002BAB">
        <w:rPr>
          <w:rFonts w:hint="eastAsia"/>
          <w:rtl/>
        </w:rPr>
        <w:t>בכלל</w:t>
      </w:r>
      <w:r w:rsidRPr="00002BAB">
        <w:rPr>
          <w:rtl/>
        </w:rPr>
        <w:t xml:space="preserve"> </w:t>
      </w:r>
      <w:r w:rsidRPr="00002BAB">
        <w:rPr>
          <w:rFonts w:hint="eastAsia"/>
          <w:rtl/>
        </w:rPr>
        <w:t>לזרוק</w:t>
      </w:r>
      <w:r w:rsidRPr="00002BAB">
        <w:rPr>
          <w:rtl/>
        </w:rPr>
        <w:t xml:space="preserve"> </w:t>
      </w:r>
      <w:r w:rsidRPr="00002BAB">
        <w:rPr>
          <w:rFonts w:hint="eastAsia"/>
          <w:rtl/>
        </w:rPr>
        <w:t>אבנים</w:t>
      </w:r>
      <w:r w:rsidRPr="00002BAB">
        <w:rPr>
          <w:rtl/>
        </w:rPr>
        <w:t xml:space="preserve"> </w:t>
      </w:r>
      <w:r w:rsidRPr="00002BAB">
        <w:rPr>
          <w:rFonts w:hint="eastAsia"/>
          <w:rtl/>
        </w:rPr>
        <w:t>לרשות</w:t>
      </w:r>
      <w:r w:rsidRPr="00002BAB">
        <w:rPr>
          <w:rtl/>
        </w:rPr>
        <w:t xml:space="preserve"> </w:t>
      </w:r>
      <w:r w:rsidRPr="00002BAB">
        <w:rPr>
          <w:rFonts w:hint="eastAsia"/>
          <w:rtl/>
        </w:rPr>
        <w:t>הרבים</w:t>
      </w:r>
      <w:r w:rsidRPr="00002BAB">
        <w:rPr>
          <w:rtl/>
        </w:rPr>
        <w:t xml:space="preserve">. </w:t>
      </w:r>
      <w:r w:rsidRPr="00002BAB">
        <w:rPr>
          <w:rFonts w:hint="eastAsia"/>
          <w:rtl/>
        </w:rPr>
        <w:t>הירושלמי</w:t>
      </w:r>
      <w:r w:rsidRPr="00002BAB">
        <w:rPr>
          <w:rtl/>
        </w:rPr>
        <w:t xml:space="preserve"> </w:t>
      </w:r>
      <w:r w:rsidRPr="00002BAB">
        <w:rPr>
          <w:rFonts w:hint="eastAsia"/>
          <w:rtl/>
        </w:rPr>
        <w:t>בא</w:t>
      </w:r>
      <w:r w:rsidRPr="00002BAB">
        <w:rPr>
          <w:rtl/>
        </w:rPr>
        <w:t xml:space="preserve"> </w:t>
      </w:r>
      <w:r w:rsidRPr="00002BAB">
        <w:rPr>
          <w:rFonts w:hint="eastAsia"/>
          <w:rtl/>
        </w:rPr>
        <w:t>מתוך</w:t>
      </w:r>
      <w:r w:rsidRPr="00002BAB">
        <w:rPr>
          <w:rtl/>
        </w:rPr>
        <w:t xml:space="preserve"> </w:t>
      </w:r>
      <w:r w:rsidRPr="00002BAB">
        <w:rPr>
          <w:rFonts w:hint="eastAsia"/>
          <w:rtl/>
        </w:rPr>
        <w:t>הנחה</w:t>
      </w:r>
      <w:r w:rsidRPr="00002BAB">
        <w:rPr>
          <w:rtl/>
        </w:rPr>
        <w:t xml:space="preserve"> </w:t>
      </w:r>
      <w:r w:rsidRPr="00002BAB">
        <w:rPr>
          <w:rFonts w:hint="eastAsia"/>
          <w:rtl/>
        </w:rPr>
        <w:t>שעשיית</w:t>
      </w:r>
      <w:r w:rsidRPr="00002BAB">
        <w:rPr>
          <w:rtl/>
        </w:rPr>
        <w:t xml:space="preserve"> </w:t>
      </w:r>
      <w:r w:rsidRPr="00002BAB">
        <w:rPr>
          <w:rFonts w:hint="eastAsia"/>
          <w:rtl/>
        </w:rPr>
        <w:t>דבר</w:t>
      </w:r>
      <w:r w:rsidRPr="00002BAB">
        <w:rPr>
          <w:rtl/>
        </w:rPr>
        <w:t xml:space="preserve"> </w:t>
      </w:r>
      <w:r w:rsidRPr="00002BAB">
        <w:rPr>
          <w:rFonts w:hint="eastAsia"/>
          <w:rtl/>
        </w:rPr>
        <w:t>מותר</w:t>
      </w:r>
      <w:r w:rsidRPr="00002BAB">
        <w:rPr>
          <w:rtl/>
        </w:rPr>
        <w:t xml:space="preserve"> </w:t>
      </w:r>
      <w:r w:rsidRPr="00002BAB">
        <w:rPr>
          <w:rFonts w:hint="eastAsia"/>
          <w:rtl/>
        </w:rPr>
        <w:t>זו</w:t>
      </w:r>
      <w:r w:rsidRPr="00002BAB">
        <w:rPr>
          <w:rtl/>
        </w:rPr>
        <w:t xml:space="preserve"> </w:t>
      </w:r>
      <w:r w:rsidRPr="00002BAB">
        <w:rPr>
          <w:rFonts w:hint="eastAsia"/>
          <w:rtl/>
        </w:rPr>
        <w:t>דרישה</w:t>
      </w:r>
      <w:r w:rsidRPr="00002BAB">
        <w:rPr>
          <w:rtl/>
        </w:rPr>
        <w:t xml:space="preserve"> </w:t>
      </w:r>
      <w:r w:rsidRPr="00002BAB">
        <w:rPr>
          <w:rFonts w:hint="eastAsia"/>
          <w:rtl/>
        </w:rPr>
        <w:t>כדי</w:t>
      </w:r>
      <w:r w:rsidRPr="00002BAB">
        <w:rPr>
          <w:rtl/>
        </w:rPr>
        <w:t xml:space="preserve"> </w:t>
      </w:r>
      <w:r w:rsidRPr="00002BAB">
        <w:rPr>
          <w:rFonts w:hint="eastAsia"/>
          <w:rtl/>
        </w:rPr>
        <w:t>לגלות</w:t>
      </w:r>
      <w:r w:rsidRPr="00002BAB">
        <w:rPr>
          <w:rtl/>
        </w:rPr>
        <w:t xml:space="preserve">, </w:t>
      </w:r>
      <w:r w:rsidRPr="00002BAB">
        <w:rPr>
          <w:rFonts w:hint="eastAsia"/>
          <w:rtl/>
        </w:rPr>
        <w:t>הנובעת</w:t>
      </w:r>
      <w:r w:rsidRPr="00002BAB">
        <w:rPr>
          <w:rtl/>
        </w:rPr>
        <w:t xml:space="preserve"> </w:t>
      </w:r>
      <w:r w:rsidRPr="00002BAB">
        <w:rPr>
          <w:rFonts w:hint="eastAsia"/>
          <w:rtl/>
        </w:rPr>
        <w:t>מדרשת</w:t>
      </w:r>
      <w:r w:rsidRPr="00002BAB">
        <w:rPr>
          <w:rtl/>
        </w:rPr>
        <w:t xml:space="preserve"> </w:t>
      </w:r>
      <w:r w:rsidRPr="00002BAB">
        <w:rPr>
          <w:rFonts w:hint="eastAsia"/>
          <w:rtl/>
        </w:rPr>
        <w:t>הפסוק</w:t>
      </w:r>
      <w:r w:rsidRPr="00002BAB">
        <w:rPr>
          <w:rtl/>
        </w:rPr>
        <w:t xml:space="preserve"> </w:t>
      </w:r>
      <w:r w:rsidRPr="00002BAB">
        <w:rPr>
          <w:rFonts w:hint="eastAsia"/>
          <w:rtl/>
        </w:rPr>
        <w:t>של</w:t>
      </w:r>
      <w:r w:rsidRPr="00002BAB">
        <w:rPr>
          <w:rtl/>
        </w:rPr>
        <w:t xml:space="preserve"> </w:t>
      </w:r>
      <w:r w:rsidRPr="00002BAB">
        <w:rPr>
          <w:rFonts w:hint="eastAsia"/>
          <w:rtl/>
        </w:rPr>
        <w:t>יער</w:t>
      </w:r>
      <w:r w:rsidRPr="00002BAB">
        <w:rPr>
          <w:rtl/>
        </w:rPr>
        <w:t xml:space="preserve">. </w:t>
      </w:r>
      <w:r w:rsidRPr="00002BAB">
        <w:rPr>
          <w:rFonts w:hint="eastAsia"/>
          <w:rtl/>
        </w:rPr>
        <w:t>אפשר</w:t>
      </w:r>
      <w:r w:rsidRPr="00002BAB">
        <w:rPr>
          <w:rtl/>
        </w:rPr>
        <w:t xml:space="preserve"> </w:t>
      </w:r>
      <w:r w:rsidRPr="00002BAB">
        <w:rPr>
          <w:rFonts w:hint="eastAsia"/>
          <w:rtl/>
        </w:rPr>
        <w:t>להציע</w:t>
      </w:r>
      <w:r w:rsidRPr="00002BAB">
        <w:rPr>
          <w:rtl/>
        </w:rPr>
        <w:t xml:space="preserve"> </w:t>
      </w:r>
      <w:r w:rsidRPr="00002BAB">
        <w:rPr>
          <w:rFonts w:hint="eastAsia"/>
          <w:rtl/>
        </w:rPr>
        <w:t>שלהסבר</w:t>
      </w:r>
      <w:r w:rsidRPr="00002BAB">
        <w:rPr>
          <w:rtl/>
        </w:rPr>
        <w:t xml:space="preserve"> </w:t>
      </w:r>
      <w:r w:rsidRPr="00002BAB">
        <w:rPr>
          <w:rFonts w:hint="eastAsia"/>
          <w:rtl/>
        </w:rPr>
        <w:t>כזה</w:t>
      </w:r>
      <w:r w:rsidRPr="00002BAB">
        <w:rPr>
          <w:rtl/>
        </w:rPr>
        <w:t xml:space="preserve"> </w:t>
      </w:r>
      <w:r w:rsidRPr="00002BAB">
        <w:rPr>
          <w:rFonts w:hint="eastAsia"/>
          <w:rtl/>
        </w:rPr>
        <w:t>כיוון</w:t>
      </w:r>
      <w:r w:rsidRPr="00002BAB">
        <w:rPr>
          <w:rtl/>
        </w:rPr>
        <w:t xml:space="preserve"> </w:t>
      </w:r>
      <w:r w:rsidRPr="00002BAB">
        <w:rPr>
          <w:rFonts w:hint="eastAsia"/>
          <w:rtl/>
        </w:rPr>
        <w:t>רב</w:t>
      </w:r>
      <w:r w:rsidRPr="00002BAB">
        <w:rPr>
          <w:rtl/>
        </w:rPr>
        <w:t xml:space="preserve"> </w:t>
      </w:r>
      <w:r w:rsidRPr="00002BAB">
        <w:rPr>
          <w:rFonts w:hint="eastAsia"/>
          <w:rtl/>
        </w:rPr>
        <w:t>שמואל</w:t>
      </w:r>
      <w:r w:rsidRPr="00002BAB">
        <w:rPr>
          <w:rtl/>
        </w:rPr>
        <w:t xml:space="preserve"> </w:t>
      </w:r>
      <w:r w:rsidRPr="00002BAB">
        <w:rPr>
          <w:rFonts w:hint="eastAsia"/>
          <w:rtl/>
        </w:rPr>
        <w:t>בר</w:t>
      </w:r>
      <w:r w:rsidRPr="00002BAB">
        <w:rPr>
          <w:rtl/>
        </w:rPr>
        <w:t xml:space="preserve"> </w:t>
      </w:r>
      <w:r w:rsidRPr="00002BAB">
        <w:rPr>
          <w:rFonts w:hint="eastAsia"/>
          <w:rtl/>
        </w:rPr>
        <w:t>יצחק</w:t>
      </w:r>
      <w:r w:rsidRPr="00002BAB">
        <w:rPr>
          <w:rtl/>
        </w:rPr>
        <w:t xml:space="preserve"> </w:t>
      </w:r>
      <w:r w:rsidRPr="00002BAB">
        <w:rPr>
          <w:rFonts w:hint="eastAsia"/>
          <w:rtl/>
        </w:rPr>
        <w:t>במקור</w:t>
      </w:r>
      <w:r w:rsidRPr="00002BAB">
        <w:rPr>
          <w:rtl/>
        </w:rPr>
        <w:t xml:space="preserve">. </w:t>
      </w:r>
      <w:r w:rsidRPr="00002BAB">
        <w:rPr>
          <w:rFonts w:hint="eastAsia"/>
          <w:rtl/>
        </w:rPr>
        <w:t>כלומר</w:t>
      </w:r>
      <w:r w:rsidRPr="00002BAB">
        <w:rPr>
          <w:rtl/>
        </w:rPr>
        <w:t xml:space="preserve"> </w:t>
      </w:r>
      <w:r w:rsidRPr="00002BAB">
        <w:rPr>
          <w:rFonts w:hint="eastAsia"/>
          <w:rtl/>
        </w:rPr>
        <w:t>תירוץ</w:t>
      </w:r>
      <w:r w:rsidRPr="00002BAB">
        <w:rPr>
          <w:rtl/>
        </w:rPr>
        <w:t xml:space="preserve"> </w:t>
      </w:r>
      <w:r w:rsidRPr="00002BAB">
        <w:rPr>
          <w:rFonts w:hint="eastAsia"/>
          <w:rtl/>
        </w:rPr>
        <w:t>לשאלה</w:t>
      </w:r>
      <w:r w:rsidRPr="00002BAB">
        <w:rPr>
          <w:rtl/>
        </w:rPr>
        <w:t xml:space="preserve"> </w:t>
      </w:r>
      <w:r w:rsidRPr="00002BAB">
        <w:rPr>
          <w:rFonts w:hint="eastAsia"/>
          <w:rtl/>
        </w:rPr>
        <w:t>הקשורה</w:t>
      </w:r>
      <w:r w:rsidRPr="00002BAB">
        <w:rPr>
          <w:rtl/>
        </w:rPr>
        <w:t xml:space="preserve"> </w:t>
      </w:r>
      <w:proofErr w:type="spellStart"/>
      <w:r w:rsidRPr="00002BAB">
        <w:rPr>
          <w:rFonts w:hint="eastAsia"/>
          <w:rtl/>
        </w:rPr>
        <w:t>להאם</w:t>
      </w:r>
      <w:proofErr w:type="spellEnd"/>
      <w:r w:rsidRPr="00002BAB">
        <w:rPr>
          <w:rtl/>
        </w:rPr>
        <w:t xml:space="preserve"> </w:t>
      </w:r>
      <w:r w:rsidRPr="00002BAB">
        <w:rPr>
          <w:rFonts w:hint="eastAsia"/>
          <w:rtl/>
        </w:rPr>
        <w:t>יש</w:t>
      </w:r>
      <w:r w:rsidRPr="00002BAB">
        <w:rPr>
          <w:rtl/>
        </w:rPr>
        <w:t xml:space="preserve"> </w:t>
      </w:r>
      <w:r w:rsidRPr="00002BAB">
        <w:rPr>
          <w:rFonts w:hint="eastAsia"/>
          <w:rtl/>
        </w:rPr>
        <w:t>לו</w:t>
      </w:r>
      <w:r w:rsidRPr="00002BAB">
        <w:rPr>
          <w:rtl/>
        </w:rPr>
        <w:t xml:space="preserve"> </w:t>
      </w:r>
      <w:r w:rsidRPr="00002BAB">
        <w:rPr>
          <w:rFonts w:hint="eastAsia"/>
          <w:rtl/>
        </w:rPr>
        <w:t>רשות</w:t>
      </w:r>
      <w:r w:rsidRPr="00002BAB">
        <w:rPr>
          <w:rtl/>
        </w:rPr>
        <w:t xml:space="preserve"> </w:t>
      </w:r>
      <w:r w:rsidRPr="00002BAB">
        <w:rPr>
          <w:rFonts w:hint="eastAsia"/>
          <w:rtl/>
        </w:rPr>
        <w:t>לזרוק</w:t>
      </w:r>
      <w:r w:rsidRPr="00002BAB">
        <w:rPr>
          <w:rtl/>
        </w:rPr>
        <w:t xml:space="preserve"> </w:t>
      </w:r>
      <w:r w:rsidRPr="00002BAB">
        <w:rPr>
          <w:rFonts w:hint="eastAsia"/>
          <w:rtl/>
        </w:rPr>
        <w:t>אבן</w:t>
      </w:r>
      <w:r w:rsidRPr="00002BAB">
        <w:rPr>
          <w:rtl/>
        </w:rPr>
        <w:t xml:space="preserve"> </w:t>
      </w:r>
      <w:r w:rsidRPr="00002BAB">
        <w:rPr>
          <w:rFonts w:hint="eastAsia"/>
          <w:rtl/>
        </w:rPr>
        <w:t>לרשות</w:t>
      </w:r>
      <w:r w:rsidRPr="00002BAB">
        <w:rPr>
          <w:rtl/>
        </w:rPr>
        <w:t xml:space="preserve"> </w:t>
      </w:r>
      <w:r w:rsidRPr="00002BAB">
        <w:rPr>
          <w:rFonts w:hint="eastAsia"/>
          <w:rtl/>
        </w:rPr>
        <w:t>הרבים</w:t>
      </w:r>
      <w:r w:rsidRPr="00002BAB">
        <w:rPr>
          <w:rtl/>
        </w:rPr>
        <w:t xml:space="preserve">. </w:t>
      </w:r>
      <w:r w:rsidRPr="00002BAB">
        <w:rPr>
          <w:rFonts w:hint="eastAsia"/>
          <w:rtl/>
        </w:rPr>
        <w:t>והשימו</w:t>
      </w:r>
      <w:r w:rsidRPr="00002BAB">
        <w:rPr>
          <w:rtl/>
        </w:rPr>
        <w:t xml:space="preserve"> </w:t>
      </w:r>
      <w:r w:rsidRPr="00002BAB">
        <w:rPr>
          <w:rFonts w:hint="eastAsia"/>
          <w:rtl/>
        </w:rPr>
        <w:t>אותו</w:t>
      </w:r>
      <w:r w:rsidRPr="00002BAB">
        <w:rPr>
          <w:rtl/>
        </w:rPr>
        <w:t xml:space="preserve"> </w:t>
      </w:r>
      <w:r w:rsidRPr="00002BAB">
        <w:rPr>
          <w:rFonts w:hint="eastAsia"/>
          <w:rtl/>
        </w:rPr>
        <w:t>בסוגייתנו</w:t>
      </w:r>
      <w:r w:rsidRPr="00002BAB">
        <w:rPr>
          <w:rtl/>
        </w:rPr>
        <w:t xml:space="preserve"> </w:t>
      </w:r>
      <w:r w:rsidRPr="00002BAB">
        <w:rPr>
          <w:rFonts w:hint="eastAsia"/>
          <w:rtl/>
        </w:rPr>
        <w:t>בשונה</w:t>
      </w:r>
      <w:r w:rsidRPr="00002BAB">
        <w:rPr>
          <w:rtl/>
        </w:rPr>
        <w:t xml:space="preserve"> </w:t>
      </w:r>
      <w:r w:rsidRPr="00002BAB">
        <w:rPr>
          <w:rFonts w:hint="eastAsia"/>
          <w:rtl/>
        </w:rPr>
        <w:t>מכוונתו</w:t>
      </w:r>
      <w:r w:rsidRPr="00002BAB">
        <w:rPr>
          <w:rtl/>
        </w:rPr>
        <w:t xml:space="preserve"> </w:t>
      </w:r>
      <w:r w:rsidRPr="00002BAB">
        <w:rPr>
          <w:rFonts w:hint="eastAsia"/>
          <w:rtl/>
        </w:rPr>
        <w:t>המקורית</w:t>
      </w:r>
      <w:r w:rsidRPr="00002BAB">
        <w:rPr>
          <w:rtl/>
        </w:rPr>
        <w:t xml:space="preserve">. </w:t>
      </w:r>
      <w:r w:rsidRPr="00002BAB">
        <w:rPr>
          <w:rFonts w:hint="eastAsia"/>
          <w:rtl/>
        </w:rPr>
        <w:t>במקרה</w:t>
      </w:r>
      <w:r w:rsidRPr="00002BAB">
        <w:rPr>
          <w:rtl/>
        </w:rPr>
        <w:t xml:space="preserve"> </w:t>
      </w:r>
      <w:r w:rsidRPr="00002BAB">
        <w:rPr>
          <w:rFonts w:hint="eastAsia"/>
          <w:rtl/>
        </w:rPr>
        <w:t>זה</w:t>
      </w:r>
      <w:r w:rsidRPr="00002BAB">
        <w:rPr>
          <w:rtl/>
        </w:rPr>
        <w:t xml:space="preserve"> </w:t>
      </w:r>
      <w:r w:rsidRPr="00002BAB">
        <w:rPr>
          <w:rFonts w:hint="eastAsia"/>
          <w:rtl/>
        </w:rPr>
        <w:t>ניוותר</w:t>
      </w:r>
      <w:r w:rsidRPr="00002BAB">
        <w:rPr>
          <w:rtl/>
        </w:rPr>
        <w:t xml:space="preserve"> </w:t>
      </w:r>
      <w:r w:rsidRPr="00002BAB">
        <w:rPr>
          <w:rFonts w:hint="eastAsia"/>
          <w:rtl/>
        </w:rPr>
        <w:t>ללא</w:t>
      </w:r>
      <w:r w:rsidRPr="00002BAB">
        <w:rPr>
          <w:rtl/>
        </w:rPr>
        <w:t xml:space="preserve"> </w:t>
      </w:r>
      <w:r w:rsidRPr="00002BAB">
        <w:rPr>
          <w:rFonts w:hint="eastAsia"/>
          <w:rtl/>
        </w:rPr>
        <w:t>תירוץ</w:t>
      </w:r>
      <w:r w:rsidRPr="00002BAB">
        <w:rPr>
          <w:rtl/>
        </w:rPr>
        <w:t xml:space="preserve"> </w:t>
      </w:r>
      <w:r w:rsidRPr="00002BAB">
        <w:rPr>
          <w:rFonts w:hint="eastAsia"/>
          <w:rtl/>
        </w:rPr>
        <w:t>לקושיית</w:t>
      </w:r>
      <w:r w:rsidRPr="00002BAB">
        <w:rPr>
          <w:rtl/>
        </w:rPr>
        <w:t xml:space="preserve"> </w:t>
      </w:r>
      <w:r w:rsidRPr="00002BAB">
        <w:rPr>
          <w:rFonts w:hint="eastAsia"/>
          <w:rtl/>
        </w:rPr>
        <w:t>הזורק</w:t>
      </w:r>
      <w:r w:rsidRPr="00002BAB">
        <w:rPr>
          <w:rtl/>
        </w:rPr>
        <w:t xml:space="preserve"> </w:t>
      </w:r>
      <w:r w:rsidRPr="00002BAB">
        <w:rPr>
          <w:rFonts w:hint="eastAsia"/>
          <w:rtl/>
        </w:rPr>
        <w:t>את</w:t>
      </w:r>
      <w:r w:rsidRPr="00002BAB">
        <w:rPr>
          <w:rtl/>
        </w:rPr>
        <w:t xml:space="preserve"> </w:t>
      </w:r>
      <w:r w:rsidRPr="00002BAB">
        <w:rPr>
          <w:rFonts w:hint="eastAsia"/>
          <w:rtl/>
        </w:rPr>
        <w:t>האבן</w:t>
      </w:r>
      <w:r w:rsidRPr="00002BAB">
        <w:rPr>
          <w:rtl/>
        </w:rPr>
        <w:t xml:space="preserve"> </w:t>
      </w:r>
      <w:r w:rsidRPr="00002BAB">
        <w:rPr>
          <w:rFonts w:hint="eastAsia"/>
          <w:rtl/>
        </w:rPr>
        <w:t>לרשות</w:t>
      </w:r>
      <w:r w:rsidRPr="00002BAB">
        <w:rPr>
          <w:rtl/>
        </w:rPr>
        <w:t xml:space="preserve"> </w:t>
      </w:r>
      <w:r w:rsidRPr="00002BAB">
        <w:rPr>
          <w:rFonts w:hint="eastAsia"/>
          <w:rtl/>
        </w:rPr>
        <w:t>הרבים</w:t>
      </w:r>
      <w:r w:rsidRPr="00002BAB">
        <w:rPr>
          <w:rtl/>
        </w:rPr>
        <w:t xml:space="preserve"> </w:t>
      </w:r>
      <w:r w:rsidRPr="00002BAB">
        <w:rPr>
          <w:rFonts w:hint="eastAsia"/>
          <w:rtl/>
        </w:rPr>
        <w:t>והרג</w:t>
      </w:r>
      <w:r w:rsidRPr="00002BAB">
        <w:rPr>
          <w:rtl/>
        </w:rPr>
        <w:t xml:space="preserve"> </w:t>
      </w:r>
      <w:r w:rsidRPr="00002BAB">
        <w:rPr>
          <w:rFonts w:hint="eastAsia"/>
          <w:rtl/>
        </w:rPr>
        <w:t>הרי</w:t>
      </w:r>
      <w:r w:rsidRPr="00002BAB">
        <w:rPr>
          <w:rtl/>
        </w:rPr>
        <w:t xml:space="preserve"> </w:t>
      </w:r>
      <w:r w:rsidRPr="00002BAB">
        <w:rPr>
          <w:rFonts w:hint="eastAsia"/>
          <w:rtl/>
        </w:rPr>
        <w:t>זה</w:t>
      </w:r>
      <w:r w:rsidRPr="00002BAB">
        <w:rPr>
          <w:rtl/>
        </w:rPr>
        <w:t xml:space="preserve"> </w:t>
      </w:r>
      <w:r w:rsidRPr="00002BAB">
        <w:rPr>
          <w:rFonts w:hint="eastAsia"/>
          <w:rtl/>
        </w:rPr>
        <w:t>גולה</w:t>
      </w:r>
      <w:r w:rsidRPr="00002BAB">
        <w:rPr>
          <w:rtl/>
        </w:rPr>
        <w:t>.</w:t>
      </w:r>
    </w:p>
  </w:footnote>
  <w:footnote w:id="5">
    <w:p w14:paraId="09081E55" w14:textId="1D27CF1D" w:rsidR="00166825" w:rsidRDefault="00166825">
      <w:pPr>
        <w:pStyle w:val="FootnoteText"/>
        <w:rPr>
          <w:rFonts w:hint="cs"/>
          <w:rtl/>
        </w:rPr>
      </w:pPr>
      <w:r>
        <w:rPr>
          <w:rStyle w:val="FootnoteReference"/>
        </w:rPr>
        <w:footnoteRef/>
      </w:r>
      <w:r w:rsidR="00FE1E43">
        <w:rPr>
          <w:rtl/>
        </w:rPr>
        <w:t xml:space="preserve"> </w:t>
      </w:r>
      <w:r w:rsidR="00FE1E43">
        <w:rPr>
          <w:rtl/>
        </w:rPr>
        <w:tab/>
      </w:r>
      <w:r w:rsidRPr="00166825">
        <w:rPr>
          <w:rFonts w:hint="eastAsia"/>
          <w:rtl/>
        </w:rPr>
        <w:t>פרופ</w:t>
      </w:r>
      <w:r w:rsidRPr="00166825">
        <w:rPr>
          <w:rtl/>
        </w:rPr>
        <w:t xml:space="preserve">' </w:t>
      </w:r>
      <w:r w:rsidRPr="00166825">
        <w:rPr>
          <w:rFonts w:hint="eastAsia"/>
          <w:rtl/>
        </w:rPr>
        <w:t>דוד</w:t>
      </w:r>
      <w:r w:rsidRPr="00166825">
        <w:rPr>
          <w:rtl/>
        </w:rPr>
        <w:t xml:space="preserve"> </w:t>
      </w:r>
      <w:r w:rsidRPr="00166825">
        <w:rPr>
          <w:rFonts w:hint="eastAsia"/>
          <w:rtl/>
        </w:rPr>
        <w:t>הלבני</w:t>
      </w:r>
      <w:r w:rsidRPr="00166825">
        <w:rPr>
          <w:rtl/>
        </w:rPr>
        <w:t xml:space="preserve"> </w:t>
      </w:r>
      <w:r w:rsidRPr="00166825">
        <w:rPr>
          <w:rFonts w:hint="eastAsia"/>
          <w:rtl/>
        </w:rPr>
        <w:t>טוען</w:t>
      </w:r>
      <w:r w:rsidRPr="00166825">
        <w:rPr>
          <w:rtl/>
        </w:rPr>
        <w:t xml:space="preserve"> </w:t>
      </w:r>
      <w:r w:rsidRPr="00166825">
        <w:rPr>
          <w:rFonts w:hint="eastAsia"/>
          <w:rtl/>
        </w:rPr>
        <w:t>שזוהי</w:t>
      </w:r>
      <w:r w:rsidRPr="00166825">
        <w:rPr>
          <w:rtl/>
        </w:rPr>
        <w:t xml:space="preserve"> </w:t>
      </w:r>
      <w:r w:rsidRPr="00166825">
        <w:rPr>
          <w:rFonts w:hint="eastAsia"/>
          <w:rtl/>
        </w:rPr>
        <w:t>טעות</w:t>
      </w:r>
      <w:r w:rsidRPr="00166825">
        <w:rPr>
          <w:rtl/>
        </w:rPr>
        <w:t xml:space="preserve"> </w:t>
      </w:r>
      <w:r w:rsidRPr="00166825">
        <w:rPr>
          <w:rFonts w:hint="eastAsia"/>
          <w:rtl/>
        </w:rPr>
        <w:t>סופרים</w:t>
      </w:r>
      <w:r w:rsidRPr="00166825">
        <w:rPr>
          <w:rtl/>
        </w:rPr>
        <w:t xml:space="preserve">, </w:t>
      </w:r>
      <w:r w:rsidRPr="00166825">
        <w:rPr>
          <w:rFonts w:hint="eastAsia"/>
          <w:rtl/>
        </w:rPr>
        <w:t>ופשוט</w:t>
      </w:r>
      <w:r w:rsidRPr="00166825">
        <w:rPr>
          <w:rtl/>
        </w:rPr>
        <w:t xml:space="preserve"> </w:t>
      </w:r>
      <w:r w:rsidRPr="00166825">
        <w:rPr>
          <w:rFonts w:hint="eastAsia"/>
          <w:rtl/>
        </w:rPr>
        <w:t>הועתקה</w:t>
      </w:r>
      <w:r w:rsidRPr="00166825">
        <w:rPr>
          <w:rtl/>
        </w:rPr>
        <w:t xml:space="preserve"> </w:t>
      </w:r>
      <w:r w:rsidRPr="00166825">
        <w:rPr>
          <w:rFonts w:hint="eastAsia"/>
          <w:rtl/>
        </w:rPr>
        <w:t>מהעמוד</w:t>
      </w:r>
      <w:r w:rsidRPr="00166825">
        <w:rPr>
          <w:rtl/>
        </w:rPr>
        <w:t xml:space="preserve"> </w:t>
      </w:r>
      <w:r w:rsidRPr="00166825">
        <w:rPr>
          <w:rFonts w:hint="eastAsia"/>
          <w:rtl/>
        </w:rPr>
        <w:t>הבא</w:t>
      </w:r>
      <w:r w:rsidRPr="00166825">
        <w:rPr>
          <w:rtl/>
        </w:rPr>
        <w:t xml:space="preserve">, </w:t>
      </w:r>
      <w:r w:rsidRPr="00166825">
        <w:rPr>
          <w:rFonts w:hint="eastAsia"/>
          <w:rtl/>
        </w:rPr>
        <w:t>כי</w:t>
      </w:r>
      <w:r w:rsidRPr="00166825">
        <w:rPr>
          <w:rtl/>
        </w:rPr>
        <w:t xml:space="preserve"> </w:t>
      </w:r>
      <w:r w:rsidRPr="00166825">
        <w:rPr>
          <w:rFonts w:hint="eastAsia"/>
          <w:rtl/>
        </w:rPr>
        <w:t>היא</w:t>
      </w:r>
      <w:r w:rsidRPr="00166825">
        <w:rPr>
          <w:rtl/>
        </w:rPr>
        <w:t xml:space="preserve"> </w:t>
      </w:r>
      <w:r w:rsidRPr="00166825">
        <w:rPr>
          <w:rFonts w:hint="eastAsia"/>
          <w:rtl/>
        </w:rPr>
        <w:t>מילולית</w:t>
      </w:r>
      <w:r w:rsidRPr="00166825">
        <w:rPr>
          <w:rtl/>
        </w:rPr>
        <w:t xml:space="preserve"> </w:t>
      </w:r>
      <w:r w:rsidRPr="00166825">
        <w:rPr>
          <w:rFonts w:hint="eastAsia"/>
          <w:rtl/>
        </w:rPr>
        <w:t>זהה</w:t>
      </w:r>
      <w:r w:rsidRPr="00166825">
        <w:rPr>
          <w:rtl/>
        </w:rPr>
        <w:t xml:space="preserve">. </w:t>
      </w:r>
      <w:r w:rsidRPr="00166825">
        <w:rPr>
          <w:rFonts w:hint="eastAsia"/>
          <w:rtl/>
        </w:rPr>
        <w:t>ואז</w:t>
      </w:r>
      <w:r w:rsidRPr="00166825">
        <w:rPr>
          <w:rtl/>
        </w:rPr>
        <w:t xml:space="preserve"> </w:t>
      </w:r>
      <w:r w:rsidRPr="00166825">
        <w:rPr>
          <w:rFonts w:hint="eastAsia"/>
          <w:rtl/>
        </w:rPr>
        <w:t>בהכרח</w:t>
      </w:r>
      <w:r w:rsidRPr="00166825">
        <w:rPr>
          <w:rtl/>
        </w:rPr>
        <w:t xml:space="preserve"> </w:t>
      </w:r>
      <w:r w:rsidRPr="00166825">
        <w:rPr>
          <w:rFonts w:hint="eastAsia"/>
          <w:rtl/>
        </w:rPr>
        <w:t>הסתמא</w:t>
      </w:r>
      <w:r w:rsidRPr="00166825">
        <w:rPr>
          <w:rtl/>
        </w:rPr>
        <w:t xml:space="preserve"> </w:t>
      </w:r>
      <w:r w:rsidRPr="00166825">
        <w:rPr>
          <w:rFonts w:hint="eastAsia"/>
          <w:rtl/>
        </w:rPr>
        <w:t>מאוחרת</w:t>
      </w:r>
      <w:r w:rsidRPr="00166825">
        <w:rPr>
          <w:rtl/>
        </w:rPr>
        <w:t xml:space="preserve"> </w:t>
      </w:r>
      <w:r w:rsidRPr="00166825">
        <w:rPr>
          <w:rFonts w:hint="eastAsia"/>
          <w:rtl/>
        </w:rPr>
        <w:t>לטעות</w:t>
      </w:r>
      <w:r w:rsidRPr="00166825">
        <w:rPr>
          <w:rtl/>
        </w:rPr>
        <w:t xml:space="preserve"> </w:t>
      </w:r>
      <w:r w:rsidRPr="00166825">
        <w:rPr>
          <w:rFonts w:hint="eastAsia"/>
          <w:rtl/>
        </w:rPr>
        <w:t>הסופרים</w:t>
      </w:r>
      <w:r w:rsidRPr="00166825">
        <w:rPr>
          <w:rtl/>
        </w:rPr>
        <w:t xml:space="preserve"> </w:t>
      </w:r>
      <w:r w:rsidRPr="00166825">
        <w:rPr>
          <w:rFonts w:hint="eastAsia"/>
          <w:rtl/>
        </w:rPr>
        <w:t>הזו</w:t>
      </w:r>
      <w:r w:rsidRPr="00166825">
        <w:rPr>
          <w:rtl/>
        </w:rPr>
        <w:t xml:space="preserve">, </w:t>
      </w:r>
      <w:r w:rsidRPr="00166825">
        <w:rPr>
          <w:rFonts w:hint="eastAsia"/>
          <w:rtl/>
        </w:rPr>
        <w:t>ובונה</w:t>
      </w:r>
      <w:r w:rsidRPr="00166825">
        <w:rPr>
          <w:rtl/>
        </w:rPr>
        <w:t xml:space="preserve"> </w:t>
      </w:r>
      <w:r w:rsidRPr="00166825">
        <w:rPr>
          <w:rFonts w:hint="eastAsia"/>
          <w:rtl/>
        </w:rPr>
        <w:t>על</w:t>
      </w:r>
      <w:r w:rsidRPr="00166825">
        <w:rPr>
          <w:rtl/>
        </w:rPr>
        <w:t xml:space="preserve"> </w:t>
      </w:r>
      <w:r w:rsidRPr="00166825">
        <w:rPr>
          <w:rFonts w:hint="eastAsia"/>
          <w:rtl/>
        </w:rPr>
        <w:t>גביה</w:t>
      </w:r>
      <w:r w:rsidRPr="00166825">
        <w:rPr>
          <w:rtl/>
        </w:rPr>
        <w:t xml:space="preserve">. </w:t>
      </w:r>
      <w:r w:rsidRPr="00166825">
        <w:rPr>
          <w:rFonts w:hint="eastAsia"/>
          <w:rtl/>
        </w:rPr>
        <w:t>בכל</w:t>
      </w:r>
      <w:r w:rsidRPr="00166825">
        <w:rPr>
          <w:rtl/>
        </w:rPr>
        <w:t xml:space="preserve"> </w:t>
      </w:r>
      <w:r w:rsidRPr="00166825">
        <w:rPr>
          <w:rFonts w:hint="eastAsia"/>
          <w:rtl/>
        </w:rPr>
        <w:t>אופן</w:t>
      </w:r>
      <w:r w:rsidRPr="00166825">
        <w:rPr>
          <w:rtl/>
        </w:rPr>
        <w:t xml:space="preserve">, </w:t>
      </w:r>
      <w:r w:rsidRPr="00166825">
        <w:rPr>
          <w:rFonts w:hint="eastAsia"/>
          <w:rtl/>
        </w:rPr>
        <w:t>זו</w:t>
      </w:r>
      <w:r w:rsidRPr="00166825">
        <w:rPr>
          <w:rtl/>
        </w:rPr>
        <w:t xml:space="preserve"> </w:t>
      </w:r>
      <w:r w:rsidRPr="00166825">
        <w:rPr>
          <w:rFonts w:hint="eastAsia"/>
          <w:rtl/>
        </w:rPr>
        <w:t>בהכרח</w:t>
      </w:r>
      <w:r w:rsidRPr="00166825">
        <w:rPr>
          <w:rtl/>
        </w:rPr>
        <w:t xml:space="preserve"> </w:t>
      </w:r>
      <w:r w:rsidRPr="00166825">
        <w:rPr>
          <w:rFonts w:hint="eastAsia"/>
          <w:rtl/>
        </w:rPr>
        <w:t>טעות</w:t>
      </w:r>
      <w:r w:rsidRPr="00166825">
        <w:rPr>
          <w:rtl/>
        </w:rPr>
        <w:t xml:space="preserve"> </w:t>
      </w:r>
      <w:r w:rsidRPr="00166825">
        <w:rPr>
          <w:rFonts w:hint="eastAsia"/>
          <w:rtl/>
        </w:rPr>
        <w:t>סופרים</w:t>
      </w:r>
      <w:r w:rsidRPr="00166825">
        <w:rPr>
          <w:rtl/>
        </w:rPr>
        <w:t xml:space="preserve"> </w:t>
      </w:r>
      <w:r w:rsidRPr="00166825">
        <w:rPr>
          <w:rFonts w:hint="eastAsia"/>
          <w:rtl/>
        </w:rPr>
        <w:t>עתיקה</w:t>
      </w:r>
      <w:r w:rsidRPr="00166825">
        <w:rPr>
          <w:rtl/>
        </w:rPr>
        <w:t xml:space="preserve"> </w:t>
      </w:r>
      <w:r w:rsidRPr="00166825">
        <w:rPr>
          <w:rFonts w:hint="eastAsia"/>
          <w:rtl/>
        </w:rPr>
        <w:t>מאוד</w:t>
      </w:r>
      <w:r w:rsidRPr="00166825">
        <w:rPr>
          <w:rtl/>
        </w:rPr>
        <w:t xml:space="preserve">, </w:t>
      </w:r>
      <w:r w:rsidRPr="00166825">
        <w:rPr>
          <w:rFonts w:hint="eastAsia"/>
          <w:rtl/>
        </w:rPr>
        <w:t>ואדרבה</w:t>
      </w:r>
      <w:r w:rsidRPr="00166825">
        <w:rPr>
          <w:rtl/>
        </w:rPr>
        <w:t xml:space="preserve">, </w:t>
      </w:r>
      <w:r w:rsidRPr="00166825">
        <w:rPr>
          <w:rFonts w:hint="eastAsia"/>
          <w:rtl/>
        </w:rPr>
        <w:t>במקרה</w:t>
      </w:r>
      <w:r w:rsidRPr="00166825">
        <w:rPr>
          <w:rtl/>
        </w:rPr>
        <w:t xml:space="preserve"> </w:t>
      </w:r>
      <w:r w:rsidRPr="00166825">
        <w:rPr>
          <w:rFonts w:hint="eastAsia"/>
          <w:rtl/>
        </w:rPr>
        <w:t>זה</w:t>
      </w:r>
      <w:r w:rsidRPr="00166825">
        <w:rPr>
          <w:rtl/>
        </w:rPr>
        <w:t xml:space="preserve"> </w:t>
      </w:r>
      <w:r w:rsidRPr="00166825">
        <w:rPr>
          <w:rFonts w:hint="eastAsia"/>
          <w:rtl/>
        </w:rPr>
        <w:t>היינו</w:t>
      </w:r>
      <w:r w:rsidRPr="00166825">
        <w:rPr>
          <w:rtl/>
        </w:rPr>
        <w:t xml:space="preserve"> </w:t>
      </w:r>
      <w:r w:rsidRPr="00166825">
        <w:rPr>
          <w:rFonts w:hint="eastAsia"/>
          <w:rtl/>
        </w:rPr>
        <w:t>מצפים</w:t>
      </w:r>
      <w:r w:rsidRPr="00166825">
        <w:rPr>
          <w:rtl/>
        </w:rPr>
        <w:t xml:space="preserve"> </w:t>
      </w:r>
      <w:r w:rsidRPr="00166825">
        <w:rPr>
          <w:rFonts w:hint="eastAsia"/>
          <w:rtl/>
        </w:rPr>
        <w:t>להתאמה</w:t>
      </w:r>
      <w:r w:rsidRPr="00166825">
        <w:rPr>
          <w:rtl/>
        </w:rPr>
        <w:t xml:space="preserve"> </w:t>
      </w:r>
      <w:r w:rsidRPr="00166825">
        <w:rPr>
          <w:rFonts w:hint="eastAsia"/>
          <w:rtl/>
        </w:rPr>
        <w:t>בין</w:t>
      </w:r>
      <w:r w:rsidRPr="00166825">
        <w:rPr>
          <w:rtl/>
        </w:rPr>
        <w:t xml:space="preserve"> </w:t>
      </w:r>
      <w:proofErr w:type="spellStart"/>
      <w:r w:rsidRPr="00166825">
        <w:rPr>
          <w:rFonts w:hint="eastAsia"/>
          <w:rtl/>
        </w:rPr>
        <w:t>הרבא</w:t>
      </w:r>
      <w:proofErr w:type="spellEnd"/>
      <w:r w:rsidRPr="00166825">
        <w:rPr>
          <w:rtl/>
        </w:rPr>
        <w:t>/</w:t>
      </w:r>
      <w:r w:rsidRPr="00166825">
        <w:rPr>
          <w:rFonts w:hint="eastAsia"/>
          <w:rtl/>
        </w:rPr>
        <w:t>רבה</w:t>
      </w:r>
      <w:r w:rsidRPr="00166825">
        <w:rPr>
          <w:rtl/>
        </w:rPr>
        <w:t xml:space="preserve"> </w:t>
      </w:r>
      <w:r w:rsidRPr="00166825">
        <w:rPr>
          <w:rFonts w:hint="eastAsia"/>
          <w:rtl/>
        </w:rPr>
        <w:t>בשני</w:t>
      </w:r>
      <w:r w:rsidRPr="00166825">
        <w:rPr>
          <w:rtl/>
        </w:rPr>
        <w:t xml:space="preserve"> </w:t>
      </w:r>
      <w:r w:rsidRPr="00166825">
        <w:rPr>
          <w:rFonts w:hint="eastAsia"/>
          <w:rtl/>
        </w:rPr>
        <w:t>העמודים</w:t>
      </w:r>
      <w:r w:rsidRPr="00166825">
        <w:rPr>
          <w:rtl/>
        </w:rPr>
        <w:t xml:space="preserve"> </w:t>
      </w:r>
      <w:r w:rsidRPr="00166825">
        <w:rPr>
          <w:rFonts w:hint="eastAsia"/>
          <w:rtl/>
        </w:rPr>
        <w:t>אף</w:t>
      </w:r>
      <w:r w:rsidRPr="00166825">
        <w:rPr>
          <w:rtl/>
        </w:rPr>
        <w:t xml:space="preserve"> </w:t>
      </w:r>
      <w:r w:rsidRPr="00166825">
        <w:rPr>
          <w:rFonts w:hint="eastAsia"/>
          <w:rtl/>
        </w:rPr>
        <w:t>יותר</w:t>
      </w:r>
      <w:r w:rsidRPr="00166825">
        <w:rPr>
          <w:rtl/>
        </w:rPr>
        <w:t xml:space="preserve">, </w:t>
      </w:r>
      <w:r w:rsidRPr="00166825">
        <w:rPr>
          <w:rFonts w:hint="eastAsia"/>
          <w:rtl/>
        </w:rPr>
        <w:t>ולכן</w:t>
      </w:r>
      <w:r w:rsidRPr="00166825">
        <w:rPr>
          <w:rtl/>
        </w:rPr>
        <w:t xml:space="preserve"> </w:t>
      </w:r>
      <w:r w:rsidRPr="00166825">
        <w:rPr>
          <w:rFonts w:hint="eastAsia"/>
          <w:rtl/>
        </w:rPr>
        <w:t>אין</w:t>
      </w:r>
      <w:r w:rsidRPr="00166825">
        <w:rPr>
          <w:rtl/>
        </w:rPr>
        <w:t xml:space="preserve"> </w:t>
      </w:r>
      <w:r w:rsidRPr="00166825">
        <w:rPr>
          <w:rFonts w:hint="eastAsia"/>
          <w:rtl/>
        </w:rPr>
        <w:t>זה</w:t>
      </w:r>
      <w:r w:rsidRPr="00166825">
        <w:rPr>
          <w:rtl/>
        </w:rPr>
        <w:t xml:space="preserve"> </w:t>
      </w:r>
      <w:r w:rsidRPr="00166825">
        <w:rPr>
          <w:rFonts w:hint="eastAsia"/>
          <w:rtl/>
        </w:rPr>
        <w:t>פוסל</w:t>
      </w:r>
      <w:r w:rsidRPr="00166825">
        <w:rPr>
          <w:rtl/>
        </w:rPr>
        <w:t xml:space="preserve"> </w:t>
      </w:r>
      <w:r w:rsidRPr="00166825">
        <w:rPr>
          <w:rFonts w:hint="eastAsia"/>
          <w:rtl/>
        </w:rPr>
        <w:t>את</w:t>
      </w:r>
      <w:r w:rsidRPr="00166825">
        <w:rPr>
          <w:rtl/>
        </w:rPr>
        <w:t xml:space="preserve"> </w:t>
      </w:r>
      <w:r w:rsidRPr="00166825">
        <w:rPr>
          <w:rFonts w:hint="eastAsia"/>
          <w:rtl/>
        </w:rPr>
        <w:t>הראיה</w:t>
      </w:r>
      <w:r w:rsidRPr="00166825">
        <w:rPr>
          <w:rtl/>
        </w:rPr>
        <w:t xml:space="preserve"> </w:t>
      </w:r>
      <w:r w:rsidRPr="00166825">
        <w:rPr>
          <w:rFonts w:hint="eastAsia"/>
          <w:rtl/>
        </w:rPr>
        <w:t>הזו</w:t>
      </w:r>
      <w:r w:rsidRPr="00166825">
        <w:rPr>
          <w:rtl/>
        </w:rPr>
        <w:t>.</w:t>
      </w:r>
    </w:p>
  </w:footnote>
  <w:footnote w:id="6">
    <w:p w14:paraId="617516DE" w14:textId="3B536BD2" w:rsidR="00651497" w:rsidRDefault="00651497">
      <w:pPr>
        <w:pStyle w:val="FootnoteText"/>
        <w:rPr>
          <w:rFonts w:hint="cs"/>
          <w:rtl/>
        </w:rPr>
      </w:pPr>
      <w:r>
        <w:rPr>
          <w:rStyle w:val="FootnoteReference"/>
        </w:rPr>
        <w:footnoteRef/>
      </w:r>
      <w:r>
        <w:rPr>
          <w:rtl/>
        </w:rPr>
        <w:t xml:space="preserve"> </w:t>
      </w:r>
      <w:r w:rsidR="00FE1E43">
        <w:rPr>
          <w:rtl/>
        </w:rPr>
        <w:tab/>
      </w:r>
      <w:r w:rsidRPr="00651497">
        <w:rPr>
          <w:rFonts w:hint="eastAsia"/>
          <w:rtl/>
        </w:rPr>
        <w:t>בבלי</w:t>
      </w:r>
      <w:r w:rsidRPr="00651497">
        <w:rPr>
          <w:rtl/>
        </w:rPr>
        <w:t xml:space="preserve">, </w:t>
      </w:r>
      <w:r w:rsidRPr="00651497">
        <w:rPr>
          <w:rFonts w:hint="eastAsia"/>
          <w:rtl/>
        </w:rPr>
        <w:t>מכות</w:t>
      </w:r>
      <w:r w:rsidRPr="00651497">
        <w:rPr>
          <w:rtl/>
        </w:rPr>
        <w:t xml:space="preserve"> </w:t>
      </w:r>
      <w:r w:rsidRPr="00651497">
        <w:rPr>
          <w:rFonts w:hint="eastAsia"/>
          <w:rtl/>
        </w:rPr>
        <w:t>ט</w:t>
      </w:r>
      <w:r w:rsidRPr="00651497">
        <w:rPr>
          <w:rtl/>
        </w:rPr>
        <w:t xml:space="preserve"> </w:t>
      </w:r>
      <w:r w:rsidRPr="00651497">
        <w:rPr>
          <w:rFonts w:hint="eastAsia"/>
          <w:rtl/>
        </w:rPr>
        <w:t>ע</w:t>
      </w:r>
      <w:r w:rsidRPr="00651497">
        <w:rPr>
          <w:rtl/>
        </w:rPr>
        <w:t>"</w:t>
      </w:r>
      <w:r w:rsidRPr="00651497">
        <w:rPr>
          <w:rFonts w:hint="eastAsia"/>
          <w:rtl/>
        </w:rPr>
        <w:t>א</w:t>
      </w:r>
    </w:p>
  </w:footnote>
  <w:footnote w:id="7">
    <w:p w14:paraId="40C91698" w14:textId="3F36B632" w:rsidR="000C413B" w:rsidRDefault="000C413B">
      <w:pPr>
        <w:pStyle w:val="FootnoteText"/>
        <w:rPr>
          <w:rFonts w:hint="cs"/>
        </w:rPr>
      </w:pPr>
      <w:r>
        <w:rPr>
          <w:rStyle w:val="FootnoteReference"/>
        </w:rPr>
        <w:footnoteRef/>
      </w:r>
      <w:r w:rsidR="00FE1E43">
        <w:rPr>
          <w:rtl/>
        </w:rPr>
        <w:t xml:space="preserve"> </w:t>
      </w:r>
      <w:r w:rsidR="00FE1E43">
        <w:rPr>
          <w:rtl/>
        </w:rPr>
        <w:tab/>
      </w:r>
      <w:r w:rsidRPr="000C413B">
        <w:rPr>
          <w:rFonts w:hint="eastAsia"/>
          <w:rtl/>
        </w:rPr>
        <w:t>בבלי</w:t>
      </w:r>
      <w:r w:rsidRPr="000C413B">
        <w:rPr>
          <w:rtl/>
        </w:rPr>
        <w:t xml:space="preserve">, </w:t>
      </w:r>
      <w:r w:rsidRPr="000C413B">
        <w:rPr>
          <w:rFonts w:hint="eastAsia"/>
          <w:rtl/>
        </w:rPr>
        <w:t>מכות</w:t>
      </w:r>
      <w:r w:rsidRPr="000C413B">
        <w:rPr>
          <w:rtl/>
        </w:rPr>
        <w:t xml:space="preserve"> </w:t>
      </w:r>
      <w:r w:rsidRPr="000C413B">
        <w:rPr>
          <w:rFonts w:hint="eastAsia"/>
          <w:rtl/>
        </w:rPr>
        <w:t>ט</w:t>
      </w:r>
      <w:r w:rsidRPr="000C413B">
        <w:rPr>
          <w:rtl/>
        </w:rPr>
        <w:t xml:space="preserve"> </w:t>
      </w:r>
      <w:r w:rsidRPr="000C413B">
        <w:rPr>
          <w:rFonts w:hint="eastAsia"/>
          <w:rtl/>
        </w:rPr>
        <w:t>ע</w:t>
      </w:r>
      <w:r w:rsidRPr="000C413B">
        <w:rPr>
          <w:rtl/>
        </w:rPr>
        <w:t>"</w:t>
      </w:r>
      <w:r w:rsidRPr="000C413B">
        <w:rPr>
          <w:rFonts w:hint="eastAsia"/>
          <w:rtl/>
        </w:rPr>
        <w:t>א</w:t>
      </w:r>
      <w:r w:rsidRPr="000C413B">
        <w:rPr>
          <w:rtl/>
        </w:rPr>
        <w:t xml:space="preserve">, </w:t>
      </w:r>
      <w:r w:rsidRPr="000C413B">
        <w:rPr>
          <w:rFonts w:hint="eastAsia"/>
          <w:rtl/>
        </w:rPr>
        <w:t>כ</w:t>
      </w:r>
      <w:r w:rsidRPr="000C413B">
        <w:rPr>
          <w:rtl/>
        </w:rPr>
        <w:t>"</w:t>
      </w:r>
      <w:r w:rsidRPr="000C413B">
        <w:rPr>
          <w:rFonts w:hint="eastAsia"/>
          <w:rtl/>
        </w:rPr>
        <w:t>י</w:t>
      </w:r>
      <w:r w:rsidRPr="000C413B">
        <w:rPr>
          <w:rtl/>
        </w:rPr>
        <w:t xml:space="preserve"> </w:t>
      </w:r>
      <w:r w:rsidRPr="000C413B">
        <w:t>Lewis-Gibson: Talm. 1.93</w:t>
      </w:r>
      <w:r w:rsidRPr="000C413B">
        <w:rPr>
          <w:rtl/>
        </w:rPr>
        <w:t xml:space="preserve">: </w:t>
      </w:r>
      <w:r w:rsidRPr="000C413B">
        <w:rPr>
          <w:rFonts w:hint="eastAsia"/>
          <w:rtl/>
        </w:rPr>
        <w:t>פה</w:t>
      </w:r>
      <w:r w:rsidRPr="000C413B">
        <w:rPr>
          <w:rtl/>
        </w:rPr>
        <w:t xml:space="preserve"> </w:t>
      </w:r>
      <w:r w:rsidRPr="000C413B">
        <w:rPr>
          <w:rFonts w:hint="eastAsia"/>
          <w:rtl/>
        </w:rPr>
        <w:t>זה</w:t>
      </w:r>
      <w:r w:rsidRPr="000C413B">
        <w:rPr>
          <w:rtl/>
        </w:rPr>
        <w:t xml:space="preserve"> </w:t>
      </w:r>
      <w:r w:rsidRPr="000C413B">
        <w:rPr>
          <w:rFonts w:hint="eastAsia"/>
          <w:rtl/>
        </w:rPr>
        <w:t>מופיע</w:t>
      </w:r>
      <w:r w:rsidRPr="000C413B">
        <w:rPr>
          <w:rtl/>
        </w:rPr>
        <w:t xml:space="preserve"> </w:t>
      </w:r>
      <w:r w:rsidRPr="000C413B">
        <w:rPr>
          <w:rFonts w:hint="eastAsia"/>
          <w:rtl/>
        </w:rPr>
        <w:t>בשם</w:t>
      </w:r>
      <w:r w:rsidRPr="000C413B">
        <w:rPr>
          <w:rtl/>
        </w:rPr>
        <w:t xml:space="preserve"> </w:t>
      </w:r>
      <w:r w:rsidRPr="000C413B">
        <w:rPr>
          <w:rFonts w:hint="eastAsia"/>
          <w:rtl/>
        </w:rPr>
        <w:t>רבה</w:t>
      </w:r>
      <w:r w:rsidRPr="000C413B">
        <w:rPr>
          <w:rtl/>
        </w:rPr>
        <w:t xml:space="preserve">, </w:t>
      </w:r>
      <w:r w:rsidRPr="000C413B">
        <w:rPr>
          <w:rFonts w:hint="eastAsia"/>
          <w:rtl/>
        </w:rPr>
        <w:t>בשונה</w:t>
      </w:r>
      <w:r w:rsidRPr="000C413B">
        <w:rPr>
          <w:rtl/>
        </w:rPr>
        <w:t xml:space="preserve"> </w:t>
      </w:r>
      <w:r w:rsidRPr="000C413B">
        <w:rPr>
          <w:rFonts w:hint="eastAsia"/>
          <w:rtl/>
        </w:rPr>
        <w:t>מכל</w:t>
      </w:r>
      <w:r w:rsidRPr="000C413B">
        <w:rPr>
          <w:rtl/>
        </w:rPr>
        <w:t xml:space="preserve"> </w:t>
      </w:r>
      <w:r w:rsidRPr="000C413B">
        <w:rPr>
          <w:rFonts w:hint="eastAsia"/>
          <w:rtl/>
        </w:rPr>
        <w:t>כתבי</w:t>
      </w:r>
      <w:r w:rsidRPr="000C413B">
        <w:rPr>
          <w:rtl/>
        </w:rPr>
        <w:t xml:space="preserve"> </w:t>
      </w:r>
      <w:r w:rsidRPr="000C413B">
        <w:rPr>
          <w:rFonts w:hint="eastAsia"/>
          <w:rtl/>
        </w:rPr>
        <w:t>היד</w:t>
      </w:r>
      <w:r w:rsidRPr="000C413B">
        <w:rPr>
          <w:rtl/>
        </w:rPr>
        <w:t xml:space="preserve"> </w:t>
      </w:r>
      <w:r w:rsidRPr="000C413B">
        <w:rPr>
          <w:rFonts w:hint="eastAsia"/>
          <w:rtl/>
        </w:rPr>
        <w:t>האחרים</w:t>
      </w:r>
      <w:r w:rsidRPr="000C413B">
        <w:rPr>
          <w:rtl/>
        </w:rPr>
        <w:t xml:space="preserve">. </w:t>
      </w:r>
      <w:r w:rsidRPr="000C413B">
        <w:rPr>
          <w:rFonts w:hint="eastAsia"/>
          <w:rtl/>
        </w:rPr>
        <w:t>גם</w:t>
      </w:r>
      <w:r w:rsidRPr="000C413B">
        <w:rPr>
          <w:rtl/>
        </w:rPr>
        <w:t xml:space="preserve"> </w:t>
      </w:r>
      <w:r w:rsidRPr="000C413B">
        <w:rPr>
          <w:rFonts w:hint="eastAsia"/>
          <w:rtl/>
        </w:rPr>
        <w:t>מבחינות</w:t>
      </w:r>
      <w:r w:rsidRPr="000C413B">
        <w:rPr>
          <w:rtl/>
        </w:rPr>
        <w:t xml:space="preserve"> </w:t>
      </w:r>
      <w:r w:rsidRPr="000C413B">
        <w:rPr>
          <w:rFonts w:hint="eastAsia"/>
          <w:rtl/>
        </w:rPr>
        <w:t>אחרות</w:t>
      </w:r>
      <w:r w:rsidRPr="000C413B">
        <w:rPr>
          <w:rtl/>
        </w:rPr>
        <w:t xml:space="preserve"> </w:t>
      </w:r>
      <w:r w:rsidRPr="000C413B">
        <w:rPr>
          <w:rFonts w:hint="eastAsia"/>
          <w:rtl/>
        </w:rPr>
        <w:t>כ</w:t>
      </w:r>
      <w:r w:rsidRPr="000C413B">
        <w:rPr>
          <w:rtl/>
        </w:rPr>
        <w:t>"</w:t>
      </w:r>
      <w:r w:rsidRPr="000C413B">
        <w:rPr>
          <w:rFonts w:hint="eastAsia"/>
          <w:rtl/>
        </w:rPr>
        <w:t>י</w:t>
      </w:r>
      <w:r w:rsidRPr="000C413B">
        <w:rPr>
          <w:rtl/>
        </w:rPr>
        <w:t xml:space="preserve"> </w:t>
      </w:r>
      <w:r w:rsidRPr="000C413B">
        <w:rPr>
          <w:rFonts w:hint="eastAsia"/>
          <w:rtl/>
        </w:rPr>
        <w:t>זה</w:t>
      </w:r>
      <w:r w:rsidRPr="000C413B">
        <w:rPr>
          <w:rtl/>
        </w:rPr>
        <w:t xml:space="preserve"> </w:t>
      </w:r>
      <w:r w:rsidRPr="000C413B">
        <w:rPr>
          <w:rFonts w:hint="eastAsia"/>
          <w:rtl/>
        </w:rPr>
        <w:t>חורג</w:t>
      </w:r>
      <w:r w:rsidRPr="000C413B">
        <w:rPr>
          <w:rtl/>
        </w:rPr>
        <w:t xml:space="preserve"> </w:t>
      </w:r>
      <w:r w:rsidRPr="000C413B">
        <w:rPr>
          <w:rFonts w:hint="eastAsia"/>
          <w:rtl/>
        </w:rPr>
        <w:t>מהאחרים</w:t>
      </w:r>
      <w:r w:rsidRPr="000C413B">
        <w:rPr>
          <w:rtl/>
        </w:rPr>
        <w:t xml:space="preserve">, </w:t>
      </w:r>
      <w:r w:rsidRPr="000C413B">
        <w:rPr>
          <w:rFonts w:hint="eastAsia"/>
          <w:rtl/>
        </w:rPr>
        <w:t>אז</w:t>
      </w:r>
      <w:r w:rsidRPr="000C413B">
        <w:rPr>
          <w:rtl/>
        </w:rPr>
        <w:t xml:space="preserve"> </w:t>
      </w:r>
      <w:r w:rsidRPr="000C413B">
        <w:rPr>
          <w:rFonts w:hint="eastAsia"/>
          <w:rtl/>
        </w:rPr>
        <w:t>אנו</w:t>
      </w:r>
      <w:r w:rsidRPr="000C413B">
        <w:rPr>
          <w:rtl/>
        </w:rPr>
        <w:t xml:space="preserve"> </w:t>
      </w:r>
      <w:r w:rsidRPr="000C413B">
        <w:rPr>
          <w:rFonts w:hint="eastAsia"/>
          <w:rtl/>
        </w:rPr>
        <w:t>מרשים</w:t>
      </w:r>
      <w:r w:rsidRPr="000C413B">
        <w:rPr>
          <w:rtl/>
        </w:rPr>
        <w:t xml:space="preserve"> </w:t>
      </w:r>
      <w:r w:rsidRPr="000C413B">
        <w:rPr>
          <w:rFonts w:hint="eastAsia"/>
          <w:rtl/>
        </w:rPr>
        <w:t>לעצמנו</w:t>
      </w:r>
      <w:r w:rsidRPr="000C413B">
        <w:rPr>
          <w:rtl/>
        </w:rPr>
        <w:t xml:space="preserve"> </w:t>
      </w:r>
      <w:r w:rsidRPr="000C413B">
        <w:rPr>
          <w:rFonts w:hint="eastAsia"/>
          <w:rtl/>
        </w:rPr>
        <w:t>לצדד</w:t>
      </w:r>
      <w:r w:rsidRPr="000C413B">
        <w:rPr>
          <w:rtl/>
        </w:rPr>
        <w:t xml:space="preserve"> </w:t>
      </w:r>
      <w:r w:rsidRPr="000C413B">
        <w:rPr>
          <w:rFonts w:hint="eastAsia"/>
          <w:rtl/>
        </w:rPr>
        <w:t>עם</w:t>
      </w:r>
      <w:r w:rsidRPr="000C413B">
        <w:rPr>
          <w:rtl/>
        </w:rPr>
        <w:t xml:space="preserve"> </w:t>
      </w:r>
      <w:r w:rsidRPr="000C413B">
        <w:rPr>
          <w:rFonts w:hint="eastAsia"/>
          <w:rtl/>
        </w:rPr>
        <w:t>שאר</w:t>
      </w:r>
      <w:r w:rsidRPr="000C413B">
        <w:rPr>
          <w:rtl/>
        </w:rPr>
        <w:t xml:space="preserve"> </w:t>
      </w:r>
      <w:r w:rsidRPr="000C413B">
        <w:rPr>
          <w:rFonts w:hint="eastAsia"/>
          <w:rtl/>
        </w:rPr>
        <w:t>כתבי</w:t>
      </w:r>
      <w:r w:rsidRPr="000C413B">
        <w:rPr>
          <w:rtl/>
        </w:rPr>
        <w:t xml:space="preserve"> </w:t>
      </w:r>
      <w:r w:rsidRPr="000C413B">
        <w:rPr>
          <w:rFonts w:hint="eastAsia"/>
          <w:rtl/>
        </w:rPr>
        <w:t>היד</w:t>
      </w:r>
      <w:r w:rsidRPr="000C413B">
        <w:rPr>
          <w:rtl/>
        </w:rPr>
        <w:t>.</w:t>
      </w:r>
    </w:p>
  </w:footnote>
  <w:footnote w:id="8">
    <w:p w14:paraId="1B951CEC" w14:textId="79137A24" w:rsidR="002565CE" w:rsidRDefault="002565CE">
      <w:pPr>
        <w:pStyle w:val="FootnoteText"/>
        <w:rPr>
          <w:rFonts w:hint="cs"/>
          <w:rtl/>
        </w:rPr>
      </w:pPr>
      <w:r>
        <w:rPr>
          <w:rStyle w:val="FootnoteReference"/>
        </w:rPr>
        <w:footnoteRef/>
      </w:r>
      <w:r w:rsidR="00FE1E43">
        <w:rPr>
          <w:rtl/>
        </w:rPr>
        <w:t xml:space="preserve"> </w:t>
      </w:r>
      <w:r w:rsidR="00FE1E43">
        <w:rPr>
          <w:rtl/>
        </w:rPr>
        <w:tab/>
      </w:r>
      <w:r w:rsidRPr="002565CE">
        <w:rPr>
          <w:rFonts w:hint="eastAsia"/>
          <w:rtl/>
        </w:rPr>
        <w:t>בבלי</w:t>
      </w:r>
      <w:r w:rsidRPr="002565CE">
        <w:rPr>
          <w:rtl/>
        </w:rPr>
        <w:t xml:space="preserve">, </w:t>
      </w:r>
      <w:r w:rsidRPr="002565CE">
        <w:rPr>
          <w:rFonts w:hint="eastAsia"/>
          <w:rtl/>
        </w:rPr>
        <w:t>בבא</w:t>
      </w:r>
      <w:r w:rsidRPr="002565CE">
        <w:rPr>
          <w:rtl/>
        </w:rPr>
        <w:t xml:space="preserve"> </w:t>
      </w:r>
      <w:r w:rsidRPr="002565CE">
        <w:rPr>
          <w:rFonts w:hint="eastAsia"/>
          <w:rtl/>
        </w:rPr>
        <w:t>קמא</w:t>
      </w:r>
      <w:r w:rsidRPr="002565CE">
        <w:rPr>
          <w:rtl/>
        </w:rPr>
        <w:t xml:space="preserve"> </w:t>
      </w:r>
      <w:r w:rsidRPr="002565CE">
        <w:rPr>
          <w:rFonts w:hint="eastAsia"/>
          <w:rtl/>
        </w:rPr>
        <w:t>ל</w:t>
      </w:r>
      <w:r w:rsidRPr="002565CE">
        <w:rPr>
          <w:rtl/>
        </w:rPr>
        <w:t>"</w:t>
      </w:r>
      <w:r w:rsidRPr="002565CE">
        <w:rPr>
          <w:rFonts w:hint="eastAsia"/>
          <w:rtl/>
        </w:rPr>
        <w:t>ב</w:t>
      </w:r>
      <w:r w:rsidRPr="002565CE">
        <w:rPr>
          <w:rtl/>
        </w:rPr>
        <w:t xml:space="preserve"> </w:t>
      </w:r>
      <w:r w:rsidRPr="002565CE">
        <w:rPr>
          <w:rFonts w:hint="eastAsia"/>
          <w:rtl/>
        </w:rPr>
        <w:t>ע</w:t>
      </w:r>
      <w:r w:rsidRPr="002565CE">
        <w:rPr>
          <w:rtl/>
        </w:rPr>
        <w:t>"</w:t>
      </w:r>
      <w:r w:rsidRPr="002565CE">
        <w:rPr>
          <w:rFonts w:hint="eastAsia"/>
          <w:rtl/>
        </w:rPr>
        <w:t>ב</w:t>
      </w:r>
      <w:r w:rsidRPr="002565CE">
        <w:rPr>
          <w:rtl/>
        </w:rPr>
        <w:t xml:space="preserve">, </w:t>
      </w:r>
      <w:r w:rsidRPr="002565CE">
        <w:rPr>
          <w:rFonts w:hint="eastAsia"/>
          <w:rtl/>
        </w:rPr>
        <w:t>כ</w:t>
      </w:r>
      <w:r w:rsidRPr="002565CE">
        <w:rPr>
          <w:rtl/>
        </w:rPr>
        <w:t>"</w:t>
      </w:r>
      <w:r w:rsidRPr="002565CE">
        <w:rPr>
          <w:rFonts w:hint="eastAsia"/>
          <w:rtl/>
        </w:rPr>
        <w:t>י</w:t>
      </w:r>
      <w:r w:rsidRPr="002565CE">
        <w:rPr>
          <w:rtl/>
        </w:rPr>
        <w:t xml:space="preserve"> </w:t>
      </w:r>
      <w:r w:rsidRPr="002565CE">
        <w:rPr>
          <w:rFonts w:hint="eastAsia"/>
          <w:rtl/>
        </w:rPr>
        <w:t>מינכן</w:t>
      </w:r>
      <w:r w:rsidRPr="002565CE">
        <w:rPr>
          <w:rtl/>
        </w:rPr>
        <w:t xml:space="preserve"> 95, </w:t>
      </w:r>
      <w:r w:rsidRPr="002565CE">
        <w:t xml:space="preserve">Cod. </w:t>
      </w:r>
      <w:proofErr w:type="spellStart"/>
      <w:r w:rsidRPr="002565CE">
        <w:t>hebr.</w:t>
      </w:r>
      <w:proofErr w:type="spellEnd"/>
      <w:r w:rsidRPr="002565CE">
        <w:t xml:space="preserve"> 95</w:t>
      </w:r>
      <w:r w:rsidRPr="002565CE">
        <w:rPr>
          <w:rtl/>
        </w:rPr>
        <w:t xml:space="preserve">, </w:t>
      </w:r>
      <w:r w:rsidRPr="002565CE">
        <w:rPr>
          <w:rFonts w:hint="eastAsia"/>
          <w:rtl/>
        </w:rPr>
        <w:t>תיוג</w:t>
      </w:r>
      <w:r w:rsidRPr="002565CE">
        <w:rPr>
          <w:rtl/>
        </w:rPr>
        <w:t xml:space="preserve"> </w:t>
      </w:r>
      <w:r w:rsidRPr="002565CE">
        <w:rPr>
          <w:rFonts w:hint="eastAsia"/>
          <w:rtl/>
        </w:rPr>
        <w:t>תמונה</w:t>
      </w:r>
      <w:r w:rsidRPr="002565CE">
        <w:rPr>
          <w:rtl/>
        </w:rPr>
        <w:t xml:space="preserve">: </w:t>
      </w:r>
      <w:r w:rsidRPr="002565CE">
        <w:t>Image no.: B17335</w:t>
      </w:r>
      <w:r w:rsidRPr="002565CE">
        <w:rPr>
          <w:rtl/>
        </w:rPr>
        <w:t>.</w:t>
      </w:r>
    </w:p>
  </w:footnote>
  <w:footnote w:id="9">
    <w:p w14:paraId="0DD3B75F" w14:textId="1FD750D1" w:rsidR="002E295E" w:rsidRDefault="002E295E">
      <w:pPr>
        <w:pStyle w:val="FootnoteText"/>
        <w:rPr>
          <w:rFonts w:hint="cs"/>
          <w:rtl/>
        </w:rPr>
      </w:pPr>
      <w:r>
        <w:rPr>
          <w:rStyle w:val="FootnoteReference"/>
        </w:rPr>
        <w:footnoteRef/>
      </w:r>
      <w:r>
        <w:rPr>
          <w:rtl/>
        </w:rPr>
        <w:t xml:space="preserve"> </w:t>
      </w:r>
      <w:r w:rsidR="00FE1E43">
        <w:rPr>
          <w:rtl/>
        </w:rPr>
        <w:tab/>
      </w:r>
      <w:r w:rsidRPr="002E295E">
        <w:rPr>
          <w:rFonts w:hint="eastAsia"/>
          <w:rtl/>
        </w:rPr>
        <w:t>בבלי</w:t>
      </w:r>
      <w:r w:rsidRPr="002E295E">
        <w:rPr>
          <w:rtl/>
        </w:rPr>
        <w:t xml:space="preserve">, </w:t>
      </w:r>
      <w:r w:rsidRPr="002E295E">
        <w:rPr>
          <w:rFonts w:hint="eastAsia"/>
          <w:rtl/>
        </w:rPr>
        <w:t>בבא</w:t>
      </w:r>
      <w:r w:rsidRPr="002E295E">
        <w:rPr>
          <w:rtl/>
        </w:rPr>
        <w:t xml:space="preserve"> </w:t>
      </w:r>
      <w:r w:rsidRPr="002E295E">
        <w:rPr>
          <w:rFonts w:hint="eastAsia"/>
          <w:rtl/>
        </w:rPr>
        <w:t>קמא</w:t>
      </w:r>
      <w:r w:rsidRPr="002E295E">
        <w:rPr>
          <w:rtl/>
        </w:rPr>
        <w:t xml:space="preserve"> </w:t>
      </w:r>
      <w:r w:rsidRPr="002E295E">
        <w:rPr>
          <w:rFonts w:hint="eastAsia"/>
          <w:rtl/>
        </w:rPr>
        <w:t>ל</w:t>
      </w:r>
      <w:r w:rsidRPr="002E295E">
        <w:rPr>
          <w:rtl/>
        </w:rPr>
        <w:t>"</w:t>
      </w:r>
      <w:r w:rsidRPr="002E295E">
        <w:rPr>
          <w:rFonts w:hint="eastAsia"/>
          <w:rtl/>
        </w:rPr>
        <w:t>ב</w:t>
      </w:r>
      <w:r w:rsidRPr="002E295E">
        <w:rPr>
          <w:rtl/>
        </w:rPr>
        <w:t xml:space="preserve"> </w:t>
      </w:r>
      <w:r w:rsidRPr="002E295E">
        <w:rPr>
          <w:rFonts w:hint="eastAsia"/>
          <w:rtl/>
        </w:rPr>
        <w:t>ע</w:t>
      </w:r>
      <w:r w:rsidRPr="002E295E">
        <w:rPr>
          <w:rtl/>
        </w:rPr>
        <w:t>"</w:t>
      </w:r>
      <w:r w:rsidRPr="002E295E">
        <w:rPr>
          <w:rFonts w:hint="eastAsia"/>
          <w:rtl/>
        </w:rPr>
        <w:t>ב</w:t>
      </w:r>
      <w:r w:rsidRPr="002E295E">
        <w:rPr>
          <w:rtl/>
        </w:rPr>
        <w:t xml:space="preserve"> - </w:t>
      </w:r>
      <w:r w:rsidRPr="002E295E">
        <w:rPr>
          <w:rFonts w:hint="eastAsia"/>
          <w:rtl/>
        </w:rPr>
        <w:t>ל</w:t>
      </w:r>
      <w:r w:rsidRPr="002E295E">
        <w:rPr>
          <w:rtl/>
        </w:rPr>
        <w:t>"</w:t>
      </w:r>
      <w:r w:rsidRPr="002E295E">
        <w:rPr>
          <w:rFonts w:hint="eastAsia"/>
          <w:rtl/>
        </w:rPr>
        <w:t>ג</w:t>
      </w:r>
      <w:r w:rsidRPr="002E295E">
        <w:rPr>
          <w:rtl/>
        </w:rPr>
        <w:t xml:space="preserve"> </w:t>
      </w:r>
      <w:r w:rsidRPr="002E295E">
        <w:rPr>
          <w:rFonts w:hint="eastAsia"/>
          <w:rtl/>
        </w:rPr>
        <w:t>ע</w:t>
      </w:r>
      <w:r w:rsidRPr="002E295E">
        <w:rPr>
          <w:rtl/>
        </w:rPr>
        <w:t>"</w:t>
      </w:r>
      <w:r w:rsidRPr="002E295E">
        <w:rPr>
          <w:rFonts w:hint="eastAsia"/>
          <w:rtl/>
        </w:rPr>
        <w:t>א</w:t>
      </w:r>
    </w:p>
  </w:footnote>
  <w:footnote w:id="10">
    <w:p w14:paraId="150A768D" w14:textId="62072B16" w:rsidR="00356431" w:rsidRDefault="00356431">
      <w:pPr>
        <w:pStyle w:val="FootnoteText"/>
        <w:rPr>
          <w:rFonts w:hint="cs"/>
        </w:rPr>
      </w:pPr>
      <w:r>
        <w:rPr>
          <w:rStyle w:val="FootnoteReference"/>
        </w:rPr>
        <w:footnoteRef/>
      </w:r>
      <w:r>
        <w:rPr>
          <w:rtl/>
        </w:rPr>
        <w:t xml:space="preserve"> </w:t>
      </w:r>
      <w:r w:rsidR="004B198C">
        <w:rPr>
          <w:rtl/>
        </w:rPr>
        <w:tab/>
      </w:r>
      <w:r w:rsidRPr="00356431">
        <w:rPr>
          <w:rFonts w:hint="eastAsia"/>
          <w:rtl/>
        </w:rPr>
        <w:t>ספרי</w:t>
      </w:r>
      <w:r w:rsidRPr="00356431">
        <w:rPr>
          <w:rtl/>
        </w:rPr>
        <w:t xml:space="preserve"> </w:t>
      </w:r>
      <w:r w:rsidRPr="00356431">
        <w:rPr>
          <w:rFonts w:hint="eastAsia"/>
          <w:rtl/>
        </w:rPr>
        <w:t>דברים</w:t>
      </w:r>
      <w:r w:rsidRPr="00356431">
        <w:rPr>
          <w:rtl/>
        </w:rPr>
        <w:t xml:space="preserve"> </w:t>
      </w:r>
      <w:r w:rsidRPr="00356431">
        <w:rPr>
          <w:rFonts w:hint="eastAsia"/>
          <w:rtl/>
        </w:rPr>
        <w:t>קפ</w:t>
      </w:r>
      <w:r w:rsidRPr="00356431">
        <w:rPr>
          <w:rtl/>
        </w:rPr>
        <w:t>"</w:t>
      </w:r>
      <w:r w:rsidRPr="00356431">
        <w:rPr>
          <w:rFonts w:hint="eastAsia"/>
          <w:rtl/>
        </w:rPr>
        <w:t>ב</w:t>
      </w:r>
      <w:r w:rsidRPr="00356431">
        <w:rPr>
          <w:rtl/>
        </w:rPr>
        <w:t xml:space="preserve"> </w:t>
      </w:r>
      <w:r w:rsidRPr="00356431">
        <w:rPr>
          <w:rFonts w:hint="eastAsia"/>
          <w:rtl/>
        </w:rPr>
        <w:t>א</w:t>
      </w:r>
    </w:p>
  </w:footnote>
  <w:footnote w:id="11">
    <w:p w14:paraId="79EC1BB7" w14:textId="6BD6B0A1" w:rsidR="008D44C5" w:rsidRDefault="008D44C5">
      <w:pPr>
        <w:pStyle w:val="FootnoteText"/>
        <w:rPr>
          <w:rFonts w:hint="cs"/>
          <w:rtl/>
        </w:rPr>
      </w:pPr>
      <w:r>
        <w:rPr>
          <w:rStyle w:val="FootnoteReference"/>
        </w:rPr>
        <w:footnoteRef/>
      </w:r>
      <w:r>
        <w:rPr>
          <w:rtl/>
        </w:rPr>
        <w:t xml:space="preserve"> </w:t>
      </w:r>
      <w:r w:rsidR="00FE1E43">
        <w:rPr>
          <w:rtl/>
        </w:rPr>
        <w:tab/>
      </w:r>
      <w:r w:rsidRPr="008D44C5">
        <w:rPr>
          <w:rFonts w:hint="eastAsia"/>
          <w:rtl/>
        </w:rPr>
        <w:t>בבלי</w:t>
      </w:r>
      <w:r w:rsidRPr="008D44C5">
        <w:rPr>
          <w:rtl/>
        </w:rPr>
        <w:t xml:space="preserve">, </w:t>
      </w:r>
      <w:r w:rsidRPr="008D44C5">
        <w:rPr>
          <w:rFonts w:hint="eastAsia"/>
          <w:rtl/>
        </w:rPr>
        <w:t>מכות</w:t>
      </w:r>
      <w:r w:rsidRPr="008D44C5">
        <w:rPr>
          <w:rtl/>
        </w:rPr>
        <w:t xml:space="preserve"> </w:t>
      </w:r>
      <w:r w:rsidRPr="008D44C5">
        <w:rPr>
          <w:rFonts w:hint="eastAsia"/>
          <w:rtl/>
        </w:rPr>
        <w:t>ח</w:t>
      </w:r>
      <w:r w:rsidRPr="008D44C5">
        <w:rPr>
          <w:rtl/>
        </w:rPr>
        <w:t xml:space="preserve"> </w:t>
      </w:r>
      <w:r w:rsidRPr="008D44C5">
        <w:rPr>
          <w:rFonts w:hint="eastAsia"/>
          <w:rtl/>
        </w:rPr>
        <w:t>ע</w:t>
      </w:r>
      <w:r w:rsidRPr="008D44C5">
        <w:rPr>
          <w:rtl/>
        </w:rPr>
        <w:t>"</w:t>
      </w:r>
      <w:r w:rsidRPr="008D44C5">
        <w:rPr>
          <w:rFonts w:hint="eastAsia"/>
          <w:rtl/>
        </w:rPr>
        <w:t>א</w:t>
      </w:r>
    </w:p>
  </w:footnote>
  <w:footnote w:id="12">
    <w:p w14:paraId="21C94EE6" w14:textId="62C5EA46" w:rsidR="000C2755" w:rsidRDefault="000C2755">
      <w:pPr>
        <w:pStyle w:val="FootnoteText"/>
        <w:rPr>
          <w:rFonts w:hint="cs"/>
          <w:rtl/>
        </w:rPr>
      </w:pPr>
      <w:r>
        <w:rPr>
          <w:rStyle w:val="FootnoteReference"/>
        </w:rPr>
        <w:footnoteRef/>
      </w:r>
      <w:r>
        <w:rPr>
          <w:rtl/>
        </w:rPr>
        <w:t xml:space="preserve"> </w:t>
      </w:r>
      <w:r w:rsidR="00FE1E43">
        <w:rPr>
          <w:rtl/>
        </w:rPr>
        <w:tab/>
      </w:r>
      <w:r>
        <w:rPr>
          <w:rFonts w:hint="cs"/>
          <w:rtl/>
        </w:rPr>
        <w:t>שם</w:t>
      </w:r>
    </w:p>
  </w:footnote>
  <w:footnote w:id="13">
    <w:p w14:paraId="588C9C61" w14:textId="4E0B1131" w:rsidR="008108FA" w:rsidRDefault="008108FA">
      <w:pPr>
        <w:pStyle w:val="FootnoteText"/>
        <w:rPr>
          <w:rFonts w:hint="cs"/>
          <w:rtl/>
        </w:rPr>
      </w:pPr>
      <w:r>
        <w:rPr>
          <w:rStyle w:val="FootnoteReference"/>
        </w:rPr>
        <w:footnoteRef/>
      </w:r>
      <w:r w:rsidR="00FE1E43">
        <w:rPr>
          <w:rtl/>
        </w:rPr>
        <w:t xml:space="preserve"> </w:t>
      </w:r>
      <w:r w:rsidR="00FE1E43">
        <w:rPr>
          <w:rtl/>
        </w:rPr>
        <w:tab/>
      </w:r>
      <w:r w:rsidRPr="008108FA">
        <w:rPr>
          <w:rFonts w:hint="eastAsia"/>
          <w:rtl/>
        </w:rPr>
        <w:t>בבא</w:t>
      </w:r>
      <w:r w:rsidRPr="008108FA">
        <w:rPr>
          <w:rtl/>
        </w:rPr>
        <w:t xml:space="preserve"> </w:t>
      </w:r>
      <w:r w:rsidRPr="008108FA">
        <w:rPr>
          <w:rFonts w:hint="eastAsia"/>
          <w:rtl/>
        </w:rPr>
        <w:t>קמא</w:t>
      </w:r>
      <w:r w:rsidRPr="008108FA">
        <w:rPr>
          <w:rtl/>
        </w:rPr>
        <w:t xml:space="preserve"> (</w:t>
      </w:r>
      <w:r w:rsidRPr="008108FA">
        <w:rPr>
          <w:rFonts w:hint="eastAsia"/>
          <w:rtl/>
        </w:rPr>
        <w:t>ליברמן</w:t>
      </w:r>
      <w:r w:rsidRPr="008108FA">
        <w:rPr>
          <w:rtl/>
        </w:rPr>
        <w:t xml:space="preserve">) </w:t>
      </w:r>
      <w:r w:rsidRPr="008108FA">
        <w:rPr>
          <w:rFonts w:hint="eastAsia"/>
          <w:rtl/>
        </w:rPr>
        <w:t>פרק</w:t>
      </w:r>
      <w:r w:rsidRPr="008108FA">
        <w:rPr>
          <w:rtl/>
        </w:rPr>
        <w:t xml:space="preserve"> </w:t>
      </w:r>
      <w:r w:rsidRPr="008108FA">
        <w:rPr>
          <w:rFonts w:hint="eastAsia"/>
          <w:rtl/>
        </w:rPr>
        <w:t>ו</w:t>
      </w:r>
      <w:r w:rsidRPr="008108FA">
        <w:rPr>
          <w:rtl/>
        </w:rPr>
        <w:t xml:space="preserve"> </w:t>
      </w:r>
      <w:r w:rsidRPr="008108FA">
        <w:rPr>
          <w:rFonts w:hint="eastAsia"/>
          <w:rtl/>
        </w:rPr>
        <w:t>הלכות</w:t>
      </w:r>
      <w:r w:rsidRPr="008108FA">
        <w:rPr>
          <w:rtl/>
        </w:rPr>
        <w:t xml:space="preserve"> </w:t>
      </w:r>
      <w:r w:rsidRPr="008108FA">
        <w:rPr>
          <w:rFonts w:hint="eastAsia"/>
          <w:rtl/>
        </w:rPr>
        <w:t>כה</w:t>
      </w:r>
      <w:r w:rsidRPr="008108FA">
        <w:rPr>
          <w:rtl/>
        </w:rPr>
        <w:t>-</w:t>
      </w:r>
      <w:proofErr w:type="spellStart"/>
      <w:r w:rsidRPr="008108FA">
        <w:rPr>
          <w:rFonts w:hint="eastAsia"/>
          <w:rtl/>
        </w:rPr>
        <w:t>כו</w:t>
      </w:r>
      <w:proofErr w:type="spellEnd"/>
    </w:p>
  </w:footnote>
  <w:footnote w:id="14">
    <w:p w14:paraId="176074C9" w14:textId="60EDCB82" w:rsidR="00A7419B" w:rsidRDefault="00A7419B">
      <w:pPr>
        <w:pStyle w:val="FootnoteText"/>
        <w:rPr>
          <w:rFonts w:hint="cs"/>
          <w:rtl/>
        </w:rPr>
      </w:pPr>
      <w:r>
        <w:rPr>
          <w:rStyle w:val="FootnoteReference"/>
        </w:rPr>
        <w:footnoteRef/>
      </w:r>
      <w:r>
        <w:rPr>
          <w:rtl/>
        </w:rPr>
        <w:t xml:space="preserve"> </w:t>
      </w:r>
      <w:r w:rsidR="00FE1E43">
        <w:rPr>
          <w:rtl/>
        </w:rPr>
        <w:tab/>
      </w:r>
      <w:r w:rsidRPr="00A7419B">
        <w:rPr>
          <w:rFonts w:hint="eastAsia"/>
          <w:rtl/>
        </w:rPr>
        <w:t>ירושלמי</w:t>
      </w:r>
      <w:r w:rsidRPr="00A7419B">
        <w:rPr>
          <w:rtl/>
        </w:rPr>
        <w:t xml:space="preserve"> </w:t>
      </w:r>
      <w:r w:rsidRPr="00A7419B">
        <w:rPr>
          <w:rFonts w:hint="eastAsia"/>
          <w:rtl/>
        </w:rPr>
        <w:t>בבא</w:t>
      </w:r>
      <w:r w:rsidRPr="00A7419B">
        <w:rPr>
          <w:rtl/>
        </w:rPr>
        <w:t xml:space="preserve"> </w:t>
      </w:r>
      <w:r w:rsidRPr="00A7419B">
        <w:rPr>
          <w:rFonts w:hint="eastAsia"/>
          <w:rtl/>
        </w:rPr>
        <w:t>קמא</w:t>
      </w:r>
      <w:r w:rsidRPr="00A7419B">
        <w:rPr>
          <w:rtl/>
        </w:rPr>
        <w:t xml:space="preserve"> </w:t>
      </w:r>
      <w:r w:rsidRPr="00A7419B">
        <w:rPr>
          <w:rFonts w:hint="eastAsia"/>
          <w:rtl/>
        </w:rPr>
        <w:t>פרק</w:t>
      </w:r>
      <w:r w:rsidRPr="00A7419B">
        <w:rPr>
          <w:rtl/>
        </w:rPr>
        <w:t xml:space="preserve"> </w:t>
      </w:r>
      <w:r w:rsidRPr="00A7419B">
        <w:rPr>
          <w:rFonts w:hint="eastAsia"/>
          <w:rtl/>
        </w:rPr>
        <w:t>ג</w:t>
      </w:r>
      <w:r w:rsidRPr="00A7419B">
        <w:rPr>
          <w:rtl/>
        </w:rPr>
        <w:t xml:space="preserve"> </w:t>
      </w:r>
      <w:r w:rsidRPr="00A7419B">
        <w:rPr>
          <w:rFonts w:hint="eastAsia"/>
          <w:rtl/>
        </w:rPr>
        <w:t>הלכה</w:t>
      </w:r>
      <w:r w:rsidRPr="00A7419B">
        <w:rPr>
          <w:rtl/>
        </w:rPr>
        <w:t xml:space="preserve"> </w:t>
      </w:r>
      <w:r w:rsidRPr="00A7419B">
        <w:rPr>
          <w:rFonts w:hint="eastAsia"/>
          <w:rtl/>
        </w:rPr>
        <w:t>ח</w:t>
      </w:r>
    </w:p>
  </w:footnote>
  <w:footnote w:id="15">
    <w:p w14:paraId="561A444E" w14:textId="5B63B03F" w:rsidR="003B2E65" w:rsidRDefault="003B2E65">
      <w:pPr>
        <w:pStyle w:val="FootnoteText"/>
        <w:rPr>
          <w:rFonts w:hint="cs"/>
        </w:rPr>
      </w:pPr>
      <w:r>
        <w:rPr>
          <w:rStyle w:val="FootnoteReference"/>
        </w:rPr>
        <w:footnoteRef/>
      </w:r>
      <w:r>
        <w:rPr>
          <w:rtl/>
        </w:rPr>
        <w:t xml:space="preserve"> </w:t>
      </w:r>
      <w:r w:rsidR="00FE1E43">
        <w:rPr>
          <w:rtl/>
        </w:rPr>
        <w:tab/>
      </w:r>
      <w:r w:rsidRPr="003B2E65">
        <w:rPr>
          <w:rFonts w:hint="eastAsia"/>
          <w:rtl/>
        </w:rPr>
        <w:t>בגרסת</w:t>
      </w:r>
      <w:r w:rsidRPr="003B2E65">
        <w:rPr>
          <w:rtl/>
        </w:rPr>
        <w:t xml:space="preserve"> </w:t>
      </w:r>
      <w:r w:rsidRPr="003B2E65">
        <w:rPr>
          <w:rFonts w:hint="eastAsia"/>
          <w:rtl/>
        </w:rPr>
        <w:t>רב</w:t>
      </w:r>
      <w:r w:rsidRPr="003B2E65">
        <w:rPr>
          <w:rtl/>
        </w:rPr>
        <w:t xml:space="preserve"> </w:t>
      </w:r>
      <w:proofErr w:type="spellStart"/>
      <w:r w:rsidRPr="003B2E65">
        <w:rPr>
          <w:rFonts w:hint="eastAsia"/>
          <w:rtl/>
        </w:rPr>
        <w:t>פפא</w:t>
      </w:r>
      <w:proofErr w:type="spellEnd"/>
      <w:r w:rsidRPr="003B2E65">
        <w:rPr>
          <w:rtl/>
        </w:rPr>
        <w:t xml:space="preserve"> </w:t>
      </w:r>
      <w:r w:rsidRPr="003B2E65">
        <w:rPr>
          <w:rFonts w:hint="eastAsia"/>
          <w:rtl/>
        </w:rPr>
        <w:t>אפשר</w:t>
      </w:r>
      <w:r w:rsidRPr="003B2E65">
        <w:rPr>
          <w:rtl/>
        </w:rPr>
        <w:t xml:space="preserve"> </w:t>
      </w:r>
      <w:r w:rsidRPr="003B2E65">
        <w:rPr>
          <w:rFonts w:hint="eastAsia"/>
          <w:rtl/>
        </w:rPr>
        <w:t>לפרשו</w:t>
      </w:r>
      <w:r w:rsidRPr="003B2E65">
        <w:rPr>
          <w:rtl/>
        </w:rPr>
        <w:t xml:space="preserve"> </w:t>
      </w:r>
      <w:r w:rsidRPr="003B2E65">
        <w:rPr>
          <w:rFonts w:hint="eastAsia"/>
          <w:rtl/>
        </w:rPr>
        <w:t>כך</w:t>
      </w:r>
      <w:r w:rsidRPr="003B2E65">
        <w:rPr>
          <w:rtl/>
        </w:rPr>
        <w:t xml:space="preserve"> </w:t>
      </w:r>
      <w:r w:rsidRPr="003B2E65">
        <w:rPr>
          <w:rFonts w:hint="eastAsia"/>
          <w:rtl/>
        </w:rPr>
        <w:t>שגם</w:t>
      </w:r>
      <w:r w:rsidRPr="003B2E65">
        <w:rPr>
          <w:rtl/>
        </w:rPr>
        <w:t xml:space="preserve"> </w:t>
      </w:r>
      <w:r w:rsidRPr="003B2E65">
        <w:rPr>
          <w:rFonts w:hint="eastAsia"/>
          <w:rtl/>
        </w:rPr>
        <w:t>אם</w:t>
      </w:r>
      <w:r w:rsidRPr="003B2E65">
        <w:rPr>
          <w:rtl/>
        </w:rPr>
        <w:t xml:space="preserve"> </w:t>
      </w:r>
      <w:r w:rsidRPr="003B2E65">
        <w:rPr>
          <w:rFonts w:hint="eastAsia"/>
          <w:rtl/>
        </w:rPr>
        <w:t>נכנס</w:t>
      </w:r>
      <w:r w:rsidRPr="003B2E65">
        <w:rPr>
          <w:rtl/>
        </w:rPr>
        <w:t xml:space="preserve"> </w:t>
      </w:r>
      <w:r w:rsidRPr="003B2E65">
        <w:rPr>
          <w:rFonts w:hint="eastAsia"/>
          <w:rtl/>
        </w:rPr>
        <w:t>האדם</w:t>
      </w:r>
      <w:r w:rsidRPr="003B2E65">
        <w:rPr>
          <w:rtl/>
        </w:rPr>
        <w:t xml:space="preserve"> </w:t>
      </w:r>
      <w:r w:rsidRPr="003B2E65">
        <w:rPr>
          <w:rFonts w:hint="eastAsia"/>
          <w:rtl/>
        </w:rPr>
        <w:t>בלי</w:t>
      </w:r>
      <w:r w:rsidRPr="003B2E65">
        <w:rPr>
          <w:rtl/>
        </w:rPr>
        <w:t xml:space="preserve"> </w:t>
      </w:r>
      <w:r w:rsidRPr="003B2E65">
        <w:rPr>
          <w:rFonts w:hint="eastAsia"/>
          <w:rtl/>
        </w:rPr>
        <w:t>רשות</w:t>
      </w:r>
      <w:r w:rsidRPr="003B2E65">
        <w:rPr>
          <w:rtl/>
        </w:rPr>
        <w:t xml:space="preserve"> </w:t>
      </w:r>
      <w:r w:rsidRPr="003B2E65">
        <w:rPr>
          <w:rFonts w:hint="eastAsia"/>
          <w:rtl/>
        </w:rPr>
        <w:t>וניזוק</w:t>
      </w:r>
      <w:r w:rsidRPr="003B2E65">
        <w:rPr>
          <w:rtl/>
        </w:rPr>
        <w:t xml:space="preserve">, </w:t>
      </w:r>
      <w:r w:rsidRPr="003B2E65">
        <w:rPr>
          <w:rFonts w:hint="eastAsia"/>
          <w:rtl/>
        </w:rPr>
        <w:t>יהיה</w:t>
      </w:r>
      <w:r w:rsidRPr="003B2E65">
        <w:rPr>
          <w:rtl/>
        </w:rPr>
        <w:t xml:space="preserve"> </w:t>
      </w:r>
      <w:r w:rsidRPr="003B2E65">
        <w:rPr>
          <w:rFonts w:hint="eastAsia"/>
          <w:rtl/>
        </w:rPr>
        <w:t>חייב</w:t>
      </w:r>
      <w:r w:rsidRPr="003B2E65">
        <w:rPr>
          <w:rtl/>
        </w:rPr>
        <w:t xml:space="preserve"> </w:t>
      </w:r>
      <w:r w:rsidRPr="003B2E65">
        <w:rPr>
          <w:rFonts w:hint="eastAsia"/>
          <w:rtl/>
        </w:rPr>
        <w:t>הנגר</w:t>
      </w:r>
      <w:r w:rsidRPr="003B2E65">
        <w:rPr>
          <w:rtl/>
        </w:rPr>
        <w:t xml:space="preserve"> </w:t>
      </w:r>
      <w:r w:rsidRPr="003B2E65">
        <w:rPr>
          <w:rFonts w:hint="eastAsia"/>
          <w:rtl/>
        </w:rPr>
        <w:t>בארבעה</w:t>
      </w:r>
      <w:r w:rsidRPr="003B2E65">
        <w:rPr>
          <w:rtl/>
        </w:rPr>
        <w:t xml:space="preserve"> </w:t>
      </w:r>
      <w:r w:rsidRPr="003B2E65">
        <w:rPr>
          <w:rFonts w:hint="eastAsia"/>
          <w:rtl/>
        </w:rPr>
        <w:t>דברים</w:t>
      </w:r>
      <w:r w:rsidRPr="003B2E65">
        <w:rPr>
          <w:rtl/>
        </w:rPr>
        <w:t xml:space="preserve">, </w:t>
      </w:r>
      <w:r w:rsidRPr="003B2E65">
        <w:rPr>
          <w:rFonts w:hint="eastAsia"/>
          <w:rtl/>
        </w:rPr>
        <w:t>מקרה</w:t>
      </w:r>
      <w:r w:rsidRPr="003B2E65">
        <w:rPr>
          <w:rtl/>
        </w:rPr>
        <w:t xml:space="preserve"> </w:t>
      </w:r>
      <w:r w:rsidRPr="003B2E65">
        <w:rPr>
          <w:rFonts w:hint="eastAsia"/>
          <w:rtl/>
        </w:rPr>
        <w:t>שלא</w:t>
      </w:r>
      <w:r w:rsidRPr="003B2E65">
        <w:rPr>
          <w:rtl/>
        </w:rPr>
        <w:t xml:space="preserve"> </w:t>
      </w:r>
      <w:r w:rsidRPr="003B2E65">
        <w:rPr>
          <w:rFonts w:hint="eastAsia"/>
          <w:rtl/>
        </w:rPr>
        <w:t>כוסה</w:t>
      </w:r>
      <w:r w:rsidRPr="003B2E65">
        <w:rPr>
          <w:rtl/>
        </w:rPr>
        <w:t xml:space="preserve"> </w:t>
      </w:r>
      <w:r w:rsidRPr="003B2E65">
        <w:rPr>
          <w:rFonts w:hint="eastAsia"/>
          <w:rtl/>
        </w:rPr>
        <w:t>בגרסאות</w:t>
      </w:r>
      <w:r w:rsidRPr="003B2E65">
        <w:rPr>
          <w:rtl/>
        </w:rPr>
        <w:t xml:space="preserve"> </w:t>
      </w:r>
      <w:r w:rsidRPr="003B2E65">
        <w:rPr>
          <w:rFonts w:hint="eastAsia"/>
          <w:rtl/>
        </w:rPr>
        <w:t>האחרות</w:t>
      </w:r>
      <w:r w:rsidRPr="003B2E65">
        <w:rPr>
          <w:rtl/>
        </w:rPr>
        <w:t xml:space="preserve">, </w:t>
      </w:r>
      <w:r w:rsidRPr="003B2E65">
        <w:rPr>
          <w:rFonts w:hint="eastAsia"/>
          <w:rtl/>
        </w:rPr>
        <w:t>ובגרסאות</w:t>
      </w:r>
      <w:r w:rsidRPr="003B2E65">
        <w:rPr>
          <w:rtl/>
        </w:rPr>
        <w:t xml:space="preserve"> </w:t>
      </w:r>
      <w:r w:rsidRPr="003B2E65">
        <w:rPr>
          <w:rFonts w:hint="eastAsia"/>
          <w:rtl/>
        </w:rPr>
        <w:t>האחרות</w:t>
      </w:r>
      <w:r w:rsidRPr="003B2E65">
        <w:rPr>
          <w:rtl/>
        </w:rPr>
        <w:t xml:space="preserve"> </w:t>
      </w:r>
      <w:r w:rsidRPr="003B2E65">
        <w:rPr>
          <w:rFonts w:hint="eastAsia"/>
          <w:rtl/>
        </w:rPr>
        <w:t>כנראה</w:t>
      </w:r>
      <w:r w:rsidRPr="003B2E65">
        <w:rPr>
          <w:rtl/>
        </w:rPr>
        <w:t xml:space="preserve"> </w:t>
      </w:r>
      <w:r w:rsidRPr="003B2E65">
        <w:rPr>
          <w:rFonts w:hint="eastAsia"/>
          <w:rtl/>
        </w:rPr>
        <w:t>שהוא</w:t>
      </w:r>
      <w:r w:rsidRPr="003B2E65">
        <w:rPr>
          <w:rtl/>
        </w:rPr>
        <w:t xml:space="preserve"> </w:t>
      </w:r>
      <w:r w:rsidRPr="003B2E65">
        <w:rPr>
          <w:rFonts w:hint="eastAsia"/>
          <w:rtl/>
        </w:rPr>
        <w:t>היה</w:t>
      </w:r>
      <w:r w:rsidRPr="003B2E65">
        <w:rPr>
          <w:rtl/>
        </w:rPr>
        <w:t xml:space="preserve"> </w:t>
      </w:r>
      <w:r w:rsidRPr="003B2E65">
        <w:rPr>
          <w:rFonts w:hint="eastAsia"/>
          <w:rtl/>
        </w:rPr>
        <w:t>פוטר</w:t>
      </w:r>
      <w:r w:rsidRPr="003B2E65">
        <w:rPr>
          <w:rtl/>
        </w:rPr>
        <w:t xml:space="preserve"> </w:t>
      </w:r>
      <w:r w:rsidRPr="003B2E65">
        <w:rPr>
          <w:rFonts w:hint="eastAsia"/>
          <w:rtl/>
        </w:rPr>
        <w:t>את</w:t>
      </w:r>
      <w:r w:rsidRPr="003B2E65">
        <w:rPr>
          <w:rtl/>
        </w:rPr>
        <w:t xml:space="preserve"> </w:t>
      </w:r>
      <w:r w:rsidRPr="003B2E65">
        <w:rPr>
          <w:rFonts w:hint="eastAsia"/>
          <w:rtl/>
        </w:rPr>
        <w:t>הנגר</w:t>
      </w:r>
      <w:r w:rsidRPr="003B2E65">
        <w:rPr>
          <w:rtl/>
        </w:rPr>
        <w:t xml:space="preserve"> </w:t>
      </w:r>
      <w:r w:rsidRPr="003B2E65">
        <w:rPr>
          <w:rFonts w:hint="eastAsia"/>
          <w:rtl/>
        </w:rPr>
        <w:t>אם</w:t>
      </w:r>
      <w:r w:rsidRPr="003B2E65">
        <w:rPr>
          <w:rtl/>
        </w:rPr>
        <w:t xml:space="preserve"> </w:t>
      </w:r>
      <w:r w:rsidRPr="003B2E65">
        <w:rPr>
          <w:rFonts w:hint="eastAsia"/>
          <w:rtl/>
        </w:rPr>
        <w:t>נכנס</w:t>
      </w:r>
      <w:r w:rsidRPr="003B2E65">
        <w:rPr>
          <w:rtl/>
        </w:rPr>
        <w:t xml:space="preserve"> </w:t>
      </w:r>
      <w:r w:rsidRPr="003B2E65">
        <w:rPr>
          <w:rFonts w:hint="eastAsia"/>
          <w:rtl/>
        </w:rPr>
        <w:t>הניזוק</w:t>
      </w:r>
      <w:r w:rsidRPr="003B2E65">
        <w:rPr>
          <w:rtl/>
        </w:rPr>
        <w:t xml:space="preserve"> </w:t>
      </w:r>
      <w:r w:rsidRPr="003B2E65">
        <w:rPr>
          <w:rFonts w:hint="eastAsia"/>
          <w:rtl/>
        </w:rPr>
        <w:t>בלי</w:t>
      </w:r>
      <w:r w:rsidRPr="003B2E65">
        <w:rPr>
          <w:rtl/>
        </w:rPr>
        <w:t xml:space="preserve"> </w:t>
      </w:r>
      <w:r w:rsidRPr="003B2E65">
        <w:rPr>
          <w:rFonts w:hint="eastAsia"/>
          <w:rtl/>
        </w:rPr>
        <w:t>רשות</w:t>
      </w:r>
      <w:r w:rsidRPr="003B2E65">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4B05" w14:textId="0F741230"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2435D9">
      <w:rPr>
        <w:rFonts w:ascii="Heebo Light" w:hAnsi="Heebo Light" w:cs="Heebo Light"/>
        <w:noProof/>
        <w:sz w:val="18"/>
        <w:szCs w:val="18"/>
        <w:rtl/>
      </w:rPr>
      <w:t>יעקב בלוק</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AB79" w14:textId="11474748"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984171">
      <w:rPr>
        <w:rFonts w:ascii="Heebo Light" w:hAnsi="Heebo Light" w:cs="Heebo Light"/>
        <w:noProof/>
        <w:sz w:val="18"/>
        <w:szCs w:val="18"/>
        <w:rtl/>
      </w:rPr>
      <w:fldChar w:fldCharType="begin"/>
    </w:r>
    <w:r w:rsidR="00984171">
      <w:rPr>
        <w:rFonts w:ascii="Heebo Light" w:hAnsi="Heebo Light" w:cs="Heebo Light"/>
        <w:noProof/>
        <w:sz w:val="18"/>
        <w:szCs w:val="18"/>
        <w:rtl/>
      </w:rPr>
      <w:instrText xml:space="preserve"> </w:instrText>
    </w:r>
    <w:r w:rsidR="00984171">
      <w:rPr>
        <w:rFonts w:ascii="Heebo Light" w:hAnsi="Heebo Light" w:cs="Heebo Light"/>
        <w:noProof/>
        <w:sz w:val="18"/>
        <w:szCs w:val="18"/>
      </w:rPr>
      <w:instrText>STYLEREF  Title  \* MERGEFORMAT</w:instrText>
    </w:r>
    <w:r w:rsidR="00984171">
      <w:rPr>
        <w:rFonts w:ascii="Heebo Light" w:hAnsi="Heebo Light" w:cs="Heebo Light"/>
        <w:noProof/>
        <w:sz w:val="18"/>
        <w:szCs w:val="18"/>
        <w:rtl/>
      </w:rPr>
      <w:instrText xml:space="preserve"> </w:instrText>
    </w:r>
    <w:r w:rsidR="00984171">
      <w:rPr>
        <w:rFonts w:ascii="Heebo Light" w:hAnsi="Heebo Light" w:cs="Heebo Light"/>
        <w:noProof/>
        <w:sz w:val="18"/>
        <w:szCs w:val="18"/>
        <w:rtl/>
      </w:rPr>
      <w:fldChar w:fldCharType="separate"/>
    </w:r>
    <w:r w:rsidR="002435D9">
      <w:rPr>
        <w:rFonts w:ascii="Heebo Light" w:hAnsi="Heebo Light" w:cs="Heebo Light"/>
        <w:noProof/>
        <w:sz w:val="18"/>
        <w:szCs w:val="18"/>
        <w:rtl/>
      </w:rPr>
      <w:t>שוגג הקרוב למזיד פטור – ממתי?</w:t>
    </w:r>
    <w:r w:rsidR="00984171">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E428"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A352163C"/>
    <w:lvl w:ilvl="0" w:tplc="1BB686D8">
      <w:start w:val="1"/>
      <w:numFmt w:val="hebrew1"/>
      <w:pStyle w:val="ListParagraph"/>
      <w:lvlText w:val="%1."/>
      <w:lvlJc w:val="left"/>
      <w:pPr>
        <w:ind w:left="720" w:hanging="360"/>
      </w:pPr>
      <w:rPr>
        <w:rFonts w:ascii="Gentium" w:hAnsi="Gentium" w:cs="Narkisim" w:hint="default"/>
        <w:b w:val="0"/>
        <w:bCs w:val="0"/>
        <w:i w:val="0"/>
        <w:iCs w:val="0"/>
        <w:color w:val="auto"/>
        <w:sz w:val="24"/>
        <w:szCs w:val="22"/>
        <w:u w:val="none"/>
      </w:rPr>
    </w:lvl>
    <w:lvl w:ilvl="1" w:tplc="2000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912C2"/>
    <w:multiLevelType w:val="multilevel"/>
    <w:tmpl w:val="79925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5AC6"/>
    <w:multiLevelType w:val="multilevel"/>
    <w:tmpl w:val="317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118DC"/>
    <w:multiLevelType w:val="multilevel"/>
    <w:tmpl w:val="D77A0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44B5D"/>
    <w:multiLevelType w:val="multilevel"/>
    <w:tmpl w:val="CE56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D7100"/>
    <w:multiLevelType w:val="hybridMultilevel"/>
    <w:tmpl w:val="AA54C4D8"/>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6" w15:restartNumberingAfterBreak="0">
    <w:nsid w:val="3BE328CD"/>
    <w:multiLevelType w:val="hybridMultilevel"/>
    <w:tmpl w:val="C9403F34"/>
    <w:lvl w:ilvl="0" w:tplc="2000000F">
      <w:start w:val="1"/>
      <w:numFmt w:val="decimal"/>
      <w:lvlText w:val="%1."/>
      <w:lvlJc w:val="left"/>
      <w:pPr>
        <w:ind w:left="720" w:hanging="360"/>
      </w:pPr>
      <w:rPr>
        <w:rFonts w:hint="default"/>
        <w:b w:val="0"/>
        <w:bCs w:val="0"/>
        <w:i w:val="0"/>
        <w:iCs w:val="0"/>
        <w:color w:val="auto"/>
        <w:sz w:val="24"/>
        <w:szCs w:val="22"/>
        <w:u w:val="none"/>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A115F6"/>
    <w:multiLevelType w:val="multilevel"/>
    <w:tmpl w:val="55F63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41D8"/>
    <w:multiLevelType w:val="multilevel"/>
    <w:tmpl w:val="9FA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F0D01"/>
    <w:multiLevelType w:val="multilevel"/>
    <w:tmpl w:val="FFD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B1E4B"/>
    <w:multiLevelType w:val="multilevel"/>
    <w:tmpl w:val="B7189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4648A"/>
    <w:multiLevelType w:val="hybridMultilevel"/>
    <w:tmpl w:val="192AE5C2"/>
    <w:lvl w:ilvl="0" w:tplc="2000000F">
      <w:start w:val="1"/>
      <w:numFmt w:val="decimal"/>
      <w:lvlText w:val="%1."/>
      <w:lvlJc w:val="left"/>
      <w:pPr>
        <w:ind w:left="1571" w:hanging="360"/>
      </w:pPr>
    </w:lvl>
    <w:lvl w:ilvl="1" w:tplc="2000000F">
      <w:start w:val="1"/>
      <w:numFmt w:val="decimal"/>
      <w:lvlText w:val="%2."/>
      <w:lvlJc w:val="left"/>
      <w:pPr>
        <w:ind w:left="2291" w:hanging="360"/>
      </w:pPr>
    </w:lvl>
    <w:lvl w:ilvl="2" w:tplc="2000001B">
      <w:start w:val="1"/>
      <w:numFmt w:val="lowerRoman"/>
      <w:lvlText w:val="%3."/>
      <w:lvlJc w:val="right"/>
      <w:pPr>
        <w:ind w:left="3011" w:hanging="180"/>
      </w:pPr>
    </w:lvl>
    <w:lvl w:ilvl="3" w:tplc="2000000F">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2" w15:restartNumberingAfterBreak="0">
    <w:nsid w:val="7F400908"/>
    <w:multiLevelType w:val="hybridMultilevel"/>
    <w:tmpl w:val="A58453FE"/>
    <w:lvl w:ilvl="0" w:tplc="20000001">
      <w:start w:val="1"/>
      <w:numFmt w:val="bullet"/>
      <w:lvlText w:val=""/>
      <w:lvlJc w:val="left"/>
      <w:pPr>
        <w:ind w:left="720" w:hanging="360"/>
      </w:pPr>
      <w:rPr>
        <w:rFonts w:ascii="Symbol" w:hAnsi="Symbol" w:hint="default"/>
        <w:b w:val="0"/>
        <w:bCs w:val="0"/>
        <w:i w:val="0"/>
        <w:iCs w:val="0"/>
        <w:color w:val="auto"/>
        <w:sz w:val="24"/>
        <w:szCs w:val="22"/>
        <w:u w:val="none"/>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BB6FE8"/>
    <w:multiLevelType w:val="hybridMultilevel"/>
    <w:tmpl w:val="9D761FE2"/>
    <w:lvl w:ilvl="0" w:tplc="20000005">
      <w:start w:val="1"/>
      <w:numFmt w:val="bullet"/>
      <w:lvlText w:val=""/>
      <w:lvlJc w:val="left"/>
      <w:pPr>
        <w:ind w:left="720" w:hanging="360"/>
      </w:pPr>
      <w:rPr>
        <w:rFonts w:ascii="Wingdings" w:hAnsi="Wingdings" w:hint="default"/>
        <w:b w:val="0"/>
        <w:bCs w:val="0"/>
        <w:i w:val="0"/>
        <w:iCs w:val="0"/>
        <w:color w:val="auto"/>
        <w:sz w:val="24"/>
        <w:szCs w:val="22"/>
        <w:u w:val="none"/>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1712183">
    <w:abstractNumId w:val="0"/>
  </w:num>
  <w:num w:numId="2" w16cid:durableId="528448505">
    <w:abstractNumId w:val="3"/>
  </w:num>
  <w:num w:numId="3" w16cid:durableId="79260059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 w16cid:durableId="999384831">
    <w:abstractNumId w:val="3"/>
    <w:lvlOverride w:ilvl="2">
      <w:lvl w:ilvl="2">
        <w:numFmt w:val="lowerRoman"/>
        <w:lvlText w:val="%3."/>
        <w:lvlJc w:val="right"/>
      </w:lvl>
    </w:lvlOverride>
  </w:num>
  <w:num w:numId="5" w16cid:durableId="582298826">
    <w:abstractNumId w:val="3"/>
    <w:lvlOverride w:ilvl="2">
      <w:lvl w:ilvl="2">
        <w:numFmt w:val="lowerRoman"/>
        <w:lvlText w:val="%3."/>
        <w:lvlJc w:val="right"/>
      </w:lvl>
    </w:lvlOverride>
  </w:num>
  <w:num w:numId="6" w16cid:durableId="1057702408">
    <w:abstractNumId w:val="3"/>
    <w:lvlOverride w:ilvl="2">
      <w:lvl w:ilvl="2">
        <w:numFmt w:val="lowerRoman"/>
        <w:lvlText w:val="%3."/>
        <w:lvlJc w:val="right"/>
      </w:lvl>
    </w:lvlOverride>
  </w:num>
  <w:num w:numId="7" w16cid:durableId="800420137">
    <w:abstractNumId w:val="11"/>
  </w:num>
  <w:num w:numId="8" w16cid:durableId="660623994">
    <w:abstractNumId w:val="0"/>
  </w:num>
  <w:num w:numId="9" w16cid:durableId="1724021361">
    <w:abstractNumId w:val="7"/>
  </w:num>
  <w:num w:numId="10" w16cid:durableId="837581440">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1" w16cid:durableId="1146118821">
    <w:abstractNumId w:val="7"/>
    <w:lvlOverride w:ilvl="2">
      <w:lvl w:ilvl="2">
        <w:numFmt w:val="lowerRoman"/>
        <w:lvlText w:val="%3."/>
        <w:lvlJc w:val="right"/>
      </w:lvl>
    </w:lvlOverride>
  </w:num>
  <w:num w:numId="12" w16cid:durableId="1453212955">
    <w:abstractNumId w:val="0"/>
  </w:num>
  <w:num w:numId="13" w16cid:durableId="1126460519">
    <w:abstractNumId w:val="8"/>
  </w:num>
  <w:num w:numId="14" w16cid:durableId="60910655">
    <w:abstractNumId w:val="0"/>
    <w:lvlOverride w:ilvl="0">
      <w:startOverride w:val="1"/>
    </w:lvlOverride>
  </w:num>
  <w:num w:numId="15" w16cid:durableId="482619711">
    <w:abstractNumId w:val="0"/>
    <w:lvlOverride w:ilvl="0">
      <w:startOverride w:val="1"/>
    </w:lvlOverride>
  </w:num>
  <w:num w:numId="16" w16cid:durableId="1255046257">
    <w:abstractNumId w:val="0"/>
    <w:lvlOverride w:ilvl="0">
      <w:startOverride w:val="1"/>
    </w:lvlOverride>
  </w:num>
  <w:num w:numId="17" w16cid:durableId="1764689786">
    <w:abstractNumId w:val="0"/>
    <w:lvlOverride w:ilvl="0">
      <w:startOverride w:val="1"/>
    </w:lvlOverride>
  </w:num>
  <w:num w:numId="18" w16cid:durableId="2121489582">
    <w:abstractNumId w:val="0"/>
  </w:num>
  <w:num w:numId="19" w16cid:durableId="1722095857">
    <w:abstractNumId w:val="0"/>
    <w:lvlOverride w:ilvl="0">
      <w:startOverride w:val="1"/>
    </w:lvlOverride>
  </w:num>
  <w:num w:numId="20" w16cid:durableId="475150358">
    <w:abstractNumId w:val="9"/>
  </w:num>
  <w:num w:numId="21" w16cid:durableId="646592714">
    <w:abstractNumId w:val="12"/>
  </w:num>
  <w:num w:numId="22" w16cid:durableId="1811048046">
    <w:abstractNumId w:val="13"/>
  </w:num>
  <w:num w:numId="23" w16cid:durableId="1096368620">
    <w:abstractNumId w:val="1"/>
  </w:num>
  <w:num w:numId="24" w16cid:durableId="537158207">
    <w:abstractNumId w:val="10"/>
  </w:num>
  <w:num w:numId="25" w16cid:durableId="1418819154">
    <w:abstractNumId w:val="4"/>
  </w:num>
  <w:num w:numId="26" w16cid:durableId="1834182134">
    <w:abstractNumId w:val="6"/>
  </w:num>
  <w:num w:numId="27" w16cid:durableId="1678268392">
    <w:abstractNumId w:val="5"/>
  </w:num>
  <w:num w:numId="28" w16cid:durableId="48921512">
    <w:abstractNumId w:val="2"/>
  </w:num>
  <w:num w:numId="29" w16cid:durableId="1445075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defaultTabStop w:val="567"/>
  <w:autoHyphenation/>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AD"/>
    <w:rsid w:val="00002BAB"/>
    <w:rsid w:val="000251C0"/>
    <w:rsid w:val="000303F5"/>
    <w:rsid w:val="000409AA"/>
    <w:rsid w:val="00066C55"/>
    <w:rsid w:val="000809A1"/>
    <w:rsid w:val="000A2278"/>
    <w:rsid w:val="000C2755"/>
    <w:rsid w:val="000C413B"/>
    <w:rsid w:val="000C7944"/>
    <w:rsid w:val="000C7BCA"/>
    <w:rsid w:val="000D295C"/>
    <w:rsid w:val="000E6C2D"/>
    <w:rsid w:val="000F01AE"/>
    <w:rsid w:val="000F7824"/>
    <w:rsid w:val="001129C0"/>
    <w:rsid w:val="00117507"/>
    <w:rsid w:val="00140F2A"/>
    <w:rsid w:val="0016079A"/>
    <w:rsid w:val="00160D2A"/>
    <w:rsid w:val="00165273"/>
    <w:rsid w:val="00166825"/>
    <w:rsid w:val="00187664"/>
    <w:rsid w:val="00194667"/>
    <w:rsid w:val="001A0797"/>
    <w:rsid w:val="001B0417"/>
    <w:rsid w:val="001C55EA"/>
    <w:rsid w:val="001C67F9"/>
    <w:rsid w:val="001D0F78"/>
    <w:rsid w:val="001D1CCA"/>
    <w:rsid w:val="002052BC"/>
    <w:rsid w:val="00211E03"/>
    <w:rsid w:val="00230324"/>
    <w:rsid w:val="002435D9"/>
    <w:rsid w:val="002565CE"/>
    <w:rsid w:val="002701DC"/>
    <w:rsid w:val="00275C2E"/>
    <w:rsid w:val="002C278C"/>
    <w:rsid w:val="002D60F4"/>
    <w:rsid w:val="002E295E"/>
    <w:rsid w:val="002E3BB0"/>
    <w:rsid w:val="002F4E37"/>
    <w:rsid w:val="00303EFD"/>
    <w:rsid w:val="003556BF"/>
    <w:rsid w:val="00356431"/>
    <w:rsid w:val="003711E9"/>
    <w:rsid w:val="00376405"/>
    <w:rsid w:val="00396CA8"/>
    <w:rsid w:val="003B2E65"/>
    <w:rsid w:val="003C1B25"/>
    <w:rsid w:val="003D5576"/>
    <w:rsid w:val="003E199A"/>
    <w:rsid w:val="003E4706"/>
    <w:rsid w:val="00424810"/>
    <w:rsid w:val="00435307"/>
    <w:rsid w:val="00454597"/>
    <w:rsid w:val="004545B2"/>
    <w:rsid w:val="00466C8B"/>
    <w:rsid w:val="0046702D"/>
    <w:rsid w:val="004A3824"/>
    <w:rsid w:val="004B198C"/>
    <w:rsid w:val="004B26D5"/>
    <w:rsid w:val="004D4620"/>
    <w:rsid w:val="004F3731"/>
    <w:rsid w:val="0050266F"/>
    <w:rsid w:val="005044C9"/>
    <w:rsid w:val="00505214"/>
    <w:rsid w:val="005208F8"/>
    <w:rsid w:val="00525444"/>
    <w:rsid w:val="00542E40"/>
    <w:rsid w:val="00562DD4"/>
    <w:rsid w:val="00564C77"/>
    <w:rsid w:val="005748BD"/>
    <w:rsid w:val="005805DA"/>
    <w:rsid w:val="00591E14"/>
    <w:rsid w:val="0059349D"/>
    <w:rsid w:val="005B5B57"/>
    <w:rsid w:val="005C2403"/>
    <w:rsid w:val="005D3CA9"/>
    <w:rsid w:val="005D65A4"/>
    <w:rsid w:val="005D66ED"/>
    <w:rsid w:val="005F33A2"/>
    <w:rsid w:val="005F482F"/>
    <w:rsid w:val="00607A5D"/>
    <w:rsid w:val="00612B20"/>
    <w:rsid w:val="00651497"/>
    <w:rsid w:val="00653927"/>
    <w:rsid w:val="00654F62"/>
    <w:rsid w:val="00656915"/>
    <w:rsid w:val="00662B22"/>
    <w:rsid w:val="00681E48"/>
    <w:rsid w:val="006D773A"/>
    <w:rsid w:val="006E6632"/>
    <w:rsid w:val="006F23A2"/>
    <w:rsid w:val="00700D7D"/>
    <w:rsid w:val="00703411"/>
    <w:rsid w:val="00730645"/>
    <w:rsid w:val="00737F13"/>
    <w:rsid w:val="007474DD"/>
    <w:rsid w:val="007552F4"/>
    <w:rsid w:val="00755E25"/>
    <w:rsid w:val="007A4BA9"/>
    <w:rsid w:val="007A671B"/>
    <w:rsid w:val="007C30DD"/>
    <w:rsid w:val="007D6473"/>
    <w:rsid w:val="008108FA"/>
    <w:rsid w:val="00815750"/>
    <w:rsid w:val="00816D2E"/>
    <w:rsid w:val="00824647"/>
    <w:rsid w:val="00865E55"/>
    <w:rsid w:val="008A1047"/>
    <w:rsid w:val="008A4EF2"/>
    <w:rsid w:val="008B06A0"/>
    <w:rsid w:val="008D1A2D"/>
    <w:rsid w:val="008D1F83"/>
    <w:rsid w:val="008D3F5F"/>
    <w:rsid w:val="008D44C5"/>
    <w:rsid w:val="008D6718"/>
    <w:rsid w:val="008F68B9"/>
    <w:rsid w:val="00906F58"/>
    <w:rsid w:val="00941DD0"/>
    <w:rsid w:val="00984171"/>
    <w:rsid w:val="00987353"/>
    <w:rsid w:val="00991A43"/>
    <w:rsid w:val="009944EC"/>
    <w:rsid w:val="0099722C"/>
    <w:rsid w:val="009A4080"/>
    <w:rsid w:val="009E2366"/>
    <w:rsid w:val="009E30CF"/>
    <w:rsid w:val="009E7FBB"/>
    <w:rsid w:val="009F3BEF"/>
    <w:rsid w:val="009F49A4"/>
    <w:rsid w:val="00A2130A"/>
    <w:rsid w:val="00A31408"/>
    <w:rsid w:val="00A70D40"/>
    <w:rsid w:val="00A7419B"/>
    <w:rsid w:val="00A93001"/>
    <w:rsid w:val="00AB2012"/>
    <w:rsid w:val="00AB2B1B"/>
    <w:rsid w:val="00AB2BC4"/>
    <w:rsid w:val="00AC06B8"/>
    <w:rsid w:val="00AC1599"/>
    <w:rsid w:val="00AC27E9"/>
    <w:rsid w:val="00AE1C49"/>
    <w:rsid w:val="00AE5C79"/>
    <w:rsid w:val="00B0519D"/>
    <w:rsid w:val="00B1141A"/>
    <w:rsid w:val="00B11CB2"/>
    <w:rsid w:val="00B149AD"/>
    <w:rsid w:val="00B32378"/>
    <w:rsid w:val="00B41489"/>
    <w:rsid w:val="00B41A38"/>
    <w:rsid w:val="00B51D28"/>
    <w:rsid w:val="00B61ACF"/>
    <w:rsid w:val="00B62AB5"/>
    <w:rsid w:val="00B64527"/>
    <w:rsid w:val="00B75F4B"/>
    <w:rsid w:val="00BB325B"/>
    <w:rsid w:val="00BE773F"/>
    <w:rsid w:val="00BF2B25"/>
    <w:rsid w:val="00BF4834"/>
    <w:rsid w:val="00BF5B87"/>
    <w:rsid w:val="00BF5D65"/>
    <w:rsid w:val="00C02286"/>
    <w:rsid w:val="00C03E4D"/>
    <w:rsid w:val="00C10D32"/>
    <w:rsid w:val="00C25047"/>
    <w:rsid w:val="00C32744"/>
    <w:rsid w:val="00C56CAF"/>
    <w:rsid w:val="00C74ECC"/>
    <w:rsid w:val="00C87786"/>
    <w:rsid w:val="00CD6A39"/>
    <w:rsid w:val="00CE53AF"/>
    <w:rsid w:val="00D238D1"/>
    <w:rsid w:val="00D3421C"/>
    <w:rsid w:val="00D44E40"/>
    <w:rsid w:val="00D52A75"/>
    <w:rsid w:val="00D537A8"/>
    <w:rsid w:val="00D676EA"/>
    <w:rsid w:val="00D92176"/>
    <w:rsid w:val="00D93D33"/>
    <w:rsid w:val="00DB175E"/>
    <w:rsid w:val="00DC4C0B"/>
    <w:rsid w:val="00DC7340"/>
    <w:rsid w:val="00DD25DD"/>
    <w:rsid w:val="00DE02A3"/>
    <w:rsid w:val="00DF63C5"/>
    <w:rsid w:val="00E05934"/>
    <w:rsid w:val="00E07AB3"/>
    <w:rsid w:val="00E24355"/>
    <w:rsid w:val="00E3199B"/>
    <w:rsid w:val="00E34842"/>
    <w:rsid w:val="00E71629"/>
    <w:rsid w:val="00E82FCA"/>
    <w:rsid w:val="00EA168B"/>
    <w:rsid w:val="00EB30E2"/>
    <w:rsid w:val="00EB763D"/>
    <w:rsid w:val="00EC7028"/>
    <w:rsid w:val="00EC7DCE"/>
    <w:rsid w:val="00EE361A"/>
    <w:rsid w:val="00EF00FE"/>
    <w:rsid w:val="00EF3C5A"/>
    <w:rsid w:val="00EF4E33"/>
    <w:rsid w:val="00EF5634"/>
    <w:rsid w:val="00F15862"/>
    <w:rsid w:val="00F169AC"/>
    <w:rsid w:val="00F214AC"/>
    <w:rsid w:val="00F821DA"/>
    <w:rsid w:val="00F85F2D"/>
    <w:rsid w:val="00F938E7"/>
    <w:rsid w:val="00FB28D6"/>
    <w:rsid w:val="00FC5425"/>
    <w:rsid w:val="00FD16DB"/>
    <w:rsid w:val="00FD4F7B"/>
    <w:rsid w:val="00FE1E43"/>
    <w:rsid w:val="00FE1FC5"/>
    <w:rsid w:val="00FE2B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5FCBE"/>
  <w15:docId w15:val="{C87B3FC8-A734-4283-9C22-78B97CA2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unhideWhenUsed/>
    <w:qFormat/>
    <w:rsid w:val="00612B20"/>
    <w:pPr>
      <w:keepNext/>
      <w:keepLines/>
      <w:spacing w:before="120"/>
      <w:ind w:firstLine="0"/>
      <w:outlineLvl w:val="2"/>
    </w:pPr>
    <w:rPr>
      <w:rFonts w:eastAsiaTheme="majorEastAsia"/>
      <w:b/>
      <w:bCs/>
    </w:rPr>
  </w:style>
  <w:style w:type="paragraph" w:styleId="Heading4">
    <w:name w:val="heading 4"/>
    <w:basedOn w:val="Normal"/>
    <w:next w:val="Normal"/>
    <w:link w:val="Heading4Char"/>
    <w:uiPriority w:val="9"/>
    <w:semiHidden/>
    <w:unhideWhenUsed/>
    <w:qFormat/>
    <w:rsid w:val="0046702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qFormat/>
    <w:rsid w:val="00EC702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8"/>
      </w:numPr>
      <w:spacing w:before="120" w:after="120"/>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customStyle="1" w:styleId="Heading4Char">
    <w:name w:val="Heading 4 Char"/>
    <w:basedOn w:val="DefaultParagraphFont"/>
    <w:link w:val="Heading4"/>
    <w:uiPriority w:val="9"/>
    <w:semiHidden/>
    <w:rsid w:val="0046702D"/>
    <w:rPr>
      <w:rFonts w:asciiTheme="majorHAnsi" w:eastAsiaTheme="majorEastAsia" w:hAnsiTheme="majorHAnsi" w:cstheme="majorBidi"/>
      <w:i/>
      <w:iCs/>
      <w:color w:val="365F91" w:themeColor="accent1" w:themeShade="BF"/>
      <w:szCs w:val="24"/>
    </w:rPr>
  </w:style>
  <w:style w:type="paragraph" w:styleId="NormalWeb">
    <w:name w:val="Normal (Web)"/>
    <w:basedOn w:val="Normal"/>
    <w:uiPriority w:val="99"/>
    <w:semiHidden/>
    <w:unhideWhenUsed/>
    <w:rsid w:val="00165273"/>
    <w:pPr>
      <w:widowControl/>
      <w:bidi w:val="0"/>
      <w:spacing w:before="100" w:beforeAutospacing="1" w:after="100" w:afterAutospacing="1" w:line="240" w:lineRule="auto"/>
      <w:ind w:firstLine="0"/>
      <w:jc w:val="left"/>
    </w:pPr>
    <w:rPr>
      <w:rFonts w:ascii="Times New Roman" w:eastAsia="Times New Roman" w:hAnsi="Times New Roman" w:cs="Times New Roman"/>
      <w:sz w:val="24"/>
      <w:lang w:val="en-IL" w:eastAsia="en-IL"/>
    </w:rPr>
  </w:style>
  <w:style w:type="character" w:customStyle="1" w:styleId="Heading5Char">
    <w:name w:val="Heading 5 Char"/>
    <w:basedOn w:val="DefaultParagraphFont"/>
    <w:link w:val="Heading5"/>
    <w:uiPriority w:val="9"/>
    <w:semiHidden/>
    <w:rsid w:val="00EC7028"/>
    <w:rPr>
      <w:rFonts w:asciiTheme="majorHAnsi" w:eastAsiaTheme="majorEastAsia" w:hAnsiTheme="majorHAnsi" w:cstheme="majorBidi"/>
      <w:color w:val="365F91"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49</TotalTime>
  <Pages>10</Pages>
  <Words>2087</Words>
  <Characters>11897</Characters>
  <Application>Microsoft Office Word</Application>
  <DocSecurity>0</DocSecurity>
  <Lines>99</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159</cp:revision>
  <dcterms:created xsi:type="dcterms:W3CDTF">2026-03-17T15:44:00Z</dcterms:created>
  <dcterms:modified xsi:type="dcterms:W3CDTF">2026-03-18T15:13:00Z</dcterms:modified>
</cp:coreProperties>
</file>