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156F13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AI使用情况说明书</w:t>
      </w:r>
    </w:p>
    <w:p w14:paraId="1D365CCE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项目名称：Goodreads智能问数web应用</w:t>
      </w:r>
    </w:p>
    <w:p w14:paraId="34FD7F45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作者：张益僮</w:t>
      </w:r>
    </w:p>
    <w:p w14:paraId="5183E6BB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学号：2025201757</w:t>
      </w:r>
    </w:p>
    <w:p w14:paraId="3F8C2D25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日期：2025年6月</w:t>
      </w:r>
    </w:p>
    <w:p w14:paraId="58069CDD">
      <w:pPr>
        <w:numPr>
          <w:ilvl w:val="0"/>
          <w:numId w:val="1"/>
        </w:num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使用的AI工具与环节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3B5DD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23C5066">
            <w:pPr>
              <w:numPr>
                <w:ilvl w:val="0"/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工具</w:t>
            </w:r>
          </w:p>
        </w:tc>
        <w:tc>
          <w:tcPr>
            <w:tcW w:w="2841" w:type="dxa"/>
          </w:tcPr>
          <w:p w14:paraId="5BFDD8B6">
            <w:pPr>
              <w:numPr>
                <w:ilvl w:val="0"/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使用环节</w:t>
            </w:r>
          </w:p>
        </w:tc>
        <w:tc>
          <w:tcPr>
            <w:tcW w:w="2841" w:type="dxa"/>
          </w:tcPr>
          <w:p w14:paraId="258C0A72">
            <w:pPr>
              <w:numPr>
                <w:ilvl w:val="0"/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具体作用</w:t>
            </w:r>
          </w:p>
        </w:tc>
      </w:tr>
      <w:tr w14:paraId="513A2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7B2D171">
            <w:pPr>
              <w:numPr>
                <w:ilvl w:val="0"/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Deepseek</w:t>
            </w:r>
          </w:p>
        </w:tc>
        <w:tc>
          <w:tcPr>
            <w:tcW w:w="2841" w:type="dxa"/>
          </w:tcPr>
          <w:p w14:paraId="2BA92C36">
            <w:pPr>
              <w:numPr>
                <w:ilvl w:val="0"/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局部代码生成</w:t>
            </w:r>
          </w:p>
        </w:tc>
        <w:tc>
          <w:tcPr>
            <w:tcW w:w="2841" w:type="dxa"/>
          </w:tcPr>
          <w:p w14:paraId="12455DD6">
            <w:pPr>
              <w:numPr>
                <w:ilvl w:val="0"/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编写Streamlit界面、问答Agent</w:t>
            </w:r>
          </w:p>
        </w:tc>
      </w:tr>
      <w:tr w14:paraId="3D2B5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D617A82">
            <w:pPr>
              <w:numPr>
                <w:ilvl w:val="0"/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grok</w:t>
            </w:r>
          </w:p>
        </w:tc>
        <w:tc>
          <w:tcPr>
            <w:tcW w:w="2841" w:type="dxa"/>
          </w:tcPr>
          <w:p w14:paraId="62850F3F">
            <w:pPr>
              <w:numPr>
                <w:ilvl w:val="0"/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调试排错</w:t>
            </w:r>
          </w:p>
        </w:tc>
        <w:tc>
          <w:tcPr>
            <w:tcW w:w="2841" w:type="dxa"/>
          </w:tcPr>
          <w:p w14:paraId="641FD8DE">
            <w:pPr>
              <w:numPr>
                <w:ilvl w:val="0"/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分析报错原因，提供修复代码</w:t>
            </w:r>
          </w:p>
        </w:tc>
      </w:tr>
      <w:tr w14:paraId="7D7F2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FDF58C2">
            <w:pPr>
              <w:numPr>
                <w:ilvl w:val="0"/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Deepseek</w:t>
            </w:r>
          </w:p>
        </w:tc>
        <w:tc>
          <w:tcPr>
            <w:tcW w:w="2841" w:type="dxa"/>
          </w:tcPr>
          <w:p w14:paraId="52ABE6C1">
            <w:pPr>
              <w:numPr>
                <w:ilvl w:val="0"/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设计方案</w:t>
            </w:r>
          </w:p>
        </w:tc>
        <w:tc>
          <w:tcPr>
            <w:tcW w:w="2841" w:type="dxa"/>
          </w:tcPr>
          <w:p w14:paraId="1B3799F5">
            <w:pPr>
              <w:numPr>
                <w:ilvl w:val="0"/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谈论字典映射翻译方案</w:t>
            </w:r>
          </w:p>
        </w:tc>
      </w:tr>
    </w:tbl>
    <w:p w14:paraId="4A18A30E">
      <w:pPr>
        <w:numPr>
          <w:ilvl w:val="0"/>
          <w:numId w:val="1"/>
        </w:numPr>
        <w:ind w:left="0" w:leftChars="0" w:firstLine="0" w:firstLineChars="0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关键使用案例</w:t>
      </w:r>
    </w:p>
    <w:p w14:paraId="424EA69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highlight w:val="yellow"/>
          <w:lang w:val="en-US" w:eastAsia="zh-CN"/>
        </w:rPr>
      </w:pPr>
      <w:r>
        <w:rPr>
          <w:rFonts w:hint="eastAsia"/>
          <w:sz w:val="24"/>
          <w:szCs w:val="24"/>
          <w:highlight w:val="yellow"/>
          <w:lang w:val="en-US" w:eastAsia="zh-CN"/>
        </w:rPr>
        <w:t>案例一：解决streamlit只能问答无法识别用户意图</w:t>
      </w:r>
    </w:p>
    <w:p w14:paraId="225372B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任务目标：</w:t>
      </w:r>
    </w:p>
    <w:p w14:paraId="70AA43E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用户输入自然语言问题，调用Deepseek解析意图</w:t>
      </w:r>
    </w:p>
    <w:p w14:paraId="5C8593C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我给AI的prompt：</w:t>
      </w:r>
    </w:p>
    <w:p w14:paraId="69A59FA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How to design a system that takes user's Chinese question like </w:t>
      </w:r>
      <w:r>
        <w:rPr>
          <w:rFonts w:hint="default"/>
          <w:sz w:val="24"/>
          <w:szCs w:val="24"/>
          <w:lang w:val="en-US" w:eastAsia="zh-CN"/>
        </w:rPr>
        <w:t>“</w:t>
      </w:r>
      <w:r>
        <w:rPr>
          <w:rFonts w:hint="eastAsia"/>
          <w:sz w:val="24"/>
          <w:szCs w:val="24"/>
          <w:lang w:val="en-US" w:eastAsia="zh-CN"/>
        </w:rPr>
        <w:t>评分最高的书有哪些</w:t>
      </w:r>
      <w:r>
        <w:rPr>
          <w:rFonts w:hint="default"/>
          <w:sz w:val="24"/>
          <w:szCs w:val="24"/>
          <w:lang w:val="en-US" w:eastAsia="zh-CN"/>
        </w:rPr>
        <w:t>”</w:t>
      </w:r>
      <w:r>
        <w:rPr>
          <w:rFonts w:hint="eastAsia"/>
          <w:sz w:val="24"/>
          <w:szCs w:val="24"/>
          <w:lang w:val="en-US" w:eastAsia="zh-CN"/>
        </w:rPr>
        <w:t xml:space="preserve"> and maps it to a specific analysis function.</w:t>
      </w:r>
    </w:p>
    <w:p w14:paraId="4C835B4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LLM返回：</w:t>
      </w:r>
    </w:p>
    <w:p w14:paraId="651A1CE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建议使用JSON 输出格式{"function": "top_rated_books"}</w:t>
      </w:r>
      <w:bookmarkStart w:id="0" w:name="_GoBack"/>
      <w:bookmarkEnd w:id="0"/>
    </w:p>
    <w:p w14:paraId="6FA4366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我的架构设计：</w:t>
      </w:r>
    </w:p>
    <w:p w14:paraId="747DD4B7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1.设计了完整的功能描述映射表（`FUNCTION_DESCRIPTIONS`），让模型清楚知道每个功能的中文名和用途</w:t>
      </w:r>
    </w:p>
    <w:p w14:paraId="0382498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2</w:t>
      </w:r>
      <w:r>
        <w:rPr>
          <w:rFonts w:hint="eastAsia"/>
          <w:sz w:val="24"/>
          <w:szCs w:val="24"/>
          <w:lang w:val="en-US" w:eastAsia="zh-CN"/>
        </w:rPr>
        <w:t>.</w:t>
      </w:r>
      <w:r>
        <w:rPr>
          <w:rFonts w:hint="default"/>
          <w:sz w:val="24"/>
          <w:szCs w:val="24"/>
          <w:lang w:val="en-US" w:eastAsia="zh-CN"/>
        </w:rPr>
        <w:t>建立了 ‘FUNC_MAP’ 字典，将模型返回的函数名路由到对应的 Python函数</w:t>
      </w:r>
    </w:p>
    <w:p w14:paraId="3C22C8F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3.编写了意图识</w:t>
      </w:r>
      <w:r>
        <w:rPr>
          <w:rFonts w:hint="eastAsia"/>
          <w:sz w:val="24"/>
          <w:szCs w:val="24"/>
          <w:lang w:val="en-US" w:eastAsia="zh-CN"/>
        </w:rPr>
        <w:t>别</w:t>
      </w:r>
      <w:r>
        <w:rPr>
          <w:rFonts w:hint="default"/>
          <w:sz w:val="24"/>
          <w:szCs w:val="24"/>
          <w:lang w:val="en-US" w:eastAsia="zh-CN"/>
        </w:rPr>
        <w:t>System Prompt</w:t>
      </w:r>
      <w:r>
        <w:rPr>
          <w:rFonts w:hint="eastAsia"/>
          <w:sz w:val="24"/>
          <w:szCs w:val="24"/>
          <w:lang w:val="en-US" w:eastAsia="zh-CN"/>
        </w:rPr>
        <w:t>，</w:t>
      </w:r>
      <w:r>
        <w:rPr>
          <w:rFonts w:hint="default"/>
          <w:sz w:val="24"/>
          <w:szCs w:val="24"/>
          <w:lang w:val="en-US" w:eastAsia="zh-CN"/>
        </w:rPr>
        <w:t>明确告诉模型只返回 JSON，不做多余解释</w:t>
      </w:r>
    </w:p>
    <w:p w14:paraId="5763F1D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4.添加了兜底逻辑</w:t>
      </w:r>
      <w:r>
        <w:rPr>
          <w:rFonts w:hint="eastAsia"/>
          <w:sz w:val="24"/>
          <w:szCs w:val="24"/>
          <w:lang w:val="en-US" w:eastAsia="zh-CN"/>
        </w:rPr>
        <w:t>：</w:t>
      </w:r>
      <w:r>
        <w:rPr>
          <w:rFonts w:hint="default"/>
          <w:sz w:val="24"/>
          <w:szCs w:val="24"/>
          <w:lang w:val="en-US" w:eastAsia="zh-CN"/>
        </w:rPr>
        <w:t>当模型无法匹配时，返回引导语列出所有支持的功能</w:t>
      </w:r>
    </w:p>
    <w:p w14:paraId="0B2D59B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highlight w:val="yellow"/>
          <w:lang w:val="en-US" w:eastAsia="zh-CN"/>
        </w:rPr>
      </w:pPr>
      <w:r>
        <w:rPr>
          <w:rFonts w:hint="eastAsia"/>
          <w:sz w:val="24"/>
          <w:szCs w:val="24"/>
          <w:highlight w:val="yellow"/>
          <w:lang w:val="en-US" w:eastAsia="zh-CN"/>
        </w:rPr>
        <w:t>案例二：双语切换——否决了 AI 的离线翻译方案</w:t>
      </w:r>
    </w:p>
    <w:p w14:paraId="10B639E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任务目标：</w:t>
      </w:r>
    </w:p>
    <w:p w14:paraId="7A20D4A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支持中英文界面切换</w:t>
      </w:r>
    </w:p>
    <w:p w14:paraId="46103D8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LLM建议：</w:t>
      </w:r>
    </w:p>
    <w:p w14:paraId="48F28F1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使用Argos Translate离线翻译库，对5000条数据逐条翻译</w:t>
      </w:r>
    </w:p>
    <w:p w14:paraId="0A909CA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我的测试：</w:t>
      </w:r>
    </w:p>
    <w:p w14:paraId="54CF4FD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在本地环境中运行了AI建议的方案，发现三个问题：</w:t>
      </w:r>
    </w:p>
    <w:p w14:paraId="0704564B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翻译速度极慢，5000行跑了60分钟仍然没有完成</w:t>
      </w:r>
    </w:p>
    <w:p w14:paraId="7D14128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2.警告信息刷屏（</w:t>
      </w:r>
      <w:r>
        <w:rPr>
          <w:rFonts w:hint="default"/>
          <w:sz w:val="24"/>
          <w:szCs w:val="24"/>
          <w:lang w:val="en-US" w:eastAsia="zh-CN"/>
        </w:rPr>
        <w:t>‘Language en package default expects mwt’</w:t>
      </w:r>
      <w:r>
        <w:rPr>
          <w:rFonts w:hint="eastAsia"/>
          <w:sz w:val="24"/>
          <w:szCs w:val="24"/>
          <w:lang w:val="en-US" w:eastAsia="zh-CN"/>
        </w:rPr>
        <w:t>）</w:t>
      </w:r>
    </w:p>
    <w:p w14:paraId="23EB6EB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3.翻译质量不可控，部分书名翻译不准确</w:t>
      </w:r>
    </w:p>
    <w:p w14:paraId="0C14ED3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highlight w:val="yellow"/>
          <w:lang w:val="en-US" w:eastAsia="zh-CN"/>
        </w:rPr>
      </w:pPr>
      <w:r>
        <w:rPr>
          <w:rFonts w:hint="eastAsia"/>
          <w:sz w:val="24"/>
          <w:szCs w:val="24"/>
          <w:highlight w:val="yellow"/>
          <w:lang w:val="en-US" w:eastAsia="zh-CN"/>
        </w:rPr>
        <w:t>案例三：云端部署中文字体乱码</w:t>
      </w:r>
    </w:p>
    <w:p w14:paraId="3AE527D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任务目标：</w:t>
      </w:r>
    </w:p>
    <w:p w14:paraId="7E918AC1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解决 Streamlit Cloud 上所有图表中文标题和标签显示为空心方框</w:t>
      </w:r>
    </w:p>
    <w:p w14:paraId="5E92EA1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LLM 诊断：</w:t>
      </w:r>
    </w:p>
    <w:p w14:paraId="29C0EB8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服务器缺少中文字体，建议安装字体包或上传字体文件</w:t>
      </w:r>
    </w:p>
    <w:p w14:paraId="4A6C932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决策过程：</w:t>
      </w:r>
    </w:p>
    <w:p w14:paraId="36A761B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1. 尝试了AI建议的字体上传方案，但云端文件系统限制导致失败</w:t>
      </w:r>
    </w:p>
    <w:p w14:paraId="5C4308F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2. 分析后发现：图表的标题和标签完全可以改为英文，因为界面说明文字已在</w:t>
      </w:r>
      <w:r>
        <w:rPr>
          <w:rFonts w:hint="default"/>
          <w:sz w:val="24"/>
          <w:szCs w:val="24"/>
          <w:lang w:val="en-US" w:eastAsia="zh-CN"/>
        </w:rPr>
        <w:t>‘</w:t>
      </w:r>
      <w:r>
        <w:rPr>
          <w:rFonts w:hint="eastAsia"/>
          <w:sz w:val="24"/>
          <w:szCs w:val="24"/>
          <w:lang w:val="en-US" w:eastAsia="zh-CN"/>
        </w:rPr>
        <w:t>app.py</w:t>
      </w:r>
      <w:r>
        <w:rPr>
          <w:rFonts w:hint="default"/>
          <w:sz w:val="24"/>
          <w:szCs w:val="24"/>
          <w:lang w:val="en-US" w:eastAsia="zh-CN"/>
        </w:rPr>
        <w:t>’</w:t>
      </w:r>
      <w:r>
        <w:rPr>
          <w:rFonts w:hint="eastAsia"/>
          <w:sz w:val="24"/>
          <w:szCs w:val="24"/>
          <w:lang w:val="en-US" w:eastAsia="zh-CN"/>
        </w:rPr>
        <w:t xml:space="preserve"> 中通过</w:t>
      </w:r>
      <w:r>
        <w:rPr>
          <w:rFonts w:hint="default"/>
          <w:sz w:val="24"/>
          <w:szCs w:val="24"/>
          <w:lang w:val="en-US" w:eastAsia="zh-CN"/>
        </w:rPr>
        <w:t>‘</w:t>
      </w:r>
      <w:r>
        <w:rPr>
          <w:rFonts w:hint="eastAsia"/>
          <w:sz w:val="24"/>
          <w:szCs w:val="24"/>
          <w:lang w:val="en-US" w:eastAsia="zh-CN"/>
        </w:rPr>
        <w:t>st.subheader()</w:t>
      </w:r>
      <w:r>
        <w:rPr>
          <w:rFonts w:hint="default"/>
          <w:sz w:val="24"/>
          <w:szCs w:val="24"/>
          <w:lang w:val="en-US" w:eastAsia="zh-CN"/>
        </w:rPr>
        <w:t>’</w:t>
      </w:r>
      <w:r>
        <w:rPr>
          <w:rFonts w:hint="eastAsia"/>
          <w:sz w:val="24"/>
          <w:szCs w:val="24"/>
          <w:lang w:val="en-US" w:eastAsia="zh-CN"/>
        </w:rPr>
        <w:t>展示了中英双语</w:t>
      </w:r>
    </w:p>
    <w:p w14:paraId="37EA61C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3. 决定将所有analysis.py中的图表文字统一改为英文，保留 </w:t>
      </w:r>
      <w:r>
        <w:rPr>
          <w:rFonts w:hint="default"/>
          <w:sz w:val="24"/>
          <w:szCs w:val="24"/>
          <w:lang w:val="en-US" w:eastAsia="zh-CN"/>
        </w:rPr>
        <w:t>‘</w:t>
      </w:r>
      <w:r>
        <w:rPr>
          <w:rFonts w:hint="eastAsia"/>
          <w:sz w:val="24"/>
          <w:szCs w:val="24"/>
          <w:lang w:val="en-US" w:eastAsia="zh-CN"/>
        </w:rPr>
        <w:t>app.py</w:t>
      </w:r>
      <w:r>
        <w:rPr>
          <w:rFonts w:hint="default"/>
          <w:sz w:val="24"/>
          <w:szCs w:val="24"/>
          <w:lang w:val="en-US" w:eastAsia="zh-CN"/>
        </w:rPr>
        <w:t>’</w:t>
      </w:r>
      <w:r>
        <w:rPr>
          <w:rFonts w:hint="eastAsia"/>
          <w:sz w:val="24"/>
          <w:szCs w:val="24"/>
          <w:lang w:val="en-US" w:eastAsia="zh-CN"/>
        </w:rPr>
        <w:t>中的双语界面</w:t>
      </w:r>
    </w:p>
    <w:p w14:paraId="7AFFA0A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我做的修改：</w:t>
      </w:r>
    </w:p>
    <w:p w14:paraId="3279FD4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逐个修改了5个基础分析和3个创新功能中的中文字符串（标题、坐标轴标签、箱线图标签、雷达图指标、词云标题）</w:t>
      </w:r>
    </w:p>
    <w:p w14:paraId="52CE1A1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最终结果：图表在任何环境都完美显示，前端仍保持中英文双语</w:t>
      </w:r>
    </w:p>
    <w:p w14:paraId="6AC99FE5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leftChars="0" w:right="0" w:firstLine="0" w:firstLineChars="0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项目分工</w:t>
      </w:r>
    </w:p>
    <w:p w14:paraId="4EBDD0F5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highlight w:val="yellow"/>
          <w:lang w:val="en-US" w:eastAsia="zh-CN"/>
        </w:rPr>
        <w:t>AI 贡献的部分（约占 40%</w:t>
      </w:r>
      <w:r>
        <w:rPr>
          <w:rFonts w:hint="eastAsia"/>
          <w:b w:val="0"/>
          <w:bCs w:val="0"/>
          <w:sz w:val="24"/>
          <w:szCs w:val="24"/>
          <w:highlight w:val="yellow"/>
          <w:lang w:val="en-US" w:eastAsia="zh-CN"/>
        </w:rPr>
        <w:t>）：</w:t>
      </w:r>
    </w:p>
    <w:p w14:paraId="3191CD51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生成各分析函数的代码框架和matplotlib绘图模板</w:t>
      </w:r>
    </w:p>
    <w:p w14:paraId="1352FECD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提供Streamlit组件的基本用法示例</w:t>
      </w:r>
    </w:p>
    <w:p w14:paraId="2D98EBCF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报错时给出可能的排查方向</w:t>
      </w:r>
    </w:p>
    <w:p w14:paraId="4D0B9CB6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eastAsia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生成 CSS 样式代码（如底部信息框的圆角边框</w:t>
      </w:r>
      <w:r>
        <w:rPr>
          <w:rFonts w:hint="eastAsia"/>
          <w:sz w:val="24"/>
          <w:szCs w:val="24"/>
          <w:lang w:val="en-US" w:eastAsia="zh-CN"/>
        </w:rPr>
        <w:t>）</w:t>
      </w:r>
    </w:p>
    <w:p w14:paraId="04AF06DC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eastAsia"/>
          <w:b w:val="0"/>
          <w:bCs w:val="0"/>
          <w:sz w:val="24"/>
          <w:szCs w:val="24"/>
          <w:highlight w:val="yellow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highlight w:val="yellow"/>
          <w:lang w:val="en-US" w:eastAsia="zh-CN"/>
        </w:rPr>
        <w:t>我完成的部分（约占 60%</w:t>
      </w:r>
      <w:r>
        <w:rPr>
          <w:rFonts w:hint="eastAsia"/>
          <w:b w:val="0"/>
          <w:bCs w:val="0"/>
          <w:sz w:val="24"/>
          <w:szCs w:val="24"/>
          <w:highlight w:val="yellow"/>
          <w:lang w:val="en-US" w:eastAsia="zh-CN"/>
        </w:rPr>
        <w:t>）：</w:t>
      </w:r>
    </w:p>
    <w:p w14:paraId="081B1D5A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项目架构设计：</w:t>
      </w:r>
      <w:r>
        <w:rPr>
          <w:rFonts w:hint="default"/>
          <w:sz w:val="24"/>
          <w:szCs w:val="24"/>
          <w:lang w:val="en-US" w:eastAsia="zh-CN"/>
        </w:rPr>
        <w:t>决定模块划分（‘src/’ 结构）、数据流设计、双语方案选择</w:t>
      </w:r>
    </w:p>
    <w:p w14:paraId="59BFB34A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数据清洗：</w:t>
      </w:r>
      <w:r>
        <w:rPr>
          <w:rFonts w:hint="default"/>
          <w:sz w:val="24"/>
          <w:szCs w:val="24"/>
          <w:lang w:val="en-US" w:eastAsia="zh-CN"/>
        </w:rPr>
        <w:t>处理字符串格式的数字列（‘“</w:t>
      </w:r>
      <w:r>
        <w:rPr>
          <w:rFonts w:hint="eastAsia"/>
          <w:sz w:val="24"/>
          <w:szCs w:val="24"/>
          <w:lang w:val="en-US" w:eastAsia="zh-CN"/>
        </w:rPr>
        <w:t>1</w:t>
      </w:r>
      <w:r>
        <w:rPr>
          <w:rFonts w:hint="default"/>
          <w:sz w:val="24"/>
          <w:szCs w:val="24"/>
          <w:lang w:val="en-US" w:eastAsia="zh-CN"/>
        </w:rPr>
        <w:t>23 likes”’ → ‘123’）、日期格式转换、缺失值填充策略</w:t>
      </w:r>
    </w:p>
    <w:p w14:paraId="03CC979A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函数修改与调试：</w:t>
      </w:r>
      <w:r>
        <w:rPr>
          <w:rFonts w:hint="default"/>
          <w:sz w:val="24"/>
          <w:szCs w:val="24"/>
          <w:lang w:val="en-US" w:eastAsia="zh-CN"/>
        </w:rPr>
        <w:t>所有分析函数都经过我实测发现 bug 并重写关键逻辑</w:t>
      </w:r>
    </w:p>
    <w:p w14:paraId="2180ECC9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双语方案：</w:t>
      </w:r>
      <w:r>
        <w:rPr>
          <w:rFonts w:hint="default"/>
          <w:sz w:val="24"/>
          <w:szCs w:val="24"/>
          <w:lang w:val="en-US" w:eastAsia="zh-CN"/>
        </w:rPr>
        <w:t>否决 AI 的离线翻译建议，自创字典映射方案</w:t>
      </w:r>
    </w:p>
    <w:p w14:paraId="489AB843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云端部署：</w:t>
      </w:r>
      <w:r>
        <w:rPr>
          <w:rFonts w:hint="default"/>
          <w:sz w:val="24"/>
          <w:szCs w:val="24"/>
          <w:lang w:val="en-US" w:eastAsia="zh-CN"/>
        </w:rPr>
        <w:t>独立完成GitHub推送</w:t>
      </w:r>
      <w:r>
        <w:rPr>
          <w:rFonts w:hint="eastAsia"/>
          <w:sz w:val="24"/>
          <w:szCs w:val="24"/>
          <w:lang w:val="en-US" w:eastAsia="zh-CN"/>
        </w:rPr>
        <w:t>、</w:t>
      </w:r>
      <w:r>
        <w:rPr>
          <w:rFonts w:hint="default"/>
          <w:sz w:val="24"/>
          <w:szCs w:val="24"/>
          <w:lang w:val="en-US" w:eastAsia="zh-CN"/>
        </w:rPr>
        <w:t>Streamlit Cloud 配置、API Key安全管理</w:t>
      </w:r>
    </w:p>
    <w:p w14:paraId="4DE523FB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用户体验设计</w:t>
      </w:r>
      <w:r>
        <w:rPr>
          <w:rFonts w:hint="eastAsia"/>
          <w:sz w:val="24"/>
          <w:szCs w:val="24"/>
          <w:lang w:val="en-US" w:eastAsia="zh-CN"/>
        </w:rPr>
        <w:t>：</w:t>
      </w:r>
      <w:r>
        <w:rPr>
          <w:rFonts w:hint="default"/>
          <w:sz w:val="24"/>
          <w:szCs w:val="24"/>
          <w:lang w:val="en-US" w:eastAsia="zh-CN"/>
        </w:rPr>
        <w:t>导航结构、容错逻辑、底部信息框样式</w:t>
      </w:r>
    </w:p>
    <w:p w14:paraId="424F0645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文档撰写：</w:t>
      </w:r>
      <w:r>
        <w:rPr>
          <w:rFonts w:hint="default"/>
          <w:sz w:val="24"/>
          <w:szCs w:val="24"/>
          <w:lang w:val="en-US" w:eastAsia="zh-CN"/>
        </w:rPr>
        <w:t>AI 使用说明书、README、PPT 内容均基于我的实际开发经历</w:t>
      </w:r>
    </w:p>
    <w:p w14:paraId="36488983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leftChars="0" w:right="0" w:righ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反思：AI的价值与局限</w:t>
      </w:r>
    </w:p>
    <w:p w14:paraId="5B0892BD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eastAsia"/>
          <w:sz w:val="24"/>
          <w:szCs w:val="24"/>
          <w:highlight w:val="yellow"/>
          <w:lang w:val="en-US" w:eastAsia="zh-CN"/>
        </w:rPr>
      </w:pPr>
      <w:r>
        <w:rPr>
          <w:rFonts w:hint="default"/>
          <w:sz w:val="24"/>
          <w:szCs w:val="24"/>
          <w:highlight w:val="yellow"/>
          <w:lang w:val="en-US" w:eastAsia="zh-CN"/>
        </w:rPr>
        <w:t>AI 最帮助我提升效率的环节</w:t>
      </w:r>
      <w:r>
        <w:rPr>
          <w:rFonts w:hint="eastAsia"/>
          <w:sz w:val="24"/>
          <w:szCs w:val="24"/>
          <w:highlight w:val="yellow"/>
          <w:lang w:val="en-US" w:eastAsia="zh-CN"/>
        </w:rPr>
        <w:t>：</w:t>
      </w:r>
    </w:p>
    <w:p w14:paraId="073A97D0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快速生成图表绘制代码，省去了查阅matplotli</w:t>
      </w:r>
      <w:r>
        <w:rPr>
          <w:rFonts w:hint="eastAsia"/>
          <w:sz w:val="24"/>
          <w:szCs w:val="24"/>
          <w:lang w:val="en-US" w:eastAsia="zh-CN"/>
        </w:rPr>
        <w:t>b</w:t>
      </w:r>
      <w:r>
        <w:rPr>
          <w:rFonts w:hint="default"/>
          <w:sz w:val="24"/>
          <w:szCs w:val="24"/>
          <w:lang w:val="en-US" w:eastAsia="zh-CN"/>
        </w:rPr>
        <w:t>文档的大量时间</w:t>
      </w:r>
    </w:p>
    <w:p w14:paraId="0E3D608F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在报错时提供多种可能的排查方向，帮我缩小问题范围</w:t>
      </w:r>
    </w:p>
    <w:p w14:paraId="3B20E050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eastAsia"/>
          <w:sz w:val="24"/>
          <w:szCs w:val="24"/>
          <w:highlight w:val="yellow"/>
          <w:lang w:val="en-US" w:eastAsia="zh-CN"/>
        </w:rPr>
      </w:pPr>
      <w:r>
        <w:rPr>
          <w:rFonts w:hint="default"/>
          <w:sz w:val="24"/>
          <w:szCs w:val="24"/>
          <w:highlight w:val="yellow"/>
          <w:lang w:val="en-US" w:eastAsia="zh-CN"/>
        </w:rPr>
        <w:t>AI 最容易误导我的地方</w:t>
      </w:r>
      <w:r>
        <w:rPr>
          <w:rFonts w:hint="eastAsia"/>
          <w:sz w:val="24"/>
          <w:szCs w:val="24"/>
          <w:highlight w:val="yellow"/>
          <w:lang w:val="en-US" w:eastAsia="zh-CN"/>
        </w:rPr>
        <w:t>：</w:t>
      </w:r>
    </w:p>
    <w:p w14:paraId="0005FEEA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对跨模块、跨文件的集成问题诊断常不准确（</w:t>
      </w:r>
      <w:r>
        <w:rPr>
          <w:rFonts w:hint="eastAsia"/>
          <w:sz w:val="24"/>
          <w:szCs w:val="24"/>
          <w:lang w:val="en-US" w:eastAsia="zh-CN"/>
        </w:rPr>
        <w:t>如</w:t>
      </w:r>
      <w:r>
        <w:rPr>
          <w:rFonts w:hint="default"/>
          <w:sz w:val="24"/>
          <w:szCs w:val="24"/>
          <w:lang w:val="en-US" w:eastAsia="zh-CN"/>
        </w:rPr>
        <w:t>ImportErro</w:t>
      </w:r>
      <w:r>
        <w:rPr>
          <w:rFonts w:hint="eastAsia"/>
          <w:sz w:val="24"/>
          <w:szCs w:val="24"/>
          <w:lang w:val="en-US" w:eastAsia="zh-CN"/>
        </w:rPr>
        <w:t>r</w:t>
      </w:r>
      <w:r>
        <w:rPr>
          <w:rFonts w:hint="default"/>
          <w:sz w:val="24"/>
          <w:szCs w:val="24"/>
          <w:lang w:val="en-US" w:eastAsia="zh-CN"/>
        </w:rPr>
        <w:t>归因错误</w:t>
      </w:r>
    </w:p>
    <w:p w14:paraId="47BA8950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生成的代码偶尔忽略数据类型的实际格式，需要我发现并修正</w:t>
      </w:r>
    </w:p>
    <w:p w14:paraId="0718082B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Chars="0" w:right="0" w:right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建议的技术方案（如离线翻译）看似合理，但实际运行效果差，需要我判断是否采纳</w:t>
      </w:r>
    </w:p>
    <w:p w14:paraId="0627B51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/>
          <w:sz w:val="28"/>
          <w:szCs w:val="28"/>
          <w:lang w:val="en-US" w:eastAsia="zh-CN"/>
        </w:rPr>
      </w:pPr>
    </w:p>
    <w:p w14:paraId="0865801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/>
          <w:sz w:val="28"/>
          <w:szCs w:val="28"/>
          <w:lang w:val="en-US" w:eastAsia="zh-CN"/>
        </w:rPr>
      </w:pPr>
    </w:p>
    <w:p w14:paraId="428CE7A2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D09718"/>
    <w:multiLevelType w:val="singleLevel"/>
    <w:tmpl w:val="93D09718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236A6541"/>
    <w:multiLevelType w:val="singleLevel"/>
    <w:tmpl w:val="236A654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A14A48"/>
    <w:rsid w:val="2CF477E2"/>
    <w:rsid w:val="4CA14A48"/>
    <w:rsid w:val="56E55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1219</Words>
  <Characters>1640</Characters>
  <Lines>0</Lines>
  <Paragraphs>0</Paragraphs>
  <TotalTime>53</TotalTime>
  <ScaleCrop>false</ScaleCrop>
  <LinksUpToDate>false</LinksUpToDate>
  <CharactersWithSpaces>1722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2026-05-18T11:41:00Z</dcterms:created>
  <dc:creator>非僮凡响</dc:creator>
  <cp:lastModifiedBy>非僮凡响</cp:lastModifiedBy>
  <dcterms:modified xsi:type="dcterms:W3CDTF">2026-05-24T06:38:29Z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B2686B2122EF479096E11D9A1F6293AC_11</vt:lpwstr>
  </property>
  <property fmtid="{D5CDD505-2E9C-101B-9397-08002B2CF9AE}" pid="4" name="KSOTemplateDocerSaveRecord">
    <vt:lpwstr>eyJoZGlkIjoiNjg3ZjI5YTQ4ZGQ2NmFjNmY3YmMwZmQ1YTkwMzUwOTAiLCJ1c2VySWQiOiI5OTY4MjEyNTEifQ==</vt:lpwstr>
  </property>
</Properties>
</file>