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ind w:left="0" w:firstLine="0"/>
        <w:rPr>
          <w:color w:val="0b5394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color w:val="0b5394"/>
          <w:sz w:val="48"/>
          <w:szCs w:val="48"/>
          <w:rtl w:val="1"/>
        </w:rPr>
        <w:t xml:space="preserve">תרגיל</w:t>
      </w:r>
      <w:r w:rsidDel="00000000" w:rsidR="00000000" w:rsidRPr="00000000">
        <w:rPr>
          <w:color w:val="0b5394"/>
          <w:sz w:val="48"/>
          <w:szCs w:val="48"/>
          <w:rtl w:val="1"/>
        </w:rPr>
        <w:t xml:space="preserve"> 2</w:t>
      </w:r>
    </w:p>
    <w:p w:rsidR="00000000" w:rsidDel="00000000" w:rsidP="00000000" w:rsidRDefault="00000000" w:rsidRPr="00000000" w14:paraId="00000002">
      <w:pPr>
        <w:pStyle w:val="Subtitle"/>
        <w:bidi w:val="1"/>
        <w:rPr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1"/>
          </w:rPr>
          <w:t xml:space="preserve">דף</w:t>
        </w:r>
      </w:hyperlink>
      <w:hyperlink r:id="rId8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1"/>
          </w:rPr>
          <w:t xml:space="preserve">ההנחיות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בחבילה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tree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TreeTester.java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בחבילה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bank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BankTester.java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בחבילה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TasksTester.java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4, </w:t>
      </w:r>
      <w:r w:rsidDel="00000000" w:rsidR="00000000" w:rsidRPr="00000000">
        <w:rPr>
          <w:rtl w:val="1"/>
        </w:rPr>
        <w:t xml:space="preserve">בחבילה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GameTester.java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תתקמפל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Tester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Tester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bidi w:val="1"/>
        <w:rPr/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bidi w:val="1"/>
        <w:rPr/>
      </w:pPr>
      <w:bookmarkStart w:colFirst="0" w:colLast="0" w:name="_heading=h.3znysh7" w:id="3"/>
      <w:bookmarkEnd w:id="3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 (</w:t>
      </w: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tree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בירושה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26 </w:t>
      </w:r>
      <w:r w:rsidDel="00000000" w:rsidR="00000000" w:rsidRPr="00000000">
        <w:rPr>
          <w:rtl w:val="1"/>
        </w:rPr>
        <w:t xml:space="preserve">מצביעים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מהמצביעים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bidi w:val="1"/>
        <w:rPr/>
      </w:pPr>
      <w:bookmarkStart w:colFirst="0" w:colLast="0" w:name="_heading=h.2et92p0" w:id="4"/>
      <w:bookmarkEnd w:id="4"/>
      <w:hyperlink r:id="rId14">
        <w:r w:rsidDel="00000000" w:rsidR="00000000" w:rsidRPr="00000000">
          <w:rPr/>
          <w:drawing>
            <wp:inline distB="19050" distT="19050" distL="19050" distR="19050">
              <wp:extent cx="4343400" cy="32639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3400" cy="3263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וארבע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az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1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כרגיל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כרצונכם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1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שהמחרוזת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המתוארת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המסלול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מהשורש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לקודקוד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הוכנסה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לעץ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המצביעים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לילדים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אורכו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1 + '</w:t>
            </w:r>
            <w:r w:rsidDel="00000000" w:rsidR="00000000" w:rsidRPr="00000000">
              <w:rPr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  <w:t xml:space="preserve">' - '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'.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Node[] children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שהמחרוזת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נמצאת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בעץ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חושבים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הנוכחי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השורש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num(String 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מוסיפה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המחרוזת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לעץ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הנוכחי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השורש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add(String s)</w:t>
            </w:r>
          </w:p>
        </w:tc>
      </w:tr>
    </w:tbl>
    <w:p w:rsidR="00000000" w:rsidDel="00000000" w:rsidP="00000000" w:rsidRDefault="00000000" w:rsidRPr="00000000" w14:paraId="0000002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5">
      <w:pPr>
        <w:ind w:left="0" w:firstLine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n0.num(“c”) → 2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n0.num(“az”) → 4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n1.num(“b”) → 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n1.num(“”) → 3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n0.num(“cc”) → 0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n0.add(“cc”)</w:t>
      </w:r>
    </w:p>
    <w:p w:rsidR="00000000" w:rsidDel="00000000" w:rsidP="00000000" w:rsidRDefault="00000000" w:rsidRPr="00000000" w14:paraId="0000002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תוסיף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1"/>
        </w:rPr>
        <w:t xml:space="preserve"> = 1,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יצביע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Node root= new Node()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root.add(“c”);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root.add(“c”);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root.add(“ab”);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root.add(“az”); root.add(“az”); root.add(“az”); root.add(“az”);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root.add(“a”); root.add(“a”); root.add(“a”);</w:t>
      </w:r>
    </w:p>
    <w:p w:rsidR="00000000" w:rsidDel="00000000" w:rsidP="00000000" w:rsidRDefault="00000000" w:rsidRPr="00000000" w14:paraId="0000003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1.</w:t>
      </w:r>
    </w:p>
    <w:p w:rsidR="00000000" w:rsidDel="00000000" w:rsidP="00000000" w:rsidRDefault="00000000" w:rsidRPr="00000000" w14:paraId="0000003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הערות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`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` - `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`, </w:t>
      </w:r>
      <w:r w:rsidDel="00000000" w:rsidR="00000000" w:rsidRPr="00000000">
        <w:rPr>
          <w:rtl w:val="1"/>
        </w:rPr>
        <w:t xml:space="preserve">ולהשתמש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לאינדקס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במצביעים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צורך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לקודקודים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ברקורסיה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תצטרכו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subString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חפשו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ברקורסיה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: "",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1.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substring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ויתרנו</w:t>
      </w:r>
      <w:r w:rsidDel="00000000" w:rsidR="00000000" w:rsidRPr="00000000">
        <w:rPr>
          <w:rtl w:val="1"/>
        </w:rPr>
        <w:t xml:space="preserve">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ReversedWords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public static int checkReversed()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Scanner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היפוך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ערבוב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evil stressed star </w:t>
      </w:r>
      <w:r w:rsidDel="00000000" w:rsidR="00000000" w:rsidRPr="00000000">
        <w:rPr>
          <w:color w:val="ff0000"/>
          <w:rtl w:val="0"/>
        </w:rPr>
        <w:t xml:space="preserve">live </w:t>
      </w:r>
      <w:r w:rsidDel="00000000" w:rsidR="00000000" w:rsidRPr="00000000">
        <w:rPr>
          <w:rtl w:val="0"/>
        </w:rPr>
        <w:t xml:space="preserve">raw pupils </w:t>
      </w:r>
      <w:r w:rsidDel="00000000" w:rsidR="00000000" w:rsidRPr="00000000">
        <w:rPr>
          <w:color w:val="ff0000"/>
          <w:rtl w:val="0"/>
        </w:rPr>
        <w:t xml:space="preserve">slipup </w:t>
      </w:r>
      <w:r w:rsidDel="00000000" w:rsidR="00000000" w:rsidRPr="00000000">
        <w:rPr>
          <w:rtl w:val="0"/>
        </w:rPr>
        <w:t xml:space="preserve">where raw </w:t>
      </w:r>
      <w:r w:rsidDel="00000000" w:rsidR="00000000" w:rsidRPr="00000000">
        <w:rPr>
          <w:color w:val="ff0000"/>
          <w:rtl w:val="0"/>
        </w:rPr>
        <w:t xml:space="preserve">war rats live </w:t>
      </w:r>
      <w:r w:rsidDel="00000000" w:rsidR="00000000" w:rsidRPr="00000000">
        <w:rPr>
          <w:rtl w:val="0"/>
        </w:rPr>
        <w:t xml:space="preserve">madam X</w:t>
      </w:r>
    </w:p>
    <w:p w:rsidR="00000000" w:rsidDel="00000000" w:rsidP="00000000" w:rsidRDefault="00000000" w:rsidRPr="00000000" w14:paraId="00000049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נחזיר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madam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נספרת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bidi w:val="1"/>
        <w:rPr/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bidi w:val="1"/>
        <w:rPr/>
      </w:pPr>
      <w:bookmarkStart w:colFirst="0" w:colLast="0" w:name="_heading=h.3dy6vkm" w:id="6"/>
      <w:bookmarkEnd w:id="6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 (</w:t>
      </w: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bank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המתרגלת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בירושה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Account(String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המאתחל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ועם</w:t>
            </w:r>
            <w:r w:rsidDel="00000000" w:rsidR="00000000" w:rsidRPr="00000000">
              <w:rPr>
                <w:rtl w:val="1"/>
              </w:rPr>
              <w:t xml:space="preserve"> 0 </w:t>
            </w:r>
            <w:r w:rsidDel="00000000" w:rsidR="00000000" w:rsidRPr="00000000">
              <w:rPr>
                <w:rtl w:val="1"/>
              </w:rPr>
              <w:t xml:space="preserve">שקלים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בחשבון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getShekels()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השקלים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בחשבון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getName()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החשבון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add(int amount)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מוסיפה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amount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לחשבון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שימו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amount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שלילי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ואז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יורד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כסף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Pinoccio has 150 shekels</w:t>
            </w:r>
          </w:p>
        </w:tc>
      </w:tr>
    </w:tbl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ProAccount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כשחלקן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ProAccount(String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Account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זכרו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שבנאים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בירושה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לכתוב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אותם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add(int amount)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Account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זוכרת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השקלים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הפעולה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ובנוסף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היסטורית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החשבון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ראו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למטה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void transfer(ProAccount from, ProAccount to, int amount)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המעבירה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amount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from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סטטית</w:t>
            </w:r>
            <w:r w:rsidDel="00000000" w:rsidR="00000000" w:rsidRPr="00000000">
              <w:rPr>
                <w:rtl w:val="1"/>
              </w:rPr>
              <w:t xml:space="preserve">?)</w:t>
            </w:r>
          </w:p>
        </w:tc>
      </w:tr>
    </w:tbl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ProAccount a = new ProAccount("Shimshon");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ProAccount b = new ProAccount("Yovav");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a.add(1000);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ProAccount.transfer(a, b, 100);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a.add(200);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ProAccount.transfer(a, b, 50);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System.out.println(a);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System.out.println(b);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ההדפסה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Shimshon has 1050 shekels [1000,900,1100,1050]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Yovav has 150 shekels [100,150]</w:t>
      </w:r>
    </w:p>
    <w:p w:rsidR="00000000" w:rsidDel="00000000" w:rsidP="00000000" w:rsidRDefault="00000000" w:rsidRPr="00000000" w14:paraId="0000007D">
      <w:pPr>
        <w:pStyle w:val="Heading3"/>
        <w:bidi w:val="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bidi w:val="1"/>
        <w:rPr/>
      </w:pPr>
      <w:bookmarkStart w:colFirst="0" w:colLast="0" w:name="_heading=h.4d34og8" w:id="8"/>
      <w:bookmarkEnd w:id="8"/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ProAccount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100.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bidi w:val="1"/>
        <w:rPr/>
      </w:pPr>
      <w:bookmarkStart w:colFirst="0" w:colLast="0" w:name="_heading=h.17dp8vu" w:id="9"/>
      <w:bookmarkEnd w:id="9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 (</w:t>
      </w: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-0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1"/>
        </w:rPr>
        <w:t xml:space="preserve">-1.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5430"/>
        <w:tblGridChange w:id="0">
          <w:tblGrid>
            <w:gridCol w:w="3930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Tasks(int 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תאתחל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boolean dependsOn(int task1, int task2)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האומרת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2.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2 </w:t>
            </w:r>
            <w:r w:rsidDel="00000000" w:rsidR="00000000" w:rsidRPr="00000000">
              <w:rPr>
                <w:rtl w:val="1"/>
              </w:rPr>
              <w:t xml:space="preserve">אינם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ואחרת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int[] order()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מופיעות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התלויות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שקיבלנו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סדר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מעגל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תלויות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אז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Tasks t = new Tasks(6);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t.dependsOn(3, 2);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t.dependsOn(0, 3);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t.dependsOn(2, 5);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t.dependsOn(4, 5);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System.out.println(Arrays.toString(t.order()));</w:t>
        <w:tab/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להדפיס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): </w:t>
      </w:r>
    </w:p>
    <w:p w:rsidR="00000000" w:rsidDel="00000000" w:rsidP="00000000" w:rsidRDefault="00000000" w:rsidRPr="00000000" w14:paraId="00000095">
      <w:pPr>
        <w:ind w:left="3600" w:firstLine="720"/>
        <w:rPr/>
      </w:pPr>
      <w:r w:rsidDel="00000000" w:rsidR="00000000" w:rsidRPr="00000000">
        <w:rPr>
          <w:rtl w:val="0"/>
        </w:rPr>
        <w:t xml:space="preserve">[1, 5, 2, 3, 0, 4]</w:t>
      </w:r>
    </w:p>
    <w:p w:rsidR="00000000" w:rsidDel="00000000" w:rsidP="00000000" w:rsidRDefault="00000000" w:rsidRPr="00000000" w14:paraId="0000009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t.dependsOn(5, 3);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הערות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ומעניין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השאירו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תפתרו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התרעת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ספולירים</w:t>
      </w:r>
      <w:r w:rsidDel="00000000" w:rsidR="00000000" w:rsidRPr="00000000">
        <w:rPr>
          <w:b w:val="1"/>
          <w:rtl w:val="1"/>
        </w:rPr>
        <w:t xml:space="preserve">!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bidi w:val="1"/>
        <w:rPr/>
      </w:pPr>
      <w:bookmarkStart w:colFirst="0" w:colLast="0" w:name="_heading=h.3rdcrjn" w:id="10"/>
      <w:bookmarkEnd w:id="10"/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NamedTasks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860"/>
        <w:tblGridChange w:id="0">
          <w:tblGrid>
            <w:gridCol w:w="4500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NamedTasks(String[] names)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boolean dependsOn(String task1,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String task2)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האומרת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2.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2 </w:t>
            </w:r>
            <w:r w:rsidDel="00000000" w:rsidR="00000000" w:rsidRPr="00000000">
              <w:rPr>
                <w:rtl w:val="1"/>
              </w:rPr>
              <w:t xml:space="preserve">אינם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ואחרת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String[] nameOrder()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מופיעות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התלויות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שקיבלנו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סדר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מעגל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תלויות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אז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String[] names = {"zero", "one", "two", "three", "four", "five"};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NamedTasks t2 = new NamedTasks(names);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t2.dependsOn("three", "two");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t2.dependsOn("one", "three");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t2.dependsOn("two", "five");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t2.dependsOn("four", "five");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System.out.println(Arrays.toString(t2.nameOrder()));</w:t>
        <w:tab/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[zero, five, two, three, one, four]</w:t>
      </w:r>
    </w:p>
    <w:p w:rsidR="00000000" w:rsidDel="00000000" w:rsidP="00000000" w:rsidRDefault="00000000" w:rsidRPr="00000000" w14:paraId="000000CC">
      <w:pPr>
        <w:pStyle w:val="Heading1"/>
        <w:bidi w:val="1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bidi w:val="1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bidi w:val="1"/>
        <w:rPr/>
      </w:pPr>
      <w:bookmarkStart w:colFirst="0" w:colLast="0" w:name="_heading=h.35nkun2" w:id="13"/>
      <w:bookmarkEnd w:id="13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4 (</w:t>
      </w: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bidi w:val="1"/>
        <w:rPr/>
      </w:pPr>
      <w:bookmarkStart w:colFirst="0" w:colLast="0" w:name="_heading=h.1ksv4uv" w:id="14"/>
      <w:bookmarkEnd w:id="14"/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Player(String name, char mark)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מאתחלת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המשחק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char getMark()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הסימן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pilpel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וסימן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המחרוזת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pilpel(P)</w:t>
            </w:r>
          </w:p>
        </w:tc>
      </w:tr>
    </w:tbl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bidi w:val="1"/>
        <w:rPr/>
      </w:pPr>
      <w:bookmarkStart w:colFirst="0" w:colLast="0" w:name="_heading=h.44sinio" w:id="15"/>
      <w:bookmarkEnd w:id="15"/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Board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1"/>
        </w:rPr>
        <w:t xml:space="preserve">עתה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485"/>
        <w:tblGridChange w:id="0">
          <w:tblGrid>
            <w:gridCol w:w="487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Player[][]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עצמו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מופיע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בלוח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int n,m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המשחק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Board(int n, int m)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מייצרת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boolean set(int i, int j, Player 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נלקח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אחרת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boolean isEmpty(int i, int j)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בלוח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Player get(int i, int 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בלוח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boolean isFull()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toString()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כמחרוזת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int maxLineContaining(int i, int j)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הארוך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ביותר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אלכסונים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בלוח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Player p1 = new Player("Bibi", 'B');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Player p2 = new Player("Gantz", 'G');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Board b = new Board(3,4);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b.set(0, 0, p1);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b.set(1, 0, p1);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b.set(2, 2, p2);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b.set(0, 0, p2);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b.set(0, 1, p1);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System.out.print(b);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תדפיס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BB..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B...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..G.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Fonts w:ascii="Consolas" w:cs="Consolas" w:eastAsia="Consolas" w:hAnsi="Consolas"/>
          <w:rtl w:val="1"/>
        </w:rPr>
        <w:t xml:space="preserve">כ</w:t>
      </w:r>
      <w:r w:rsidDel="00000000" w:rsidR="00000000" w:rsidRPr="00000000">
        <w:rPr>
          <w:rtl w:val="1"/>
        </w:rPr>
        <w:t xml:space="preserve">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b.maxLineContaining(1, 0) → 2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b.maxLineContaining(2, 2) → 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C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bidi w:val="1"/>
        <w:rPr/>
      </w:pPr>
      <w:bookmarkStart w:colFirst="0" w:colLast="0" w:name="_heading=h.2jxsxqh" w:id="16"/>
      <w:bookmarkEnd w:id="16"/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8"/>
        </w:numPr>
        <w:bidi w:val="1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שתירשנה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Board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פומביים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numPr>
          <w:ilvl w:val="0"/>
          <w:numId w:val="8"/>
        </w:numPr>
        <w:bidi w:val="1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maxLineContaining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פומביות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maxLineContaining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bidi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bidi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widowControl w:val="0"/>
        <w:bidi w:val="1"/>
        <w:spacing w:line="276" w:lineRule="auto"/>
        <w:rPr/>
      </w:pPr>
      <w:bookmarkStart w:colFirst="0" w:colLast="0" w:name="_heading=h.z337ya" w:id="17"/>
      <w:bookmarkEnd w:id="17"/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maxLineContaining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3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והימנעות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לבאגים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אלכסונים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 </w:t>
      </w:r>
      <w:r w:rsidDel="00000000" w:rsidR="00000000" w:rsidRPr="00000000">
        <w:rPr>
          <w:rtl w:val="1"/>
        </w:rPr>
        <w:t xml:space="preserve">הטסטים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14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תנסו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אלגנטי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6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ימינה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אלכסון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אלכסון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1, 0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1-.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dx</w:t>
      </w:r>
      <w:r w:rsidDel="00000000" w:rsidR="00000000" w:rsidRPr="00000000">
        <w:rPr>
          <w:rtl w:val="0"/>
        </w:rPr>
        <w:t xml:space="preserve">=-1, </w:t>
      </w:r>
      <w:r w:rsidDel="00000000" w:rsidR="00000000" w:rsidRPr="00000000">
        <w:rPr>
          <w:rtl w:val="0"/>
        </w:rPr>
        <w:t xml:space="preserve">dy</w:t>
      </w:r>
      <w:r w:rsidDel="00000000" w:rsidR="00000000" w:rsidRPr="00000000">
        <w:rPr>
          <w:rtl w:val="1"/>
        </w:rPr>
        <w:t xml:space="preserve">=1 (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0,0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העליונה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dx</w:t>
      </w:r>
      <w:r w:rsidDel="00000000" w:rsidR="00000000" w:rsidRPr="00000000">
        <w:rPr>
          <w:rtl w:val="1"/>
        </w:rPr>
        <w:t xml:space="preserve">=0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dy</w:t>
      </w:r>
      <w:r w:rsidDel="00000000" w:rsidR="00000000" w:rsidRPr="00000000">
        <w:rPr>
          <w:rtl w:val="1"/>
        </w:rPr>
        <w:t xml:space="preserve">=1 </w:t>
      </w:r>
      <w:r w:rsidDel="00000000" w:rsidR="00000000" w:rsidRPr="00000000">
        <w:rPr>
          <w:rtl w:val="1"/>
        </w:rPr>
        <w:t xml:space="preserve">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הכיוון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private int rayLength(int x, int y, int dx, int dy)</w:t>
      </w:r>
    </w:p>
    <w:p w:rsidR="00000000" w:rsidDel="00000000" w:rsidP="00000000" w:rsidRDefault="00000000" w:rsidRPr="00000000" w14:paraId="00000119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maxLineContaining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B">
      <w:pPr>
        <w:pStyle w:val="Heading2"/>
        <w:widowControl w:val="0"/>
        <w:bidi w:val="1"/>
        <w:spacing w:line="240" w:lineRule="auto"/>
        <w:rPr/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widowControl w:val="0"/>
        <w:bidi w:val="1"/>
        <w:spacing w:line="240" w:lineRule="auto"/>
        <w:rPr/>
      </w:pPr>
      <w:bookmarkStart w:colFirst="0" w:colLast="0" w:name="_heading=h.1y810tw" w:id="19"/>
      <w:bookmarkEnd w:id="19"/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11D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עתה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0,0 </w:t>
      </w:r>
      <w:r w:rsidDel="00000000" w:rsidR="00000000" w:rsidRPr="00000000">
        <w:rPr>
          <w:rtl w:val="1"/>
        </w:rPr>
        <w:t xml:space="preserve">מנצח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E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 Player[] 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במשחק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Scanner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יאותחל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לקרוא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הסטנדרטי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Game(int n, int m, Player p1, Player p2)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מאתחל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boolean doesWin(int i, int 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המהלך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מנצח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כשהמהלך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להניח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boolean onePlay(Player 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תבקש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להכניס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המהלך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ותחזיר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מהלך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מנצח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Player play()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תבקש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לשחק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אחרי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וחוזר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חלילה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מנצח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מתמלא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הגיוני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יתמלא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במחלקות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שיירשו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הנצחון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ישתנה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יתאפשר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2B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widowControl w:val="0"/>
        <w:bidi w:val="1"/>
        <w:spacing w:line="240" w:lineRule="auto"/>
        <w:rPr/>
      </w:pPr>
      <w:bookmarkStart w:colFirst="0" w:colLast="0" w:name="_heading=h.4i7ojhp" w:id="20"/>
      <w:bookmarkEnd w:id="20"/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D">
      <w:pPr>
        <w:widowControl w:val="0"/>
        <w:numPr>
          <w:ilvl w:val="0"/>
          <w:numId w:val="10"/>
        </w:numPr>
        <w:bidi w:val="1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onePlay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doesWin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שכשנירש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numPr>
          <w:ilvl w:val="0"/>
          <w:numId w:val="10"/>
        </w:numPr>
        <w:bidi w:val="1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onePlay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Game g = new Game(3, 4, new Player("Red", 'R'), new Player("Black", 'B'));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g.play();</w:t>
      </w:r>
    </w:p>
    <w:p w:rsidR="00000000" w:rsidDel="00000000" w:rsidP="00000000" w:rsidRDefault="00000000" w:rsidRPr="00000000" w14:paraId="00000133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4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Red(R), please enter x and y: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1 1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.R..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Black(B), please enter x and y: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2 1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.R..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.B..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Red(R), please enter x and y: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1 1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There is a piece there already...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Red(R), please enter x and y: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0 0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R...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.R..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.B..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Red(R) Won!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9">
      <w:pPr>
        <w:widowControl w:val="0"/>
        <w:bidi w:val="1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widowControl w:val="0"/>
        <w:bidi w:val="1"/>
        <w:spacing w:line="240" w:lineRule="auto"/>
        <w:rPr/>
      </w:pPr>
      <w:bookmarkStart w:colFirst="0" w:colLast="0" w:name="_heading=h.2xcytpi" w:id="21"/>
      <w:bookmarkEnd w:id="21"/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B">
      <w:pPr>
        <w:widowControl w:val="0"/>
        <w:numPr>
          <w:ilvl w:val="0"/>
          <w:numId w:val="5"/>
        </w:numPr>
        <w:bidi w:val="1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שמודפס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להתנהלות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widowControl w:val="0"/>
        <w:bidi w:val="1"/>
        <w:spacing w:line="240" w:lineRule="auto"/>
        <w:rPr/>
      </w:pPr>
      <w:bookmarkStart w:colFirst="0" w:colLast="0" w:name="_heading=h.1ci93xb" w:id="22"/>
      <w:bookmarkEnd w:id="22"/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TicTacToe</w:t>
      </w:r>
    </w:p>
    <w:p w:rsidR="00000000" w:rsidDel="00000000" w:rsidP="00000000" w:rsidRDefault="00000000" w:rsidRPr="00000000" w14:paraId="00000150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TicTacToe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עיגול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מנצח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3.</w:t>
      </w:r>
    </w:p>
    <w:p w:rsidR="00000000" w:rsidDel="00000000" w:rsidP="00000000" w:rsidRDefault="00000000" w:rsidRPr="00000000" w14:paraId="00000151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515"/>
        <w:tblGridChange w:id="0">
          <w:tblGrid>
            <w:gridCol w:w="484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TicTacToe(String player1, String player2)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מייצרת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player</w:t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ושם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player</w:t>
            </w:r>
            <w:r w:rsidDel="00000000" w:rsidR="00000000" w:rsidRPr="00000000">
              <w:rPr>
                <w:rtl w:val="1"/>
              </w:rPr>
              <w:t xml:space="preserve">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boolean doesWin(int x, int 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דורסת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שתעבוד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עיגול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57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widowControl w:val="0"/>
        <w:bidi w:val="1"/>
        <w:spacing w:line="240" w:lineRule="auto"/>
        <w:rPr/>
      </w:pPr>
      <w:bookmarkStart w:colFirst="0" w:colLast="0" w:name="_heading=h.3whwml4" w:id="23"/>
      <w:bookmarkEnd w:id="23"/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FourInARow</w:t>
      </w:r>
    </w:p>
    <w:p w:rsidR="00000000" w:rsidDel="00000000" w:rsidP="00000000" w:rsidRDefault="00000000" w:rsidRPr="00000000" w14:paraId="0000015B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FourInARow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C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5E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FourInARow(String player1, String player2)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יוצרת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בגודל</w:t>
            </w:r>
            <w:r w:rsidDel="00000000" w:rsidR="00000000" w:rsidRPr="00000000">
              <w:rPr>
                <w:rtl w:val="1"/>
              </w:rPr>
              <w:t xml:space="preserve"> 6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7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שחקנים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השמות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סימן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'</w:t>
            </w: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rtl w:val="1"/>
              </w:rPr>
              <w:t xml:space="preserve">', </w:t>
            </w:r>
            <w:r w:rsidDel="00000000" w:rsidR="00000000" w:rsidRPr="00000000">
              <w:rPr>
                <w:rtl w:val="1"/>
              </w:rPr>
              <w:t xml:space="preserve">והשני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'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1"/>
              </w:rPr>
              <w:t xml:space="preserve">'.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boolean doesWin(int i, int 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דורסת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באורך</w:t>
            </w:r>
            <w:r w:rsidDel="00000000" w:rsidR="00000000" w:rsidRPr="00000000">
              <w:rPr>
                <w:rtl w:val="1"/>
              </w:rPr>
              <w:t xml:space="preserve">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boolean onePlay(Player p)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דורסת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יתבקש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להכניס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יתבקש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שוב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67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FourInARow g = new FourInARow("White", "Black");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g.play();</w:t>
      </w:r>
    </w:p>
    <w:p w:rsidR="00000000" w:rsidDel="00000000" w:rsidP="00000000" w:rsidRDefault="00000000" w:rsidRPr="00000000" w14:paraId="0000016B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ind w:left="0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White(W), please enter column: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.W.....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ind w:left="0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Black(B), please enter column: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0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BW.....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ind w:left="0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White(W), please enter column: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.W.....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BW.....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ind w:left="0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Black(B), please enter column: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.......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.W.....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BWB....</w:t>
      </w:r>
    </w:p>
    <w:p w:rsidR="00000000" w:rsidDel="00000000" w:rsidP="00000000" w:rsidRDefault="00000000" w:rsidRPr="00000000" w14:paraId="0000018F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…</w:t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Alef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80" w:before="320" w:lineRule="auto"/>
    </w:pPr>
    <w:rPr>
      <w:b w:val="1"/>
      <w:color w:val="3c78d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80" w:before="280" w:line="360" w:lineRule="auto"/>
    </w:pPr>
    <w:rPr>
      <w:b w:val="1"/>
      <w:color w:val="674ea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bidi w:val="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bidi w:val="1"/>
      <w:spacing w:after="60" w:lineRule="auto"/>
      <w:jc w:val="center"/>
    </w:pPr>
    <w:rPr>
      <w:b w:val="1"/>
      <w:color w:val="0b539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bidi w:val="1"/>
      <w:spacing w:after="80" w:before="320" w:lineRule="auto"/>
    </w:pPr>
    <w:rPr>
      <w:b w:val="1"/>
      <w:color w:val="3c78d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bidi w:val="1"/>
      <w:spacing w:after="80" w:before="280" w:line="360" w:lineRule="auto"/>
    </w:pPr>
    <w:rPr>
      <w:b w:val="1"/>
      <w:color w:val="674ea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bidi w:val="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bidi w:val="1"/>
      <w:spacing w:after="60" w:lineRule="auto"/>
      <w:jc w:val="center"/>
    </w:pPr>
    <w:rPr>
      <w:b w:val="1"/>
      <w:color w:val="0b539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bidi w:val="1"/>
      <w:spacing w:after="320" w:lineRule="auto"/>
      <w:jc w:val="center"/>
    </w:pPr>
    <w:rPr>
      <w:rFonts w:ascii="Alef" w:cs="Alef" w:eastAsia="Alef" w:hAnsi="Alef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bidi w:val="1"/>
      <w:spacing w:after="320" w:lineRule="auto"/>
      <w:jc w:val="center"/>
    </w:pPr>
    <w:rPr>
      <w:rFonts w:ascii="Alef" w:cs="Alef" w:eastAsia="Alef" w:hAnsi="Alef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opbox.com/s/dl6930uqm64eaul/BankTester.java?dl=0" TargetMode="External"/><Relationship Id="rId10" Type="http://schemas.openxmlformats.org/officeDocument/2006/relationships/hyperlink" Target="https://www.dropbox.com/s/kbwwapgcrfgbwjx/TreeTester.java?dl=0" TargetMode="External"/><Relationship Id="rId13" Type="http://schemas.openxmlformats.org/officeDocument/2006/relationships/hyperlink" Target="https://www.dropbox.com/s/ul5dm1oxo8fldwl/GameTester.java?dl=0" TargetMode="External"/><Relationship Id="rId12" Type="http://schemas.openxmlformats.org/officeDocument/2006/relationships/hyperlink" Target="https://www.dropbox.com/s/m8m3s3z9awvfare/TasksTester.java?dl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r5p4C_m2fmEJthyUjt-rWd73Aao04grW/edit?usp=sharing&amp;ouid=104877446693005570872&amp;rtpof=true&amp;sd=true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www.draw.io/?page-id=uqSW55XZ8gnqQoKNEDCq&amp;scale=auto#G10ei-lvVfMN8g0IZzpEy-qPh5uSaiJxTI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coolmathgames.com/0-4-in-a-ro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5p4C_m2fmEJthyUjt-rWd73Aao04grW/edit?usp=sharing&amp;ouid=104877446693005570872&amp;rtpof=true&amp;sd=true" TargetMode="External"/><Relationship Id="rId8" Type="http://schemas.openxmlformats.org/officeDocument/2006/relationships/hyperlink" Target="https://docs.google.com/document/d/1r5p4C_m2fmEJthyUjt-rWd73Aao04grW/edit?usp=sharing&amp;ouid=104877446693005570872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lvytI7ZFvM19InACphkxSrNOVw==">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