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ind w:left="0" w:firstLine="0"/>
        <w:rPr>
          <w:color w:val="0b5394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color w:val="0b5394"/>
          <w:sz w:val="48"/>
          <w:szCs w:val="48"/>
          <w:rtl w:val="1"/>
        </w:rPr>
        <w:t xml:space="preserve">תרגיל</w:t>
      </w:r>
      <w:r w:rsidDel="00000000" w:rsidR="00000000" w:rsidRPr="00000000">
        <w:rPr>
          <w:color w:val="0b5394"/>
          <w:sz w:val="48"/>
          <w:szCs w:val="48"/>
          <w:rtl w:val="1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bidi w:val="1"/>
        <w:rPr/>
      </w:pPr>
      <w:bookmarkStart w:colFirst="0" w:colLast="0" w:name="_heading=h.30j0zll" w:id="1"/>
      <w:bookmarkEnd w:id="1"/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</w:p>
    <w:p w:rsidR="00000000" w:rsidDel="00000000" w:rsidP="00000000" w:rsidRDefault="00000000" w:rsidRPr="00000000" w14:paraId="0000000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bidi w:val="1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IteratorTester.java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CircuitsTester.java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ImagesTester.java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bidi w:val="1"/>
        <w:rPr/>
      </w:pPr>
      <w:bookmarkStart w:colFirst="0" w:colLast="0" w:name="_heading=h.1fob9te" w:id="2"/>
      <w:bookmarkEnd w:id="2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MyIterator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interface MyIterator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boolean hasNext();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next();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9.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IteratorExample implements MyIterator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private int i = 0;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boolean hasNext()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 i &lt; 9;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int next()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(!hasNext())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 i++;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MyIterator it = new IteratorExample();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while(it.hasNext())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System.out.print(it.next() + “ “);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pStyle w:val="Heading2"/>
        <w:bidi w:val="1"/>
        <w:rPr/>
      </w:pPr>
      <w:bookmarkStart w:colFirst="0" w:colLast="0" w:name="_heading=h.3znysh7" w:id="3"/>
      <w:bookmarkEnd w:id="3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MyArray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MyIterator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NoSuchElementException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int[] x = {2, 4, 6, 1};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MyIterator it = new MyArray(x);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while(it.hasNext())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System.out.print(it.next() + “ “);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תדפיס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2 4 6 1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bidi w:val="1"/>
        <w:rPr/>
      </w:pPr>
      <w:bookmarkStart w:colFirst="0" w:colLast="0" w:name="_heading=h.2et92p0" w:id="4"/>
      <w:bookmarkEnd w:id="4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Fibonacci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MyIterator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upperBound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פיבונאצ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upperBound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Iterator it = new Fibonacci(10);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while(it.hasNext())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System.out.print(it.next() + " ");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תדפיס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1 1 2 3 5 8 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8.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bidi w:val="1"/>
        <w:rPr/>
      </w:pPr>
      <w:bookmarkStart w:colFirst="0" w:colLast="0" w:name="_heading=h.tyjcwt" w:id="5"/>
      <w:bookmarkEnd w:id="5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IteratorToString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static String toString(MyIterator it) 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System.out.println(IteratorToString.toString(new Fibonacci(10)));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 1 2 3 5 8]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ורווחים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StringBuilder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StringBuilder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פה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11.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חפשו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 11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StringBuilder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bidi w:val="1"/>
        <w:rPr/>
      </w:pPr>
      <w:bookmarkStart w:colFirst="0" w:colLast="0" w:name="_heading=h.3dy6vkm" w:id="6"/>
      <w:bookmarkEnd w:id="6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circuits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ופשוט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bidi w:val="1"/>
        <w:rPr/>
      </w:pPr>
      <w:bookmarkStart w:colFirst="0" w:colLast="0" w:name="_heading=h.1t3h5sf" w:id="7"/>
      <w:bookmarkEnd w:id="7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Gate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 Gate[] inGates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לשער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Gate(Gate[] inGates)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לאתחול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calc() throws CircuitException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מחשבת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הבוליאני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זורקת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CircuitException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func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שתהיה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 abstract boolean func(boolean[] inValues) throws CircuitException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אבסטרקטית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שמחשבת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שהשער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בוליאנים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abstract String 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abstract Gate simplify()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פישוט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התרגיל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חכו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String 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לשער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בסוגריים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toString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משערי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פסיקים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ביניהם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ראו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דוגמה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simplify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7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0"/>
        </w:rPr>
        <w:t xml:space="preserve">TrueGate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func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A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public static Gate instance()</w:t>
      </w:r>
    </w:p>
    <w:p w:rsidR="00000000" w:rsidDel="00000000" w:rsidP="00000000" w:rsidRDefault="00000000" w:rsidRPr="00000000" w14:paraId="0000006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הסתכלו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Singleton</w:t>
      </w:r>
      <w:r w:rsidDel="00000000" w:rsidR="00000000" w:rsidRPr="00000000">
        <w:rPr>
          <w:rtl w:val="1"/>
        </w:rPr>
        <w:t xml:space="preserve">.</w:t>
        <w:tab/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0"/>
        </w:rPr>
        <w:t xml:space="preserve">FalseGate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TrueGate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func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הבוליאנים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Gate[] gates =  { TrueGate.instance(), FalseGate.instance(), TrueGate.instance() 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Gate a = new AndGate(gates);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system.out.println(a.calc())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ששמה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public NotGate(Gate in)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public VarGate(String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String 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כשמקדימה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boolean func(boolean[] inValues) throws CircuitException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זורקת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החריגה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setVal(boolean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And2Gate(Gate g1, Gate g2);</w:t>
      </w:r>
    </w:p>
    <w:p w:rsidR="00000000" w:rsidDel="00000000" w:rsidP="00000000" w:rsidRDefault="00000000" w:rsidRPr="00000000" w14:paraId="00000084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ind w:firstLine="720"/>
        <w:rPr/>
      </w:pP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int[] x = new int[] { 5, 2, 4, 1};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VarGate v1 = new VarGate("1");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VarGate v2 = new VarGate("2");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Gate g1 = new Or2Gate(FalseGate.instance(), TrueGate.instance());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Gate g2 = new Or2Gate(v1, new NotGate(v2));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Gate out = new AndGate(new Gate[] { g1, g2, TrueGate.instance() });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v1.setVal(false);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v2.setVal(true);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System.out.println(out + " = " + out.calc());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ידפיס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AND[OR[F, T], OR[V1, NOT[V2]], T] = false</w:t>
      </w:r>
    </w:p>
    <w:p w:rsidR="00000000" w:rsidDel="00000000" w:rsidP="00000000" w:rsidRDefault="00000000" w:rsidRPr="00000000" w14:paraId="00000098">
      <w:pPr>
        <w:bidi w:val="1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calc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calc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מילדיו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calc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func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מהשערים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0" w:firstLine="0"/>
        <w:rPr/>
      </w:pPr>
      <w:r w:rsidDel="00000000" w:rsidR="00000000" w:rsidRPr="00000000">
        <w:rPr>
          <w:b w:val="1"/>
          <w:rtl w:val="1"/>
        </w:rPr>
        <w:t xml:space="preserve">ועוד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לפולימורפיזם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instanceof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setVal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bidi w:val="1"/>
        <w:rPr/>
      </w:pPr>
      <w:bookmarkStart w:colFirst="0" w:colLast="0" w:name="_heading=h.4d34og8" w:id="8"/>
      <w:bookmarkEnd w:id="8"/>
      <w:r w:rsidDel="00000000" w:rsidR="00000000" w:rsidRPr="00000000">
        <w:rPr/>
        <w:drawing>
          <wp:inline distB="114300" distT="114300" distL="114300" distR="114300">
            <wp:extent cx="6215063" cy="403381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03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bidi w:val="1"/>
        <w:rPr/>
      </w:pPr>
      <w:bookmarkStart w:colFirst="0" w:colLast="0" w:name="_heading=h.2s8eyo1" w:id="9"/>
      <w:bookmarkEnd w:id="9"/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simplify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simplify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חתימתה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abstract Gate simplify();</w:t>
      </w:r>
    </w:p>
    <w:p w:rsidR="00000000" w:rsidDel="00000000" w:rsidP="00000000" w:rsidRDefault="00000000" w:rsidRPr="00000000" w14:paraId="000000A9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B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יפעילו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…)</w:t>
      </w:r>
    </w:p>
    <w:p w:rsidR="00000000" w:rsidDel="00000000" w:rsidP="00000000" w:rsidRDefault="00000000" w:rsidRPr="00000000" w14:paraId="000000AD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FalseGate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TrueGate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2"/>
        </w:numPr>
        <w:bidi w:val="1"/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B4">
      <w:pPr>
        <w:widowControl w:val="0"/>
        <w:numPr>
          <w:ilvl w:val="2"/>
          <w:numId w:val="2"/>
        </w:numPr>
        <w:bidi w:val="1"/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FalseGate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2"/>
          <w:numId w:val="2"/>
        </w:numPr>
        <w:bidi w:val="1"/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AndGate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חישבו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NotGate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setVal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ונכתוב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A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System.out.println(out + " = " + out.simplify());</w:t>
      </w:r>
    </w:p>
    <w:p w:rsidR="00000000" w:rsidDel="00000000" w:rsidP="00000000" w:rsidRDefault="00000000" w:rsidRPr="00000000" w14:paraId="000000BC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AND[OR[F, T], OR[V1, NOT[V2]], T] = OR[V1, NOT[V2]]</w:t>
      </w:r>
    </w:p>
    <w:p w:rsidR="00000000" w:rsidDel="00000000" w:rsidP="00000000" w:rsidRDefault="00000000" w:rsidRPr="00000000" w14:paraId="000000BF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v1.setVal(false);</w:t>
      </w:r>
    </w:p>
    <w:p w:rsidR="00000000" w:rsidDel="00000000" w:rsidP="00000000" w:rsidRDefault="00000000" w:rsidRPr="00000000" w14:paraId="000000C2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3">
      <w:pPr>
        <w:widowControl w:val="0"/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AND[OR[F, T], OR[V1, NOT[V2]], T] = NOT[V2]</w:t>
      </w:r>
    </w:p>
    <w:p w:rsidR="00000000" w:rsidDel="00000000" w:rsidP="00000000" w:rsidRDefault="00000000" w:rsidRPr="00000000" w14:paraId="000000C5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לפולימורפיזם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instanceof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FalseGate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7">
      <w:pPr>
        <w:pStyle w:val="Heading1"/>
        <w:widowControl w:val="0"/>
        <w:bidi w:val="1"/>
        <w:spacing w:line="240" w:lineRule="auto"/>
        <w:rPr/>
      </w:pPr>
      <w:bookmarkStart w:colFirst="0" w:colLast="0" w:name="_heading=h.3rdcrjn" w:id="10"/>
      <w:bookmarkEnd w:id="10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Decorator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מהרצאה</w:t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Displayer.java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Displayer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בשבילכם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Displayer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BellSoft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לאקליפס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compiler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</w:t>
      </w:r>
      <w:r w:rsidDel="00000000" w:rsidR="00000000" w:rsidRPr="00000000">
        <w:rPr>
          <w:rtl w:val="1"/>
        </w:rPr>
        <w:t xml:space="preserve"> 11 (</w:t>
      </w:r>
      <w:r w:rsidDel="00000000" w:rsidR="00000000" w:rsidRPr="00000000">
        <w:rPr>
          <w:rtl w:val="1"/>
        </w:rPr>
        <w:t xml:space="preserve">תצטרכו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compiler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מייצגות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בגרדיאנט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כשיבקשו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b w:val="1"/>
          <w:rtl w:val="1"/>
        </w:rPr>
        <w:t xml:space="preserve">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בחישובים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bidi w:val="1"/>
        <w:rPr/>
      </w:pPr>
      <w:bookmarkStart w:colFirst="0" w:colLast="0" w:name="_heading=h.26in1rg" w:id="11"/>
      <w:bookmarkEnd w:id="11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בסטנדרט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וכחול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-1.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0.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שלושתם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בצהוב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 (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בילדות</w:t>
      </w:r>
      <w:r w:rsidDel="00000000" w:rsidR="00000000" w:rsidRPr="00000000">
        <w:rPr>
          <w:rtl w:val="1"/>
        </w:rPr>
        <w:t xml:space="preserve">..).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RGB(double red, double green, double blue)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0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-1.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RGB(double grey)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מאתחל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grey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double getRed()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האדום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double getBlue()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הכחול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double getGreen()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הירוק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RGB invert();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ההפך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RGB filter(RGB filter)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מוכפל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הלבן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נמוכים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פרופורציונלית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שהתחיל</w:t>
            </w:r>
            <w:r w:rsidDel="00000000" w:rsidR="00000000" w:rsidRPr="00000000">
              <w:rPr>
                <w:rtl w:val="1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RGB superpose(RGB rgb1, RGB rgb2)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שצבעי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סכום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rgb</w:t>
            </w:r>
            <w:r w:rsidDel="00000000" w:rsidR="00000000" w:rsidRPr="00000000">
              <w:rPr>
                <w:rtl w:val="1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rgb</w:t>
            </w:r>
            <w:r w:rsidDel="00000000" w:rsidR="00000000" w:rsidRPr="00000000">
              <w:rPr>
                <w:rtl w:val="1"/>
              </w:rPr>
              <w:t xml:space="preserve">2,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למקסימום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1.</w:t>
            </w:r>
          </w:p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מהקרנת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RGB mix(RGB rgb1, RGB rgb2, double alpha)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משוקלל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המתאימים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הנוסחה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E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 * color1 + (1-alpha) * color2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String 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המייצגת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בדיוק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&lt;0.1002, 0.9922, 0.7000&gt; </w:t>
            </w:r>
          </w:p>
          <w:p w:rsidR="00000000" w:rsidDel="00000000" w:rsidP="00000000" w:rsidRDefault="00000000" w:rsidRPr="00000000" w14:paraId="000000E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אדום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ירוק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כחול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public static final RGB BLACK = new RGB(0);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public static final RGB WHITE = new RGB(1);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public static final RGB RED = new RGB(1,0,0);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public static final RGB GREEN = new RGB(0,1,0);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static final RGB BLUE = new RGB(0,0,1);</w:t>
        <w:tab/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bidi w:val="1"/>
        <w:rPr/>
      </w:pPr>
      <w:bookmarkStart w:colFirst="0" w:colLast="0" w:name="_heading=h.lnxbz9" w:id="12"/>
      <w:bookmarkEnd w:id="12"/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public interface Image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public int getWidth();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public int getHeight();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public RGB get(int x, int y);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איטליה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public class ItalyImage implements Image {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public int getWidth() { return 200;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public int getHeight() { return 100;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public RGB get(int x, int y) { return x&lt;200/3 ? RGB.GREEN: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x &gt; 200-200/3 ? RGB.RED: RGB.WHITE;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Displayer.display(new ItalyImage());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pStyle w:val="Heading2"/>
        <w:bidi w:val="1"/>
        <w:rPr/>
      </w:pPr>
      <w:bookmarkStart w:colFirst="0" w:colLast="0" w:name="_heading=h.35nkun2" w:id="13"/>
      <w:bookmarkEnd w:id="13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BaseImage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כרצונכם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pStyle w:val="Heading2"/>
        <w:bidi w:val="1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Gradient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BaseImage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הברורים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35"/>
        <w:tblGridChange w:id="0">
          <w:tblGrid>
            <w:gridCol w:w="4425"/>
            <w:gridCol w:w="49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Gradient(int width, int height, RGB start, RGB 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השמאלית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הימנית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public RGB get(int x, int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נותן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ערבוב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הימנית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שבשמאלית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247650</wp:posOffset>
            </wp:positionV>
            <wp:extent cx="1905000" cy="952500"/>
            <wp:effectExtent b="0" l="0" r="0" t="0"/>
            <wp:wrapSquare wrapText="bothSides" distB="114300" distT="114300" distL="114300" distR="1143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Image i = new Gradient(200, 100, RGB.RED, </w:t>
      </w:r>
    </w:p>
    <w:p w:rsidR="00000000" w:rsidDel="00000000" w:rsidP="00000000" w:rsidRDefault="00000000" w:rsidRPr="00000000" w14:paraId="00000119">
      <w:pPr>
        <w:ind w:left="720" w:firstLine="720"/>
        <w:rPr/>
      </w:pPr>
      <w:r w:rsidDel="00000000" w:rsidR="00000000" w:rsidRPr="00000000">
        <w:rPr>
          <w:rtl w:val="0"/>
        </w:rPr>
        <w:t xml:space="preserve">new RGB(1, 1, 0));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Displayer.display(i);</w:t>
      </w:r>
    </w:p>
    <w:p w:rsidR="00000000" w:rsidDel="00000000" w:rsidP="00000000" w:rsidRDefault="00000000" w:rsidRPr="00000000" w14:paraId="0000011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וכאן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Displayer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נכתוב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המייצר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התמונה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ההצגה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bidi w:val="1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Circle</w:t>
        <w:tab/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BaseImage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ומציירת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לעיגול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לרדיוס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מהרדיוס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Circle(int width, int height, int centerX, int centerY, int radius, RGB center, RGB outside)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המקבל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קואורדינטות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העיגול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הרדיוס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במרכז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העיגול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Circle(int size, int radius, RGB center, RGB outside)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המייצר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ורוחב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size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ומעגל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שמרכזו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RGB get(int x, int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3905250</wp:posOffset>
            </wp:positionH>
            <wp:positionV relativeFrom="paragraph">
              <wp:posOffset>190500</wp:posOffset>
            </wp:positionV>
            <wp:extent cx="1905000" cy="952500"/>
            <wp:effectExtent b="0" l="0" r="0" t="0"/>
            <wp:wrapSquare wrapText="bothSides" distB="114300" distT="114300" distL="114300" distR="11430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new Circle(200, 100, 70, 70, 90, RGB.BLUE, 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new RGB(0.5, 0, 0.5));</w:t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bidi w:val="1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bidi w:val="1"/>
        <w:rPr/>
      </w:pPr>
      <w:bookmarkStart w:colFirst="0" w:colLast="0" w:name="_heading=h.3j2qqm3" w:id="18"/>
      <w:bookmarkEnd w:id="18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ImageDecorator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bidi w:val="1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ImageDecorator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מאותחלת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Filter(Image base, RGB filter)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ומעבר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142875</wp:posOffset>
            </wp:positionV>
            <wp:extent cx="1143000" cy="1143000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Image i = new Circle(120, 60, RGB.WHITE, RGB.BLACK);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Image i2 = new Filter(i, new RGB(0.5, 0, 1));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Displayer.display(i2);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bidi w:val="1"/>
        <w:rPr/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bidi w:val="1"/>
        <w:rPr/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Invert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ImageDecorator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190500</wp:posOffset>
            </wp:positionV>
            <wp:extent cx="1143000" cy="1143000"/>
            <wp:effectExtent b="0" l="0" r="0" t="0"/>
            <wp:wrapSquare wrapText="bothSides" distB="114300" distT="114300" distL="114300" distR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new Invert(new Circle(120, 60, RGB.RED, RGB.BLACK));</w:t>
      </w:r>
    </w:p>
    <w:p w:rsidR="00000000" w:rsidDel="00000000" w:rsidP="00000000" w:rsidRDefault="00000000" w:rsidRPr="00000000" w14:paraId="00000141">
      <w:pPr>
        <w:pStyle w:val="Heading2"/>
        <w:bidi w:val="1"/>
        <w:rPr/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bidi w:val="1"/>
        <w:rPr/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bidi w:val="1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Transpose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ImageDecorator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כרצונכם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כשהאלכסון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190500</wp:posOffset>
            </wp:positionV>
            <wp:extent cx="1905000" cy="952500"/>
            <wp:effectExtent b="0" l="0" r="0" t="0"/>
            <wp:wrapSquare wrapText="bothSides" distB="114300" distT="114300" distL="114300" distR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new Transpose(new Gradient(100, 200, RGB.BLUE,</w:t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  <w:t xml:space="preserve"> RGB.GREEN));</w:t>
        <w:tab/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bidi w:val="1"/>
        <w:rPr/>
      </w:pPr>
      <w:bookmarkStart w:colFirst="0" w:colLast="0" w:name="_heading=h.qsh70q" w:id="25"/>
      <w:bookmarkEnd w:id="25"/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BinaryImageDecorator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bidi w:val="1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Superpose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BinaryImageDecorator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הגבהים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superpose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public Superpose(Image base1, Image base2)</w:t>
      </w:r>
    </w:p>
    <w:p w:rsidR="00000000" w:rsidDel="00000000" w:rsidP="00000000" w:rsidRDefault="00000000" w:rsidRPr="00000000" w14:paraId="0000015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228600</wp:posOffset>
            </wp:positionV>
            <wp:extent cx="1905000" cy="1428750"/>
            <wp:effectExtent b="0" l="0" r="0" t="0"/>
            <wp:wrapSquare wrapText="bothSides" distB="114300" distT="114300" distL="114300" distR="1143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Image i1 = new Gradient(100, 150, RGB.RED,</w:t>
      </w:r>
    </w:p>
    <w:p w:rsidR="00000000" w:rsidDel="00000000" w:rsidP="00000000" w:rsidRDefault="00000000" w:rsidRPr="00000000" w14:paraId="0000015C">
      <w:pPr>
        <w:ind w:left="720" w:firstLine="720"/>
        <w:rPr/>
      </w:pPr>
      <w:r w:rsidDel="00000000" w:rsidR="00000000" w:rsidRPr="00000000">
        <w:rPr>
          <w:rtl w:val="0"/>
        </w:rPr>
        <w:t xml:space="preserve">RGB.RED);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Image i2 = new Gradient(200, 100, RGB.BLUE,</w:t>
      </w:r>
    </w:p>
    <w:p w:rsidR="00000000" w:rsidDel="00000000" w:rsidP="00000000" w:rsidRDefault="00000000" w:rsidRPr="00000000" w14:paraId="0000015E">
      <w:pPr>
        <w:ind w:left="720" w:firstLine="720"/>
        <w:rPr/>
      </w:pPr>
      <w:r w:rsidDel="00000000" w:rsidR="00000000" w:rsidRPr="00000000">
        <w:rPr>
          <w:rtl w:val="0"/>
        </w:rPr>
        <w:t xml:space="preserve">RGB.BLUE);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Image i = new Superpose(i1,  i2);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Displayer.display(i);</w:t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bidi w:val="1"/>
        <w:rPr/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Mix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BinaryImageDecorator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public Mix(Image base1, Image base2, double alpha) 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Image i1 = new Gradient(100, 150, RGB.RED,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3905250</wp:posOffset>
            </wp:positionH>
            <wp:positionV relativeFrom="paragraph">
              <wp:posOffset>152400</wp:posOffset>
            </wp:positionV>
            <wp:extent cx="1905000" cy="1428750"/>
            <wp:effectExtent b="0" l="0" r="0" t="0"/>
            <wp:wrapSquare wrapText="bothSides" distB="114300" distT="114300" distL="114300" distR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 xml:space="preserve">RGB.WHITE);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Image i2 = new Gradient(200, 100, RGB.BLUE, 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 xml:space="preserve">RGB.GREEN);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Image i = new Mix(i1,  i2, 0.7);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Displayer.display(i);</w:t>
      </w:r>
    </w:p>
    <w:p w:rsidR="00000000" w:rsidDel="00000000" w:rsidP="00000000" w:rsidRDefault="00000000" w:rsidRPr="00000000" w14:paraId="0000016C">
      <w:pPr>
        <w:pStyle w:val="Heading2"/>
        <w:bidi w:val="1"/>
        <w:rPr/>
      </w:pPr>
      <w:bookmarkStart w:colFirst="0" w:colLast="0" w:name="_heading=h.2p2csry" w:id="29"/>
      <w:bookmarkEnd w:id="29"/>
      <w:r w:rsidDel="00000000" w:rsidR="00000000" w:rsidRPr="00000000">
        <w:rPr>
          <w:rtl w:val="0"/>
        </w:rPr>
        <w:t xml:space="preserve">TwoColorImage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BaseImage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שמיוצגת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מנורמלים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יתרגם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1 </w:t>
      </w:r>
      <w:r w:rsidDel="00000000" w:rsidR="00000000" w:rsidRPr="00000000">
        <w:rPr>
          <w:rtl w:val="1"/>
        </w:rPr>
        <w:t xml:space="preserve">לצבע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public interface TwoDFunc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public double f(double x, double y);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public TwoColorImage(int width, int height, RGB zero, RGB one, TwoDFunc func)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TwoDFunc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public class Func1 implements TwoDFunc {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 xml:space="preserve">public double f(double x, double y)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if (x &lt; 0.25)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if (y &lt; 0.25)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ab/>
        <w:t xml:space="preserve">return (x + y) / 2;</w:t>
      </w:r>
    </w:p>
    <w:p w:rsidR="00000000" w:rsidDel="00000000" w:rsidP="00000000" w:rsidRDefault="00000000" w:rsidRPr="00000000" w14:paraId="0000018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190500</wp:posOffset>
            </wp:positionV>
            <wp:extent cx="1905000" cy="952500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Image i = new TwoColorImage(200, 100, RGB.BLACK, </w:t>
      </w:r>
    </w:p>
    <w:p w:rsidR="00000000" w:rsidDel="00000000" w:rsidP="00000000" w:rsidRDefault="00000000" w:rsidRPr="00000000" w14:paraId="00000187">
      <w:pPr>
        <w:ind w:left="720" w:firstLine="720"/>
        <w:rPr/>
      </w:pPr>
      <w:r w:rsidDel="00000000" w:rsidR="00000000" w:rsidRPr="00000000">
        <w:rPr>
          <w:rtl w:val="0"/>
        </w:rPr>
        <w:t xml:space="preserve">RGB.RED, new Func1());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Displayer.display(i);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bidi w:val="1"/>
        <w:rPr/>
      </w:pPr>
      <w:bookmarkStart w:colFirst="0" w:colLast="0" w:name="_heading=h.147n2zr" w:id="30"/>
      <w:bookmarkEnd w:id="30"/>
      <w:r w:rsidDel="00000000" w:rsidR="00000000" w:rsidRPr="00000000">
        <w:rPr>
          <w:rtl w:val="1"/>
        </w:rPr>
        <w:t xml:space="preserve">לסיום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TwoColorImage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Image i1 = new Gradient(500, 500, RGB.BLUE, RGB.BLACK);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Image i2 = new Transpose(new Gradient(500, 500, RGB.RED, RGB.BLACK));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Image i3 = new Mix(i1, i2, 0.5);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Image i4 = new Circle(350, 150, new RGB(1, 1, 0), RGB.BLACK);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Image i5 = new Circle(200, 100, new RGB(0, 0.5, 1), RGB.BLACK);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Image i6 = new Circle(500, 200, RGB.WHITE, RGB.BLACK);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Image i7 = new Superpose(i3, i4);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Image i8 = new Superpose(i5, i6);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Image i9 = new Superpose(i7, i8);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Displayer.display(i9);</w:t>
      </w:r>
    </w:p>
    <w:p w:rsidR="00000000" w:rsidDel="00000000" w:rsidP="00000000" w:rsidRDefault="00000000" w:rsidRPr="00000000" w14:paraId="0000019B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1263" cy="2481263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bidi w:val="1"/>
        <w:rPr/>
      </w:pPr>
      <w:bookmarkStart w:colFirst="0" w:colLast="0" w:name="_heading=h.3o7alnk" w:id="31"/>
      <w:bookmarkEnd w:id="31"/>
      <w:r w:rsidDel="00000000" w:rsidR="00000000" w:rsidRPr="00000000">
        <w:rPr>
          <w:rtl w:val="1"/>
        </w:rPr>
        <w:t xml:space="preserve">ועניין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אקליפס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הסתכלו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הבא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באקליפס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עקבו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לאחראי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morkupfer@braude.ac.il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lef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80" w:before="320" w:lineRule="auto"/>
    </w:pPr>
    <w:rPr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80" w:before="280" w:lineRule="auto"/>
    </w:pPr>
    <w:rPr>
      <w:b w:val="1"/>
      <w:color w:val="674ea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spacing w:after="60" w:lineRule="auto"/>
      <w:jc w:val="center"/>
    </w:pPr>
    <w:rPr>
      <w:b w:val="1"/>
      <w:color w:val="0b539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bidi w:val="1"/>
      <w:spacing w:after="80" w:before="320" w:lineRule="auto"/>
    </w:pPr>
    <w:rPr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bidi w:val="1"/>
      <w:spacing w:after="80" w:before="280" w:lineRule="auto"/>
    </w:pPr>
    <w:rPr>
      <w:b w:val="1"/>
      <w:color w:val="674ea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bidi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bidi w:val="1"/>
      <w:spacing w:after="60" w:lineRule="auto"/>
      <w:jc w:val="center"/>
    </w:pPr>
    <w:rPr>
      <w:b w:val="1"/>
      <w:color w:val="0b539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bidi w:val="1"/>
      <w:spacing w:after="320" w:lineRule="auto"/>
      <w:jc w:val="center"/>
    </w:pPr>
    <w:rPr>
      <w:rFonts w:ascii="Alef" w:cs="Alef" w:eastAsia="Alef" w:hAnsi="Alef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bidi w:val="1"/>
      <w:spacing w:after="320" w:lineRule="auto"/>
      <w:jc w:val="center"/>
    </w:pPr>
    <w:rPr>
      <w:rFonts w:ascii="Alef" w:cs="Alef" w:eastAsia="Alef" w:hAnsi="Alef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22" Type="http://schemas.openxmlformats.org/officeDocument/2006/relationships/hyperlink" Target="https://docs.google.com/document/d/1pNF8wXRG10YcJ1fKbDJwLX23eu4GA8XPG1BJqKAEmWI/edit?usp=sharing" TargetMode="External"/><Relationship Id="rId10" Type="http://schemas.openxmlformats.org/officeDocument/2006/relationships/hyperlink" Target="https://docs.oracle.com/en/java/javase/11/docs/api/java.base/java/lang/StringBuilder.html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4.png"/><Relationship Id="rId24" Type="http://schemas.openxmlformats.org/officeDocument/2006/relationships/header" Target="header1.xml"/><Relationship Id="rId12" Type="http://schemas.openxmlformats.org/officeDocument/2006/relationships/hyperlink" Target="https://www.dropbox.com/s/rz00bhpi3fcewbj/Displayer.java?dl=0" TargetMode="External"/><Relationship Id="rId23" Type="http://schemas.openxmlformats.org/officeDocument/2006/relationships/hyperlink" Target="mailto:morkupfer@braude.ac.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6jtpkle9lkubcn4/ImagesTester.java?dl=0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yperlink" Target="https://www.dropbox.com/s/ysv2xvrcndbxf9n/IteratorTester.java?dl=0" TargetMode="External"/><Relationship Id="rId8" Type="http://schemas.openxmlformats.org/officeDocument/2006/relationships/hyperlink" Target="https://www.dropbox.com/s/1bvz7371i1e0ee0/CircuitsTester.java?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CLcMq//DtaHPRJIRLAiZmXom9A==">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