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FF40A" w14:textId="77777777" w:rsidR="00F31DAF" w:rsidRDefault="00F31DAF" w:rsidP="00F31DAF">
      <w:pPr>
        <w:pStyle w:val="Title"/>
      </w:pPr>
      <w:r>
        <w:t>Assignment #6 – Programming Part</w:t>
      </w:r>
    </w:p>
    <w:p w14:paraId="0EF7EC3F" w14:textId="741FB99E" w:rsidR="00267292" w:rsidRDefault="00F31DAF" w:rsidP="00F31DAF">
      <w:pPr>
        <w:rPr>
          <w:rFonts w:ascii="Monaco" w:hAnsi="Monaco" w:cs="Monaco"/>
          <w:sz w:val="20"/>
          <w:szCs w:val="24"/>
          <w:lang w:bidi="ar-SA"/>
        </w:rPr>
      </w:pPr>
      <w:r>
        <w:rPr>
          <w:b/>
          <w:bCs/>
        </w:rPr>
        <w:t xml:space="preserve">Code Location: </w:t>
      </w:r>
      <w:r w:rsidR="00267292" w:rsidRPr="00036EAB">
        <w:rPr>
          <w:rFonts w:ascii="Monaco" w:hAnsi="Monaco" w:cs="Monaco"/>
          <w:sz w:val="20"/>
          <w:szCs w:val="24"/>
          <w:lang w:bidi="ar-SA"/>
        </w:rPr>
        <w:t>home/cc/stu</w:t>
      </w:r>
      <w:r w:rsidR="00267292">
        <w:rPr>
          <w:rFonts w:ascii="Monaco" w:hAnsi="Monaco" w:cs="Monaco"/>
          <w:sz w:val="20"/>
          <w:szCs w:val="24"/>
          <w:lang w:bidi="ar-SA"/>
        </w:rPr>
        <w:t>dents/cs/orperel/intro_to_ml/ex6</w:t>
      </w:r>
      <w:bookmarkStart w:id="0" w:name="_GoBack"/>
      <w:bookmarkEnd w:id="0"/>
    </w:p>
    <w:p w14:paraId="000B55E8" w14:textId="582EEC33" w:rsidR="00F31DAF" w:rsidRDefault="00F31DAF" w:rsidP="00F31DAF">
      <w:pPr>
        <w:rPr>
          <w:b/>
          <w:bCs/>
        </w:rPr>
      </w:pPr>
      <w:r>
        <w:rPr>
          <w:b/>
          <w:bCs/>
        </w:rPr>
        <w:t>Question (a)</w:t>
      </w:r>
    </w:p>
    <w:p w14:paraId="4DEB6831" w14:textId="77777777" w:rsidR="00490A81" w:rsidRDefault="00F31DAF">
      <w:r>
        <w:t>After performing PCA on ‘8’ digits</w:t>
      </w:r>
      <w:r w:rsidR="008B5780">
        <w:t>, we get the following 5 eigen-images (compared with the training data mean-image):</w:t>
      </w:r>
    </w:p>
    <w:p w14:paraId="5B090182" w14:textId="2812C6AB" w:rsidR="008B5780" w:rsidRDefault="00C130F2" w:rsidP="00C130F2">
      <w:pPr>
        <w:jc w:val="center"/>
      </w:pPr>
      <w:r>
        <w:rPr>
          <w:noProof/>
          <w:lang w:bidi="ar-SA"/>
        </w:rPr>
        <w:drawing>
          <wp:inline distT="0" distB="0" distL="0" distR="0" wp14:anchorId="17FB5B21" wp14:editId="7AF81EFA">
            <wp:extent cx="4455712" cy="3345144"/>
            <wp:effectExtent l="0" t="0" r="0" b="8255"/>
            <wp:docPr id="2" name="Picture 2" descr="Macintosh HD:Users:orperel:Desktop:deep_tests:ml:IntroToML:Ex6:Section 1.A.1 - PCA Ba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orperel:Desktop:deep_tests:ml:IntroToML:Ex6:Section 1.A.1 - PCA Basi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12" cy="334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5545" w14:textId="16D7337C" w:rsidR="00D92F37" w:rsidRDefault="00D92F37" w:rsidP="00C130F2">
      <w:r>
        <w:t>The eigenvalues:</w:t>
      </w:r>
    </w:p>
    <w:p w14:paraId="56030DD3" w14:textId="4F728128" w:rsidR="00D92F37" w:rsidRDefault="00D92F37" w:rsidP="00D92F37">
      <w:pPr>
        <w:jc w:val="center"/>
      </w:pPr>
      <w:r>
        <w:rPr>
          <w:noProof/>
          <w:lang w:bidi="ar-SA"/>
        </w:rPr>
        <w:drawing>
          <wp:inline distT="0" distB="0" distL="0" distR="0" wp14:anchorId="0F9CC5E1" wp14:editId="19774BDA">
            <wp:extent cx="4262915" cy="3200400"/>
            <wp:effectExtent l="0" t="0" r="4445" b="0"/>
            <wp:docPr id="3" name="Picture 3" descr="Macintosh HD:Users:orperel:Desktop:deep_tests:ml:IntroToML:Ex6:Section 1.A.2 - PCA Eigen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orperel:Desktop:deep_tests:ml:IntroToML:Ex6:Section 1.A.2 - PCA Eigenvalu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218" cy="320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F0200" w14:textId="0C2C811C" w:rsidR="00C130F2" w:rsidRDefault="00C130F2" w:rsidP="00C130F2">
      <w:r>
        <w:lastRenderedPageBreak/>
        <w:t>The original feature space of the images was pixels.</w:t>
      </w:r>
    </w:p>
    <w:p w14:paraId="2261D11C" w14:textId="1BA737EE" w:rsidR="00C130F2" w:rsidRDefault="00C130F2" w:rsidP="00C130F2">
      <w:r>
        <w:t>The PCA feature space captures uncorrelated features that retain as much variance in the data is possible.</w:t>
      </w:r>
      <w:r w:rsidR="00D92F37">
        <w:t xml:space="preserve"> The first principal components capture most of the variance </w:t>
      </w:r>
      <w:r w:rsidR="00AF56F1">
        <w:t xml:space="preserve">in the data </w:t>
      </w:r>
      <w:r w:rsidR="00D92F37">
        <w:t>(on par with the corresponding eigenvalues), as seen from the second graph.</w:t>
      </w:r>
    </w:p>
    <w:p w14:paraId="3E776070" w14:textId="726BE586" w:rsidR="00C130F2" w:rsidRDefault="00C130F2" w:rsidP="00C130F2">
      <w:r>
        <w:t>Notably, the eigenvector images we obtain resemble ‘8’ digits from the training set, and can be interpreted as patterns that describe where ‘8’ digits tend to differ from each other.</w:t>
      </w:r>
      <w:r w:rsidR="001B302E">
        <w:t xml:space="preserve"> Since the eigen-images form an actual basis (</w:t>
      </w:r>
      <w:r w:rsidR="006E2847">
        <w:t>data</w:t>
      </w:r>
      <w:r w:rsidR="001B302E">
        <w:t xml:space="preserve"> images are approximated by a weighted sum of the eigen-images), we expect them to roughly describe the digit’s attributes</w:t>
      </w:r>
      <w:r w:rsidR="008D3BAC">
        <w:t xml:space="preserve"> as we weight more or less of each attribute (we note that some of these attributes are entangled within each eigenimage)</w:t>
      </w:r>
      <w:r w:rsidR="001B302E">
        <w:t>.</w:t>
      </w:r>
    </w:p>
    <w:p w14:paraId="24E24D5D" w14:textId="4B4445FE" w:rsidR="00C130F2" w:rsidRDefault="00C130F2" w:rsidP="00C130F2">
      <w:r>
        <w:t>For example: u1 describes the general structure of “wide” 8, with wider area on the top of the digit. u2 adds width to the</w:t>
      </w:r>
      <w:r w:rsidR="00663A6C">
        <w:t xml:space="preserve"> frame of the</w:t>
      </w:r>
      <w:r>
        <w:t xml:space="preserve"> digit. u</w:t>
      </w:r>
      <w:r w:rsidR="001B302E">
        <w:t>3 might describe the attribute of a</w:t>
      </w:r>
      <w:r>
        <w:t xml:space="preserve"> </w:t>
      </w:r>
      <w:r w:rsidR="001B302E">
        <w:t>digit leaning to the left or right</w:t>
      </w:r>
      <w:r w:rsidR="00663A6C">
        <w:t>, as well as narrow lower part</w:t>
      </w:r>
      <w:r w:rsidR="001B302E">
        <w:t>.</w:t>
      </w:r>
    </w:p>
    <w:p w14:paraId="6E71F823" w14:textId="59E64DB7" w:rsidR="006B705A" w:rsidRDefault="006B705A" w:rsidP="00C130F2">
      <w:r>
        <w:t xml:space="preserve">Compared with the noisy mean image, which has no clear semantic meaning, we observe that PCA </w:t>
      </w:r>
      <w:r w:rsidR="00D92F37">
        <w:t>basis gives better interpretation to the data.</w:t>
      </w:r>
    </w:p>
    <w:p w14:paraId="27865F8F" w14:textId="77777777" w:rsidR="00F04433" w:rsidRDefault="00F04433" w:rsidP="00C130F2"/>
    <w:p w14:paraId="690CAED6" w14:textId="77777777" w:rsidR="00F04433" w:rsidRDefault="00F04433" w:rsidP="00C130F2"/>
    <w:p w14:paraId="269C494C" w14:textId="77777777" w:rsidR="00F04433" w:rsidRDefault="00F04433" w:rsidP="00C130F2"/>
    <w:p w14:paraId="54B49E42" w14:textId="77777777" w:rsidR="00F04433" w:rsidRDefault="00F04433" w:rsidP="00C130F2"/>
    <w:p w14:paraId="302825EA" w14:textId="77777777" w:rsidR="00F04433" w:rsidRDefault="00F04433" w:rsidP="00C130F2"/>
    <w:p w14:paraId="0F4356FB" w14:textId="77777777" w:rsidR="00F04433" w:rsidRDefault="00F04433" w:rsidP="00C130F2"/>
    <w:p w14:paraId="508CFC5C" w14:textId="77777777" w:rsidR="00F04433" w:rsidRDefault="00F04433" w:rsidP="00C130F2"/>
    <w:p w14:paraId="4BBA31A9" w14:textId="77777777" w:rsidR="00F04433" w:rsidRDefault="00F04433" w:rsidP="00C130F2"/>
    <w:p w14:paraId="410FEAE0" w14:textId="77777777" w:rsidR="00F04433" w:rsidRDefault="00F04433" w:rsidP="00C130F2"/>
    <w:p w14:paraId="1AB25BFC" w14:textId="77777777" w:rsidR="00F04433" w:rsidRDefault="00F04433" w:rsidP="00C130F2"/>
    <w:p w14:paraId="477F8666" w14:textId="77777777" w:rsidR="00F04433" w:rsidRDefault="00F04433" w:rsidP="00C130F2"/>
    <w:p w14:paraId="0253C536" w14:textId="77777777" w:rsidR="00F04433" w:rsidRDefault="00F04433" w:rsidP="00C130F2"/>
    <w:p w14:paraId="62C14709" w14:textId="77777777" w:rsidR="00F04433" w:rsidRDefault="00F04433" w:rsidP="00C130F2"/>
    <w:p w14:paraId="2BCF1ABC" w14:textId="77777777" w:rsidR="00F04433" w:rsidRDefault="00F04433" w:rsidP="00C130F2"/>
    <w:p w14:paraId="43416F72" w14:textId="77777777" w:rsidR="00F04433" w:rsidRDefault="00F04433" w:rsidP="00C130F2"/>
    <w:p w14:paraId="405D3764" w14:textId="77777777" w:rsidR="00F04433" w:rsidRDefault="00F04433" w:rsidP="00C130F2"/>
    <w:p w14:paraId="5322BC09" w14:textId="77777777" w:rsidR="00F04433" w:rsidRDefault="00F04433" w:rsidP="00C130F2"/>
    <w:p w14:paraId="2A0DE43D" w14:textId="6DF23F71" w:rsidR="00F04433" w:rsidRPr="00F04433" w:rsidRDefault="00F04433" w:rsidP="00F04433">
      <w:pPr>
        <w:rPr>
          <w:b/>
          <w:bCs/>
        </w:rPr>
      </w:pPr>
      <w:r>
        <w:rPr>
          <w:b/>
          <w:bCs/>
        </w:rPr>
        <w:t>Question (b)</w:t>
      </w:r>
    </w:p>
    <w:p w14:paraId="71A59055" w14:textId="5BD64083" w:rsidR="00F04433" w:rsidRDefault="00E8264A" w:rsidP="00F04433">
      <w:r>
        <w:t>After performing PCA on ‘0</w:t>
      </w:r>
      <w:r w:rsidR="00F04433">
        <w:t>’ digits, we get the following 5 eigen-images (compared with the training data mean-image):</w:t>
      </w:r>
    </w:p>
    <w:p w14:paraId="3D1BE178" w14:textId="09DD7A9A" w:rsidR="00F04433" w:rsidRDefault="00563F13" w:rsidP="00563F13">
      <w:pPr>
        <w:jc w:val="center"/>
      </w:pPr>
      <w:r>
        <w:rPr>
          <w:noProof/>
          <w:lang w:bidi="ar-SA"/>
        </w:rPr>
        <w:drawing>
          <wp:inline distT="0" distB="0" distL="0" distR="0" wp14:anchorId="74A7F79D" wp14:editId="593BDBCE">
            <wp:extent cx="4455712" cy="3345144"/>
            <wp:effectExtent l="0" t="0" r="0" b="8255"/>
            <wp:docPr id="4" name="Picture 4" descr="Macintosh HD:Users:orperel:Desktop:deep_tests:ml:IntroToML:Ex6:Section 1.B.1 - PCA Ba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orperel:Desktop:deep_tests:ml:IntroToML:Ex6:Section 1.B.1 - PCA Basi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12" cy="334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9F537" w14:textId="77777777" w:rsidR="00563F13" w:rsidRDefault="00563F13" w:rsidP="00563F13">
      <w:r>
        <w:t>The eigenvalues:</w:t>
      </w:r>
    </w:p>
    <w:p w14:paraId="686C4739" w14:textId="7B4D7D71" w:rsidR="00563F13" w:rsidRDefault="00563F13" w:rsidP="00563F13">
      <w:pPr>
        <w:jc w:val="center"/>
      </w:pPr>
      <w:r>
        <w:rPr>
          <w:noProof/>
          <w:lang w:bidi="ar-SA"/>
        </w:rPr>
        <w:drawing>
          <wp:inline distT="0" distB="0" distL="0" distR="0" wp14:anchorId="0930115E" wp14:editId="291AEB0C">
            <wp:extent cx="4798612" cy="3602577"/>
            <wp:effectExtent l="0" t="0" r="2540" b="4445"/>
            <wp:docPr id="5" name="Picture 5" descr="Macintosh HD:Users:orperel:Desktop:deep_tests:ml:IntroToML:Ex6:Section 1.B.2 - PCA Eigen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orperel:Desktop:deep_tests:ml:IntroToML:Ex6:Section 1.B.2 - PCA Eigenvalu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12" cy="360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F65E" w14:textId="77777777" w:rsidR="00563F13" w:rsidRDefault="00563F13" w:rsidP="00C130F2"/>
    <w:p w14:paraId="147320CF" w14:textId="3B70BAE0" w:rsidR="00563F13" w:rsidRDefault="00563F13" w:rsidP="00C130F2">
      <w:r>
        <w:t xml:space="preserve">Compared with the ‘8’ digits, the ‘0’ dataset </w:t>
      </w:r>
      <w:r w:rsidR="005706CC">
        <w:t>also models</w:t>
      </w:r>
      <w:r>
        <w:t xml:space="preserve"> </w:t>
      </w:r>
      <w:r w:rsidR="005706CC">
        <w:t>approximately 93% of the variance in the first 20 principal components.</w:t>
      </w:r>
      <w:r w:rsidR="003560FF">
        <w:t xml:space="preserve"> The first PC has a larger eigenvalue (more variance) than the first PC of the ‘8’ digits data.</w:t>
      </w:r>
    </w:p>
    <w:p w14:paraId="42EA8EAF" w14:textId="06B11ACC" w:rsidR="003560FF" w:rsidRDefault="003560FF" w:rsidP="00C130F2">
      <w:r>
        <w:t>The eigenvector images resemble zero digits, and can be interpreted as describing a weighted sum of attributes of zero digits, in each image.</w:t>
      </w:r>
    </w:p>
    <w:p w14:paraId="6EBDE96E" w14:textId="4F5E2FE2" w:rsidR="003560FF" w:rsidRDefault="003560FF" w:rsidP="00C130F2">
      <w:r>
        <w:t>For example:</w:t>
      </w:r>
    </w:p>
    <w:p w14:paraId="535DC512" w14:textId="23CC1E08" w:rsidR="003560FF" w:rsidRDefault="003560FF" w:rsidP="003560FF">
      <w:pPr>
        <w:pStyle w:val="ListParagraph"/>
        <w:numPr>
          <w:ilvl w:val="0"/>
          <w:numId w:val="1"/>
        </w:numPr>
      </w:pPr>
      <w:r>
        <w:t>u1 is a narrow skeleton of a zero digit.</w:t>
      </w:r>
    </w:p>
    <w:p w14:paraId="58B96607" w14:textId="732CF3FA" w:rsidR="003560FF" w:rsidRDefault="003560FF" w:rsidP="003560FF">
      <w:pPr>
        <w:pStyle w:val="ListParagraph"/>
        <w:numPr>
          <w:ilvl w:val="0"/>
          <w:numId w:val="1"/>
        </w:numPr>
      </w:pPr>
      <w:r>
        <w:t>u2 applies weight to the frame of the zero digit.</w:t>
      </w:r>
    </w:p>
    <w:p w14:paraId="3888CCFE" w14:textId="1E98B782" w:rsidR="003560FF" w:rsidRDefault="003560FF" w:rsidP="003560FF">
      <w:pPr>
        <w:pStyle w:val="ListParagraph"/>
        <w:numPr>
          <w:ilvl w:val="0"/>
          <w:numId w:val="1"/>
        </w:numPr>
      </w:pPr>
      <w:r>
        <w:t>u3 can be roughly evaluated as the attribute of digits leaning to the right.</w:t>
      </w:r>
    </w:p>
    <w:p w14:paraId="6FA38BB2" w14:textId="77777777" w:rsidR="00A02292" w:rsidRDefault="00A02292" w:rsidP="00A02292"/>
    <w:p w14:paraId="297C6273" w14:textId="77777777" w:rsidR="00A02292" w:rsidRDefault="00A02292" w:rsidP="00A02292"/>
    <w:p w14:paraId="23D9A4B7" w14:textId="77777777" w:rsidR="00A02292" w:rsidRDefault="00A02292" w:rsidP="00A02292"/>
    <w:p w14:paraId="6F90D4E2" w14:textId="77777777" w:rsidR="00A02292" w:rsidRDefault="00A02292" w:rsidP="00A02292"/>
    <w:p w14:paraId="2243E6D7" w14:textId="77777777" w:rsidR="00A02292" w:rsidRDefault="00A02292" w:rsidP="00A02292"/>
    <w:p w14:paraId="21FB8439" w14:textId="77777777" w:rsidR="00A02292" w:rsidRDefault="00A02292" w:rsidP="00A02292"/>
    <w:p w14:paraId="490C4870" w14:textId="77777777" w:rsidR="00A02292" w:rsidRDefault="00A02292" w:rsidP="00A02292"/>
    <w:p w14:paraId="7743C055" w14:textId="77777777" w:rsidR="00A02292" w:rsidRDefault="00A02292" w:rsidP="00A02292"/>
    <w:p w14:paraId="7D36804D" w14:textId="77777777" w:rsidR="00A02292" w:rsidRDefault="00A02292" w:rsidP="00A02292"/>
    <w:p w14:paraId="2EE4FAE4" w14:textId="77777777" w:rsidR="00A02292" w:rsidRDefault="00A02292" w:rsidP="00A02292"/>
    <w:p w14:paraId="2179CC7B" w14:textId="77777777" w:rsidR="00A02292" w:rsidRDefault="00A02292" w:rsidP="00A02292"/>
    <w:p w14:paraId="58A64161" w14:textId="77777777" w:rsidR="00A02292" w:rsidRDefault="00A02292" w:rsidP="00A02292"/>
    <w:p w14:paraId="7D271700" w14:textId="77777777" w:rsidR="00A02292" w:rsidRDefault="00A02292" w:rsidP="00A02292"/>
    <w:p w14:paraId="5FAA695D" w14:textId="77777777" w:rsidR="00A02292" w:rsidRDefault="00A02292" w:rsidP="00A02292"/>
    <w:p w14:paraId="2798F31F" w14:textId="77777777" w:rsidR="00A02292" w:rsidRDefault="00A02292" w:rsidP="00A02292"/>
    <w:p w14:paraId="31B3BA0A" w14:textId="77777777" w:rsidR="00A02292" w:rsidRDefault="00A02292" w:rsidP="00A02292"/>
    <w:p w14:paraId="56F4D9F0" w14:textId="77777777" w:rsidR="00A02292" w:rsidRDefault="00A02292" w:rsidP="00A02292"/>
    <w:p w14:paraId="0A59B0E5" w14:textId="77777777" w:rsidR="00A02292" w:rsidRDefault="00A02292" w:rsidP="00A02292"/>
    <w:p w14:paraId="2DE3F977" w14:textId="77777777" w:rsidR="00A02292" w:rsidRDefault="00A02292" w:rsidP="00A02292"/>
    <w:p w14:paraId="1DE60D85" w14:textId="77777777" w:rsidR="00A02292" w:rsidRDefault="00A02292" w:rsidP="00A02292"/>
    <w:p w14:paraId="1DA15F24" w14:textId="77777777" w:rsidR="00A02292" w:rsidRDefault="00A02292" w:rsidP="00A02292"/>
    <w:p w14:paraId="33DECF35" w14:textId="43990CB4" w:rsidR="008E7C83" w:rsidRPr="00F04433" w:rsidRDefault="008E7C83" w:rsidP="008E7C83">
      <w:pPr>
        <w:rPr>
          <w:b/>
          <w:bCs/>
        </w:rPr>
      </w:pPr>
      <w:r>
        <w:rPr>
          <w:b/>
          <w:bCs/>
        </w:rPr>
        <w:t>Question (c)</w:t>
      </w:r>
    </w:p>
    <w:p w14:paraId="05BFFD6C" w14:textId="0B5F1982" w:rsidR="008E7C83" w:rsidRDefault="008E7C83" w:rsidP="008E7C83">
      <w:r>
        <w:t xml:space="preserve">After performing PCA on </w:t>
      </w:r>
      <w:r w:rsidR="00EB41E9">
        <w:t xml:space="preserve">‘8’ and </w:t>
      </w:r>
      <w:r>
        <w:t>‘0’ digits, we get the following 5 eigen-images (compared with the training data mean-image):</w:t>
      </w:r>
    </w:p>
    <w:p w14:paraId="69F5B2EB" w14:textId="39922B94" w:rsidR="00A02292" w:rsidRDefault="007C30F3" w:rsidP="007C30F3">
      <w:pPr>
        <w:jc w:val="center"/>
      </w:pPr>
      <w:r>
        <w:rPr>
          <w:noProof/>
          <w:lang w:bidi="ar-SA"/>
        </w:rPr>
        <w:drawing>
          <wp:inline distT="0" distB="0" distL="0" distR="0" wp14:anchorId="1E56F442" wp14:editId="688E63A9">
            <wp:extent cx="4694502" cy="3524416"/>
            <wp:effectExtent l="0" t="0" r="5080" b="6350"/>
            <wp:docPr id="6" name="Picture 6" descr="Macintosh HD:Users:orperel:Desktop:deep_tests:ml:IntroToML:Ex6:Section 1.C.1 - PCA Ba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orperel:Desktop:deep_tests:ml:IntroToML:Ex6:Section 1.C.1 - PCA Basi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02" cy="352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9761F" w14:textId="77777777" w:rsidR="006A08C3" w:rsidRDefault="006A08C3" w:rsidP="006A08C3">
      <w:r>
        <w:t>The eigenvalues:</w:t>
      </w:r>
    </w:p>
    <w:p w14:paraId="6D41BD56" w14:textId="61B5EC90" w:rsidR="006A08C3" w:rsidRDefault="007C30F3" w:rsidP="007C30F3">
      <w:pPr>
        <w:jc w:val="center"/>
      </w:pPr>
      <w:r>
        <w:rPr>
          <w:noProof/>
          <w:lang w:bidi="ar-SA"/>
        </w:rPr>
        <w:drawing>
          <wp:inline distT="0" distB="0" distL="0" distR="0" wp14:anchorId="5A0BD544" wp14:editId="7483F2CE">
            <wp:extent cx="4239085" cy="3182510"/>
            <wp:effectExtent l="0" t="0" r="3175" b="0"/>
            <wp:docPr id="7" name="Picture 7" descr="Macintosh HD:Users:orperel:Desktop:deep_tests:ml:IntroToML:Ex6:Section 1.C.2 - PCA Eigen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orperel:Desktop:deep_tests:ml:IntroToML:Ex6:Section 1.C.2 - PCA Eigenvalu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085" cy="318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0E03F" w14:textId="77777777" w:rsidR="006A7218" w:rsidRDefault="006A7218" w:rsidP="007C30F3">
      <w:pPr>
        <w:jc w:val="center"/>
      </w:pPr>
    </w:p>
    <w:p w14:paraId="46C79E4A" w14:textId="77777777" w:rsidR="006A7218" w:rsidRDefault="006A7218" w:rsidP="007C30F3">
      <w:pPr>
        <w:jc w:val="center"/>
      </w:pPr>
    </w:p>
    <w:p w14:paraId="731048B5" w14:textId="40ED6B2B" w:rsidR="006A7218" w:rsidRDefault="006A7218" w:rsidP="006A7218">
      <w:r>
        <w:t xml:space="preserve">Here the eigenvector images look like a mixture of ‘8’ and ‘0’ digits (the first 2 PCs lean more to ‘0’), suggesting that the PCA basis </w:t>
      </w:r>
      <w:r w:rsidR="009F219C">
        <w:t>models</w:t>
      </w:r>
      <w:r>
        <w:t xml:space="preserve"> </w:t>
      </w:r>
      <w:r w:rsidR="00EC1856">
        <w:t>entangled</w:t>
      </w:r>
      <w:r>
        <w:t xml:space="preserve"> attributes of ‘0’ and ‘8’ digits at the same time.</w:t>
      </w:r>
    </w:p>
    <w:p w14:paraId="60DE1593" w14:textId="36A58DF2" w:rsidR="00AE1DF7" w:rsidRDefault="00AE1DF7" w:rsidP="006A7218">
      <w:r>
        <w:t>u1, u2 provide the general structure of ‘0’ and ‘8’ digits.</w:t>
      </w:r>
    </w:p>
    <w:p w14:paraId="72814274" w14:textId="6C31262C" w:rsidR="00F61953" w:rsidRDefault="00F61953" w:rsidP="006A7218">
      <w:r>
        <w:t xml:space="preserve">u3 can be interpreted as </w:t>
      </w:r>
      <w:r w:rsidR="00AE1DF7">
        <w:t>weakly capturing the shape of ‘0’ and puts a strong emphasis on the holes of the ‘8’ digit.</w:t>
      </w:r>
    </w:p>
    <w:p w14:paraId="76EF7E97" w14:textId="7D8269B3" w:rsidR="007E4952" w:rsidRDefault="007E4952" w:rsidP="006A7218">
      <w:r>
        <w:t>u4 (very) roughly controls digits leaning to the right.</w:t>
      </w:r>
    </w:p>
    <w:p w14:paraId="45B78E55" w14:textId="21709421" w:rsidR="00F61953" w:rsidRDefault="00AE1DF7" w:rsidP="006A7218">
      <w:r>
        <w:t>u5 can be interpreted as assisting in the separation of ‘0’ and ‘8’ digits.</w:t>
      </w:r>
    </w:p>
    <w:p w14:paraId="67C6CE2F" w14:textId="052715E3" w:rsidR="00C80535" w:rsidRDefault="00C80535" w:rsidP="006A7218">
      <w:r>
        <w:t xml:space="preserve">The </w:t>
      </w:r>
      <w:r w:rsidR="00931952">
        <w:t>magnitude of eigenvalues of this test case is</w:t>
      </w:r>
      <w:r>
        <w:t xml:space="preserve"> smaller than </w:t>
      </w:r>
      <w:r w:rsidR="001E4D29">
        <w:t xml:space="preserve">that of </w:t>
      </w:r>
      <w:r>
        <w:t>the datasets of ‘0’ and ‘8’ separated.</w:t>
      </w:r>
      <w:r w:rsidR="009F219C">
        <w:t xml:space="preserve"> This result suggests that the principal components of the joint training set </w:t>
      </w:r>
      <w:r w:rsidR="007654A0">
        <w:t>capture less variance than the previous cases.</w:t>
      </w:r>
      <w:r w:rsidR="00811D5B">
        <w:t xml:space="preserve"> </w:t>
      </w:r>
      <w:r w:rsidR="00BD64BC">
        <w:t xml:space="preserve">Since the joint training data contains more varied samples than the separated cases, </w:t>
      </w:r>
      <w:r w:rsidR="002A0506">
        <w:t>it’s reasonable to expect it to exist in a subspace of higher dimension than the subspace of ‘8’ or ‘0’ digits</w:t>
      </w:r>
      <w:r w:rsidR="00F86E6C">
        <w:t xml:space="preserve"> separated</w:t>
      </w:r>
      <w:r w:rsidR="002A0506">
        <w:t>.</w:t>
      </w:r>
      <w:r w:rsidR="00BB4A89">
        <w:t xml:space="preserve"> Therefore PCA has a hard time extracting principal components that model high variance.</w:t>
      </w:r>
    </w:p>
    <w:p w14:paraId="477F5C9D" w14:textId="77777777" w:rsidR="00576DCF" w:rsidRDefault="00576DCF" w:rsidP="006A7218"/>
    <w:p w14:paraId="7C10C0E2" w14:textId="77777777" w:rsidR="00576DCF" w:rsidRDefault="00576DCF" w:rsidP="006A7218"/>
    <w:p w14:paraId="29C493BE" w14:textId="77777777" w:rsidR="00576DCF" w:rsidRDefault="00576DCF" w:rsidP="006A7218"/>
    <w:p w14:paraId="75649A64" w14:textId="77777777" w:rsidR="00576DCF" w:rsidRDefault="00576DCF" w:rsidP="006A7218"/>
    <w:p w14:paraId="2F83DB46" w14:textId="77777777" w:rsidR="00576DCF" w:rsidRDefault="00576DCF" w:rsidP="006A7218"/>
    <w:p w14:paraId="707FEA76" w14:textId="77777777" w:rsidR="00576DCF" w:rsidRDefault="00576DCF" w:rsidP="006A7218"/>
    <w:p w14:paraId="7652AF7E" w14:textId="77777777" w:rsidR="00576DCF" w:rsidRDefault="00576DCF" w:rsidP="006A7218"/>
    <w:p w14:paraId="5D237413" w14:textId="77777777" w:rsidR="00576DCF" w:rsidRDefault="00576DCF" w:rsidP="006A7218"/>
    <w:p w14:paraId="3428EE1F" w14:textId="77777777" w:rsidR="00576DCF" w:rsidRDefault="00576DCF" w:rsidP="006A7218"/>
    <w:p w14:paraId="2143E059" w14:textId="77777777" w:rsidR="00576DCF" w:rsidRDefault="00576DCF" w:rsidP="006A7218"/>
    <w:p w14:paraId="44027BF1" w14:textId="77777777" w:rsidR="00576DCF" w:rsidRDefault="00576DCF" w:rsidP="006A7218"/>
    <w:p w14:paraId="2E599C93" w14:textId="77777777" w:rsidR="00576DCF" w:rsidRDefault="00576DCF" w:rsidP="006A7218"/>
    <w:p w14:paraId="3ED88CF1" w14:textId="77777777" w:rsidR="00576DCF" w:rsidRDefault="00576DCF" w:rsidP="006A7218"/>
    <w:p w14:paraId="14A3D5B7" w14:textId="77777777" w:rsidR="00576DCF" w:rsidRDefault="00576DCF" w:rsidP="006A7218"/>
    <w:p w14:paraId="6C4A90FD" w14:textId="77777777" w:rsidR="00576DCF" w:rsidRDefault="00576DCF" w:rsidP="006A7218"/>
    <w:p w14:paraId="03A92D01" w14:textId="77777777" w:rsidR="00576DCF" w:rsidRDefault="00576DCF" w:rsidP="006A7218"/>
    <w:p w14:paraId="0C3032D8" w14:textId="77777777" w:rsidR="00576DCF" w:rsidRDefault="00576DCF" w:rsidP="006A7218"/>
    <w:p w14:paraId="6F53CFA7" w14:textId="568E713D" w:rsidR="00576DCF" w:rsidRPr="00F04433" w:rsidRDefault="00576DCF" w:rsidP="00576DCF">
      <w:pPr>
        <w:rPr>
          <w:b/>
          <w:bCs/>
        </w:rPr>
      </w:pPr>
      <w:r>
        <w:rPr>
          <w:b/>
          <w:bCs/>
        </w:rPr>
        <w:t>Question (d)</w:t>
      </w:r>
    </w:p>
    <w:p w14:paraId="301B33C7" w14:textId="77777777" w:rsidR="00576DCF" w:rsidRDefault="00576DCF" w:rsidP="006A7218"/>
    <w:p w14:paraId="1E9E32AF" w14:textId="360B31CD" w:rsidR="00576DCF" w:rsidRDefault="00576DCF" w:rsidP="006A7218">
      <w:r>
        <w:rPr>
          <w:noProof/>
          <w:lang w:bidi="ar-SA"/>
        </w:rPr>
        <w:drawing>
          <wp:inline distT="0" distB="0" distL="0" distR="0" wp14:anchorId="66825139" wp14:editId="3072EA0D">
            <wp:extent cx="5263515" cy="3951605"/>
            <wp:effectExtent l="0" t="0" r="0" b="10795"/>
            <wp:docPr id="8" name="Picture 8" descr="Macintosh HD:Users:orperel:Desktop:deep_tests:ml:IntroToML:Ex6:Section 1.D - PCA projections on 2 P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orperel:Desktop:deep_tests:ml:IntroToML:Ex6:Section 1.D - PCA projections on 2 PC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4F9EB" w14:textId="1E0E33B7" w:rsidR="00346512" w:rsidRDefault="00516EB8" w:rsidP="006A7218">
      <w:r>
        <w:t>The plot describes the projection of ‘8’ and ‘0’ digits on their first and second PCs.</w:t>
      </w:r>
    </w:p>
    <w:p w14:paraId="296F713D" w14:textId="074F3AED" w:rsidR="00E56FE6" w:rsidRDefault="0066442F" w:rsidP="006A7218">
      <w:r>
        <w:t xml:space="preserve">As noted from the plot, both digit types have high variance along the </w:t>
      </w:r>
      <w:r w:rsidR="00305A31">
        <w:t>1</w:t>
      </w:r>
      <w:r w:rsidR="00305A31" w:rsidRPr="00305A31">
        <w:rPr>
          <w:vertAlign w:val="superscript"/>
        </w:rPr>
        <w:t>st</w:t>
      </w:r>
      <w:r w:rsidR="00305A31">
        <w:t xml:space="preserve"> </w:t>
      </w:r>
      <w:r>
        <w:t xml:space="preserve"> PC</w:t>
      </w:r>
      <w:r w:rsidR="006561D4">
        <w:t xml:space="preserve">; </w:t>
      </w:r>
      <w:r w:rsidR="00023A44">
        <w:t>‘0’</w:t>
      </w:r>
      <w:r w:rsidR="00672278">
        <w:t xml:space="preserve"> has slightly higher variance. </w:t>
      </w:r>
      <w:r w:rsidR="00E56FE6">
        <w:t xml:space="preserve">‘0’ digits have </w:t>
      </w:r>
      <w:r w:rsidR="00346CD5">
        <w:t xml:space="preserve">higher variance than ‘8’ digits along </w:t>
      </w:r>
      <w:r w:rsidR="001B63F3">
        <w:t>the 2</w:t>
      </w:r>
      <w:r w:rsidR="001B63F3" w:rsidRPr="001B63F3">
        <w:rPr>
          <w:vertAlign w:val="superscript"/>
        </w:rPr>
        <w:t>nd</w:t>
      </w:r>
      <w:r w:rsidR="001B63F3">
        <w:t xml:space="preserve"> PC.</w:t>
      </w:r>
      <w:r w:rsidR="00346CD5">
        <w:t xml:space="preserve"> </w:t>
      </w:r>
    </w:p>
    <w:p w14:paraId="111DA55E" w14:textId="06FEB2DB" w:rsidR="006D4DBD" w:rsidRDefault="002A738E" w:rsidP="006A7218">
      <w:r>
        <w:t xml:space="preserve">The differences in variance between the digit types are </w:t>
      </w:r>
      <w:r w:rsidR="006D4DBD">
        <w:t>evidence that hints towards</w:t>
      </w:r>
      <w:r w:rsidR="008172B3">
        <w:t xml:space="preserve"> </w:t>
      </w:r>
      <w:r w:rsidR="006D4DBD">
        <w:t>the eigenvector images we got in question d</w:t>
      </w:r>
      <w:r>
        <w:t xml:space="preserve">: </w:t>
      </w:r>
      <w:r w:rsidR="00000CD4">
        <w:t>Both</w:t>
      </w:r>
      <w:r>
        <w:t xml:space="preserve"> eigenvector images look more like zeros but contain slightly weaker marks of </w:t>
      </w:r>
      <w:r w:rsidR="00D853D1">
        <w:t>an eight shape</w:t>
      </w:r>
      <w:r w:rsidR="00F3190D">
        <w:t xml:space="preserve">, implying that the </w:t>
      </w:r>
      <w:r w:rsidR="002B3937">
        <w:t>attribute</w:t>
      </w:r>
      <w:r w:rsidR="00356095">
        <w:t>s embedded</w:t>
      </w:r>
      <w:r w:rsidR="00F3190D">
        <w:t xml:space="preserve"> in those axes is related a bit more to ‘0’ digit attributes, which explains why projected ‘0’ maintain more variance in the 2d space.</w:t>
      </w:r>
    </w:p>
    <w:p w14:paraId="6D466E51" w14:textId="56E850D3" w:rsidR="00032CFF" w:rsidRDefault="0007660B" w:rsidP="006A7218">
      <w:r>
        <w:t xml:space="preserve">The plot suggests that reconstructing ‘0’ digits from this PCA basis (k=2) will yield </w:t>
      </w:r>
      <w:r w:rsidR="00A824B3">
        <w:t xml:space="preserve">visually </w:t>
      </w:r>
      <w:r w:rsidR="00147244">
        <w:t>better, more varied</w:t>
      </w:r>
      <w:r>
        <w:t xml:space="preserve"> results than ‘8’ digits.</w:t>
      </w:r>
    </w:p>
    <w:p w14:paraId="040CCDA4" w14:textId="77777777" w:rsidR="0071057C" w:rsidRDefault="0071057C" w:rsidP="006A7218"/>
    <w:p w14:paraId="7A39B6FC" w14:textId="77777777" w:rsidR="0071057C" w:rsidRDefault="0071057C" w:rsidP="006A7218"/>
    <w:p w14:paraId="132DDA69" w14:textId="77777777" w:rsidR="0071057C" w:rsidRDefault="0071057C" w:rsidP="006A7218"/>
    <w:p w14:paraId="6120A12B" w14:textId="77777777" w:rsidR="0071057C" w:rsidRDefault="0071057C" w:rsidP="006A7218"/>
    <w:p w14:paraId="5057BA7D" w14:textId="77777777" w:rsidR="0071057C" w:rsidRDefault="0071057C" w:rsidP="006A7218"/>
    <w:p w14:paraId="45EEC7C4" w14:textId="679F72E8" w:rsidR="0071057C" w:rsidRDefault="0071057C" w:rsidP="0071057C">
      <w:pPr>
        <w:rPr>
          <w:b/>
          <w:bCs/>
        </w:rPr>
      </w:pPr>
      <w:r>
        <w:rPr>
          <w:b/>
          <w:bCs/>
        </w:rPr>
        <w:t>Question (</w:t>
      </w:r>
      <w:r>
        <w:rPr>
          <w:b/>
          <w:bCs/>
        </w:rPr>
        <w:t>e</w:t>
      </w:r>
      <w:r>
        <w:rPr>
          <w:b/>
          <w:bCs/>
        </w:rPr>
        <w:t>)</w:t>
      </w:r>
    </w:p>
    <w:p w14:paraId="71465730" w14:textId="02F239A4" w:rsidR="002F7F11" w:rsidRPr="00F04433" w:rsidRDefault="00471BB4" w:rsidP="0071057C">
      <w:pPr>
        <w:rPr>
          <w:b/>
          <w:bCs/>
        </w:rPr>
      </w:pPr>
      <w:r>
        <w:rPr>
          <w:b/>
          <w:bCs/>
          <w:noProof/>
          <w:lang w:bidi="ar-SA"/>
        </w:rPr>
        <w:drawing>
          <wp:inline distT="0" distB="0" distL="0" distR="0" wp14:anchorId="614F3976" wp14:editId="4E7E0254">
            <wp:extent cx="5263515" cy="3951605"/>
            <wp:effectExtent l="0" t="0" r="0" b="10795"/>
            <wp:docPr id="9" name="Picture 9" descr="Macintosh HD:Users:orperel:Desktop:deep_tests:ml:IntroToML:Ex6:Section 1.E. - PCA projections on smaller subsp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orperel:Desktop:deep_tests:ml:IntroToML:Ex6:Section 1.E. - PCA projections on smaller subspac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9CBB4" w14:textId="58D99D9A" w:rsidR="00BD0532" w:rsidRDefault="00BD0532" w:rsidP="00BD0532">
      <w:pPr>
        <w:pStyle w:val="ListParagraph"/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t>As the results show</w:t>
      </w:r>
      <w:r>
        <w:rPr>
          <w:rFonts w:eastAsiaTheme="minorEastAsia"/>
          <w:noProof/>
        </w:rPr>
        <w:t xml:space="preserve">, reconstructing </w:t>
      </w:r>
      <w:r w:rsidR="00EB2D10">
        <w:rPr>
          <w:rFonts w:eastAsiaTheme="minorEastAsia"/>
          <w:noProof/>
        </w:rPr>
        <w:t xml:space="preserve">the image </w:t>
      </w:r>
      <w:r w:rsidR="005F6884">
        <w:rPr>
          <w:rFonts w:eastAsiaTheme="minorEastAsia"/>
          <w:noProof/>
        </w:rPr>
        <w:t>using</w:t>
      </w:r>
      <w:r>
        <w:rPr>
          <w:rFonts w:eastAsiaTheme="minorEastAsia"/>
          <w:noProof/>
        </w:rPr>
        <w:t xml:space="preserve"> m</w:t>
      </w:r>
      <w:r w:rsidR="00294335">
        <w:rPr>
          <w:rFonts w:eastAsiaTheme="minorEastAsia"/>
          <w:noProof/>
        </w:rPr>
        <w:t>ore principal components gives</w:t>
      </w:r>
      <w:r>
        <w:rPr>
          <w:rFonts w:eastAsiaTheme="minorEastAsia"/>
          <w:noProof/>
        </w:rPr>
        <w:t xml:space="preserve"> better result</w:t>
      </w:r>
      <w:r w:rsidR="00294335">
        <w:rPr>
          <w:rFonts w:eastAsiaTheme="minorEastAsia"/>
          <w:noProof/>
        </w:rPr>
        <w:t>s</w:t>
      </w:r>
      <w:r>
        <w:rPr>
          <w:rFonts w:eastAsiaTheme="minorEastAsia"/>
          <w:noProof/>
        </w:rPr>
        <w:t>.</w:t>
      </w:r>
      <w:r w:rsidR="00AA6D09">
        <w:rPr>
          <w:rFonts w:eastAsiaTheme="minorEastAsia"/>
          <w:noProof/>
        </w:rPr>
        <w:t xml:space="preserve"> Using the first 10 PCs yields the </w:t>
      </w:r>
      <w:r w:rsidR="00711959">
        <w:rPr>
          <w:rFonts w:eastAsiaTheme="minorEastAsia"/>
          <w:noProof/>
        </w:rPr>
        <w:t>imprecise</w:t>
      </w:r>
      <w:r w:rsidR="00AA6D09">
        <w:rPr>
          <w:rFonts w:eastAsiaTheme="minorEastAsia"/>
          <w:noProof/>
        </w:rPr>
        <w:t>, blurred shape</w:t>
      </w:r>
      <w:r w:rsidR="00094549">
        <w:rPr>
          <w:rFonts w:eastAsiaTheme="minorEastAsia"/>
          <w:noProof/>
        </w:rPr>
        <w:t>s</w:t>
      </w:r>
      <w:r w:rsidR="00AA6D09">
        <w:rPr>
          <w:rFonts w:eastAsiaTheme="minorEastAsia"/>
          <w:noProof/>
        </w:rPr>
        <w:t xml:space="preserve"> of the digits</w:t>
      </w:r>
      <w:r w:rsidR="003054FC">
        <w:rPr>
          <w:rFonts w:eastAsiaTheme="minorEastAsia"/>
          <w:noProof/>
        </w:rPr>
        <w:t>, that don’t necessarily represent their visual attributes well</w:t>
      </w:r>
      <w:r w:rsidR="00AA6D09">
        <w:rPr>
          <w:rFonts w:eastAsiaTheme="minorEastAsia"/>
          <w:noProof/>
        </w:rPr>
        <w:t>. Using 30 PCs, we’re able to retain some rough details of the</w:t>
      </w:r>
      <w:r w:rsidR="003B6B32">
        <w:rPr>
          <w:rFonts w:eastAsiaTheme="minorEastAsia"/>
          <w:noProof/>
        </w:rPr>
        <w:t xml:space="preserve"> original </w:t>
      </w:r>
      <w:r w:rsidR="00AA6D09">
        <w:rPr>
          <w:rFonts w:eastAsiaTheme="minorEastAsia"/>
          <w:noProof/>
        </w:rPr>
        <w:t>image</w:t>
      </w:r>
      <w:r w:rsidR="003B6B32">
        <w:rPr>
          <w:rFonts w:eastAsiaTheme="minorEastAsia"/>
          <w:noProof/>
        </w:rPr>
        <w:t>s.</w:t>
      </w:r>
      <w:r w:rsidR="002F5D16">
        <w:rPr>
          <w:rFonts w:eastAsiaTheme="minorEastAsia"/>
          <w:noProof/>
        </w:rPr>
        <w:t xml:space="preserve"> With 50 PCs we’re able to gain a blurry reconstruction of the originals.</w:t>
      </w:r>
    </w:p>
    <w:p w14:paraId="043EE52A" w14:textId="1B7B0187" w:rsidR="008D706A" w:rsidRPr="00101504" w:rsidRDefault="00BD0532" w:rsidP="00101504">
      <w:pPr>
        <w:pStyle w:val="ListParagraph"/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This implies </w:t>
      </w:r>
      <w:r w:rsidR="00337280">
        <w:rPr>
          <w:rFonts w:eastAsiaTheme="minorEastAsia"/>
          <w:noProof/>
        </w:rPr>
        <w:t>that the combined digits manifold</w:t>
      </w:r>
      <w:r>
        <w:rPr>
          <w:rFonts w:eastAsiaTheme="minorEastAsia"/>
          <w:noProof/>
        </w:rPr>
        <w:t xml:space="preserve"> </w:t>
      </w:r>
      <w:r w:rsidR="001F44F5">
        <w:rPr>
          <w:rFonts w:eastAsiaTheme="minorEastAsia"/>
          <w:noProof/>
        </w:rPr>
        <w:t xml:space="preserve">indeed </w:t>
      </w:r>
      <w:r w:rsidR="00337280">
        <w:rPr>
          <w:rFonts w:eastAsiaTheme="minorEastAsia"/>
          <w:noProof/>
        </w:rPr>
        <w:t>exists</w:t>
      </w:r>
      <w:r>
        <w:rPr>
          <w:rFonts w:eastAsiaTheme="minorEastAsia"/>
          <w:noProof/>
        </w:rPr>
        <w:t xml:space="preserve"> </w:t>
      </w:r>
      <w:r w:rsidR="00337280">
        <w:rPr>
          <w:rFonts w:eastAsiaTheme="minorEastAsia"/>
          <w:noProof/>
        </w:rPr>
        <w:t>in</w:t>
      </w:r>
      <w:r>
        <w:rPr>
          <w:rFonts w:eastAsiaTheme="minorEastAsia"/>
          <w:noProof/>
        </w:rPr>
        <w:t xml:space="preserve"> a subspace</w:t>
      </w:r>
      <w:r w:rsidR="00337280">
        <w:rPr>
          <w:rFonts w:eastAsiaTheme="minorEastAsia"/>
          <w:noProof/>
        </w:rPr>
        <w:t xml:space="preserve"> of more than 50</w:t>
      </w:r>
      <w:r w:rsidR="009C1336">
        <w:rPr>
          <w:rFonts w:eastAsiaTheme="minorEastAsia"/>
          <w:noProof/>
        </w:rPr>
        <w:t xml:space="preserve"> </w:t>
      </w:r>
      <w:r w:rsidR="00337280">
        <w:rPr>
          <w:rFonts w:eastAsiaTheme="minorEastAsia"/>
          <w:noProof/>
        </w:rPr>
        <w:t>dimensions</w:t>
      </w:r>
      <w:r>
        <w:rPr>
          <w:rFonts w:eastAsiaTheme="minorEastAsia"/>
          <w:noProof/>
        </w:rPr>
        <w:t>.</w:t>
      </w:r>
    </w:p>
    <w:p w14:paraId="47778F82" w14:textId="180188A4" w:rsidR="00DB6C10" w:rsidRDefault="00A550C3" w:rsidP="00BD0532">
      <w:pPr>
        <w:pStyle w:val="ListParagraph"/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t>To sum up</w:t>
      </w:r>
      <w:r w:rsidR="00DB6C10">
        <w:rPr>
          <w:rFonts w:eastAsiaTheme="minorEastAsia"/>
          <w:noProof/>
        </w:rPr>
        <w:t>:</w:t>
      </w:r>
    </w:p>
    <w:p w14:paraId="1B089142" w14:textId="18AD349C" w:rsidR="00DB6C10" w:rsidRPr="00101504" w:rsidRDefault="00574919" w:rsidP="00101504">
      <w:pPr>
        <w:pStyle w:val="ListParagraph"/>
        <w:numPr>
          <w:ilvl w:val="0"/>
          <w:numId w:val="1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>R</w:t>
      </w:r>
      <w:r w:rsidR="00101504">
        <w:rPr>
          <w:rFonts w:eastAsiaTheme="minorEastAsia"/>
          <w:noProof/>
        </w:rPr>
        <w:t xml:space="preserve">econstruction with k=50 is able to capture the </w:t>
      </w:r>
      <w:r w:rsidR="00C22804">
        <w:rPr>
          <w:rFonts w:eastAsiaTheme="minorEastAsia"/>
          <w:noProof/>
        </w:rPr>
        <w:t>prominent</w:t>
      </w:r>
      <w:r w:rsidR="00101504">
        <w:rPr>
          <w:rFonts w:eastAsiaTheme="minorEastAsia"/>
          <w:noProof/>
        </w:rPr>
        <w:t xml:space="preserve"> visual features of the digits. </w:t>
      </w:r>
    </w:p>
    <w:p w14:paraId="236BFD3B" w14:textId="312B9377" w:rsidR="00DB6C10" w:rsidRPr="00DB6C10" w:rsidRDefault="00DB6C10" w:rsidP="00DB6C10">
      <w:pPr>
        <w:pStyle w:val="ListParagraph"/>
        <w:numPr>
          <w:ilvl w:val="0"/>
          <w:numId w:val="1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>I</w:t>
      </w:r>
      <w:r w:rsidR="00A32807">
        <w:rPr>
          <w:rFonts w:eastAsiaTheme="minorEastAsia"/>
          <w:noProof/>
        </w:rPr>
        <w:t xml:space="preserve">n order to preserve fine details we should opt for a </w:t>
      </w:r>
      <w:r w:rsidR="00BD0532">
        <w:rPr>
          <w:rFonts w:eastAsiaTheme="minorEastAsia"/>
          <w:noProof/>
        </w:rPr>
        <w:t xml:space="preserve">subspace </w:t>
      </w:r>
      <w:r w:rsidR="005855ED">
        <w:rPr>
          <w:rFonts w:eastAsiaTheme="minorEastAsia"/>
          <w:noProof/>
        </w:rPr>
        <w:t>of higher dimens</w:t>
      </w:r>
      <w:r w:rsidR="00BD0532">
        <w:rPr>
          <w:rFonts w:eastAsiaTheme="minorEastAsia"/>
          <w:noProof/>
        </w:rPr>
        <w:t>ion.</w:t>
      </w:r>
    </w:p>
    <w:p w14:paraId="509A2E4B" w14:textId="77777777" w:rsidR="0071057C" w:rsidRDefault="0071057C" w:rsidP="006A7218"/>
    <w:p w14:paraId="4E3DF1E9" w14:textId="77777777" w:rsidR="002F3A16" w:rsidRDefault="002F3A16" w:rsidP="006A7218"/>
    <w:p w14:paraId="397668C9" w14:textId="77777777" w:rsidR="002F3A16" w:rsidRDefault="002F3A16" w:rsidP="006A7218"/>
    <w:p w14:paraId="0E9ECB80" w14:textId="77777777" w:rsidR="002F3A16" w:rsidRDefault="002F3A16" w:rsidP="006A7218"/>
    <w:p w14:paraId="3F9B5CC4" w14:textId="77777777" w:rsidR="002F3A16" w:rsidRDefault="002F3A16" w:rsidP="006A7218"/>
    <w:p w14:paraId="612183DD" w14:textId="77777777" w:rsidR="002F3A16" w:rsidRDefault="002F3A16" w:rsidP="006A7218"/>
    <w:p w14:paraId="047D9749" w14:textId="0F0568FC" w:rsidR="002F3A16" w:rsidRDefault="002F3A16" w:rsidP="002F3A16">
      <w:pPr>
        <w:rPr>
          <w:b/>
          <w:bCs/>
        </w:rPr>
      </w:pPr>
      <w:r>
        <w:rPr>
          <w:b/>
          <w:bCs/>
        </w:rPr>
        <w:t>Question (</w:t>
      </w:r>
      <w:r>
        <w:rPr>
          <w:b/>
          <w:bCs/>
        </w:rPr>
        <w:t>f</w:t>
      </w:r>
      <w:r>
        <w:rPr>
          <w:b/>
          <w:bCs/>
        </w:rPr>
        <w:t>)</w:t>
      </w:r>
    </w:p>
    <w:p w14:paraId="43B82382" w14:textId="6DA27AD8" w:rsidR="00EA4E06" w:rsidRDefault="00EA4E06" w:rsidP="00EA4E06">
      <w:pPr>
        <w:pStyle w:val="ListParagraph"/>
        <w:ind w:left="360"/>
        <w:rPr>
          <w:rFonts w:eastAsiaTheme="minorEastAsia"/>
        </w:rPr>
      </w:pPr>
      <w:r w:rsidRPr="00EC5C39">
        <w:rPr>
          <w:rFonts w:eastAsiaTheme="minorEastAsia"/>
        </w:rPr>
        <w:t xml:space="preserve">As </w:t>
      </w:r>
      <w:r>
        <w:rPr>
          <w:rFonts w:eastAsiaTheme="minorEastAsia"/>
        </w:rPr>
        <w:t xml:space="preserve">explained </w:t>
      </w:r>
      <w:r w:rsidRPr="00EC5C39">
        <w:rPr>
          <w:rFonts w:eastAsiaTheme="minorEastAsia"/>
        </w:rPr>
        <w:t>in class</w:t>
      </w:r>
      <w:r>
        <w:rPr>
          <w:rFonts w:eastAsiaTheme="minorEastAsia"/>
        </w:rPr>
        <w:t xml:space="preserve"> - </w:t>
      </w:r>
      <w:r>
        <w:rPr>
          <w:rFonts w:eastAsiaTheme="minorEastAsia"/>
        </w:rPr>
        <w:t xml:space="preserve"> the PCA objective is:</w:t>
      </w:r>
    </w:p>
    <w:p w14:paraId="0A36FAB0" w14:textId="77777777" w:rsidR="00EA4E06" w:rsidRDefault="00EA4E06" w:rsidP="00EA4E06">
      <w:pPr>
        <w:pStyle w:val="ListParagraph"/>
        <w:ind w:left="360"/>
        <w:rPr>
          <w:rFonts w:eastAsiaTheme="minorEastAsia"/>
        </w:rPr>
      </w:pPr>
      <w:r>
        <w:rPr>
          <w:noProof/>
          <w:lang w:bidi="ar-SA"/>
        </w:rPr>
        <w:drawing>
          <wp:inline distT="0" distB="0" distL="0" distR="0" wp14:anchorId="634A644E" wp14:editId="37F6F900">
            <wp:extent cx="2749137" cy="659793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6297" cy="66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D7D9" w14:textId="77777777" w:rsidR="00EA4E06" w:rsidRDefault="00EA4E06" w:rsidP="00EA4E0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It is equivalent to:</w:t>
      </w:r>
    </w:p>
    <w:p w14:paraId="64D49C96" w14:textId="77777777" w:rsidR="00EA4E06" w:rsidRDefault="00EA4E06" w:rsidP="00EA4E06">
      <w:pPr>
        <w:pStyle w:val="ListParagraph"/>
        <w:ind w:left="360"/>
        <w:rPr>
          <w:rFonts w:eastAsiaTheme="minorEastAsia"/>
        </w:rPr>
      </w:pPr>
      <w:r>
        <w:rPr>
          <w:noProof/>
          <w:lang w:bidi="ar-SA"/>
        </w:rPr>
        <w:drawing>
          <wp:inline distT="0" distB="0" distL="0" distR="0" wp14:anchorId="18BB47B9" wp14:editId="63BB4C10">
            <wp:extent cx="4910447" cy="736042"/>
            <wp:effectExtent l="0" t="0" r="508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1853" cy="73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10F7" w14:textId="77777777" w:rsidR="00EA4E06" w:rsidRDefault="00EA4E06" w:rsidP="00EA4E0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Where:</w:t>
      </w:r>
    </w:p>
    <w:p w14:paraId="3DFFB1D7" w14:textId="77777777" w:rsidR="00EA4E06" w:rsidRDefault="00EA4E06" w:rsidP="00EA4E06">
      <w:pPr>
        <w:pStyle w:val="ListParagraph"/>
        <w:ind w:left="360"/>
        <w:rPr>
          <w:rFonts w:eastAsiaTheme="minorEastAsia"/>
        </w:rPr>
      </w:pPr>
      <w:r>
        <w:rPr>
          <w:noProof/>
          <w:lang w:bidi="ar-SA"/>
        </w:rPr>
        <w:drawing>
          <wp:inline distT="0" distB="0" distL="0" distR="0" wp14:anchorId="2361E312" wp14:editId="7D50FA88">
            <wp:extent cx="2559132" cy="6873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1223" cy="68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6458" w14:textId="77777777" w:rsidR="00EA4E06" w:rsidRDefault="00EA4E06" w:rsidP="00EA4E0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And:</w:t>
      </w:r>
    </w:p>
    <w:p w14:paraId="6F198B02" w14:textId="57BD5B0D" w:rsidR="00EA4E06" w:rsidRPr="00192CB4" w:rsidRDefault="00EA4E06" w:rsidP="00192CB4">
      <w:pPr>
        <w:pStyle w:val="ListParagraph"/>
        <w:ind w:left="360"/>
        <w:rPr>
          <w:rFonts w:eastAsiaTheme="minorEastAsia"/>
        </w:rPr>
      </w:pPr>
      <w:r>
        <w:rPr>
          <w:noProof/>
          <w:lang w:bidi="ar-SA"/>
        </w:rPr>
        <w:drawing>
          <wp:inline distT="0" distB="0" distL="0" distR="0" wp14:anchorId="26A8412C" wp14:editId="1FD901F0">
            <wp:extent cx="3946414" cy="67689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7908" cy="67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B4ED" w14:textId="472C4F4D" w:rsidR="00EA4E06" w:rsidRDefault="00EA4E06" w:rsidP="00EA4E0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Therefore we can </w:t>
      </w:r>
      <w:r w:rsidR="00C1268F">
        <w:rPr>
          <w:rFonts w:eastAsiaTheme="minorEastAsia"/>
        </w:rPr>
        <w:t>express</w:t>
      </w:r>
      <w:r>
        <w:rPr>
          <w:rFonts w:eastAsiaTheme="minorEastAsia"/>
        </w:rPr>
        <w:t xml:space="preserve"> the objective by:</w:t>
      </w:r>
    </w:p>
    <w:p w14:paraId="46429C93" w14:textId="2843BF69" w:rsidR="002F3A16" w:rsidRPr="00F108D6" w:rsidRDefault="00EA4E06" w:rsidP="00F108D6">
      <w:pPr>
        <w:pStyle w:val="ListParagraph"/>
        <w:ind w:left="36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-V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074CBA65" w14:textId="77777777" w:rsidR="00F108D6" w:rsidRDefault="00F108D6" w:rsidP="00F108D6">
      <w:pPr>
        <w:pStyle w:val="ListParagraph"/>
        <w:ind w:left="360"/>
        <w:rPr>
          <w:rFonts w:eastAsiaTheme="minorEastAsia"/>
        </w:rPr>
      </w:pPr>
    </w:p>
    <w:p w14:paraId="61C3A7E6" w14:textId="5135331E" w:rsidR="00F108D6" w:rsidRDefault="00F108D6" w:rsidP="00F108D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Meaning – the more eigenvalues, the more variance we capture, the lower the sum of residuals becomes (lower error for the PCA objective).</w:t>
      </w:r>
    </w:p>
    <w:p w14:paraId="736051F6" w14:textId="77777777" w:rsidR="00A50549" w:rsidRDefault="00A50549" w:rsidP="00F108D6">
      <w:pPr>
        <w:pStyle w:val="ListParagraph"/>
        <w:ind w:left="360"/>
        <w:rPr>
          <w:rFonts w:eastAsiaTheme="minorEastAsia"/>
        </w:rPr>
      </w:pPr>
    </w:p>
    <w:p w14:paraId="181FE9DC" w14:textId="781763CB" w:rsidR="00FF3924" w:rsidRPr="00FF3924" w:rsidRDefault="000E1508" w:rsidP="00FF3924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Indeed the graph we obtained supports the theoretical claims, as the more PCs we use, the lower the PCA objective becomes. Also – the first PCs contain more variance than the latter ones, which is also evident by the slope of the </w:t>
      </w:r>
      <w:r w:rsidR="00FF3924">
        <w:rPr>
          <w:rFonts w:eastAsiaTheme="minorEastAsia"/>
        </w:rPr>
        <w:t>graph, which</w:t>
      </w:r>
      <w:r>
        <w:rPr>
          <w:rFonts w:eastAsiaTheme="minorEastAsia"/>
        </w:rPr>
        <w:t xml:space="preserve"> is steep in the beginning and gradually bec</w:t>
      </w:r>
      <w:r w:rsidR="00FF3924">
        <w:rPr>
          <w:rFonts w:eastAsiaTheme="minorEastAsia"/>
        </w:rPr>
        <w:t>omes smaller as we add more PCs:</w:t>
      </w:r>
    </w:p>
    <w:p w14:paraId="1D7AD8F0" w14:textId="63D1C967" w:rsidR="00FF3924" w:rsidRPr="00F108D6" w:rsidRDefault="00FF3924" w:rsidP="00FF3924">
      <w:pPr>
        <w:pStyle w:val="ListParagraph"/>
        <w:ind w:left="360"/>
        <w:jc w:val="center"/>
        <w:rPr>
          <w:rFonts w:eastAsiaTheme="minorEastAsia"/>
        </w:rPr>
      </w:pPr>
      <w:r>
        <w:rPr>
          <w:rFonts w:eastAsiaTheme="minorEastAsia"/>
          <w:noProof/>
          <w:lang w:bidi="ar-SA"/>
        </w:rPr>
        <w:drawing>
          <wp:inline distT="0" distB="0" distL="0" distR="0" wp14:anchorId="379C1BA9" wp14:editId="357F6A6B">
            <wp:extent cx="3688349" cy="2769042"/>
            <wp:effectExtent l="0" t="0" r="0" b="0"/>
            <wp:docPr id="10" name="Picture 10" descr="Macintosh HD:Users:orperel:Desktop:deep_tests:ml:IntroToML:Ex6:Section 1.F - PCA Obje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orperel:Desktop:deep_tests:ml:IntroToML:Ex6:Section 1.F - PCA Objectiv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057" cy="277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924" w:rsidRPr="00F108D6" w:rsidSect="00490A8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C7EF9"/>
    <w:multiLevelType w:val="hybridMultilevel"/>
    <w:tmpl w:val="7534DC56"/>
    <w:lvl w:ilvl="0" w:tplc="CD5AA5A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8A8344C"/>
    <w:multiLevelType w:val="hybridMultilevel"/>
    <w:tmpl w:val="7F4ADCB0"/>
    <w:lvl w:ilvl="0" w:tplc="9D00B68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DAF"/>
    <w:rsid w:val="00000CD4"/>
    <w:rsid w:val="00023A44"/>
    <w:rsid w:val="00032CFF"/>
    <w:rsid w:val="0007660B"/>
    <w:rsid w:val="00085862"/>
    <w:rsid w:val="00094549"/>
    <w:rsid w:val="000E1508"/>
    <w:rsid w:val="00101504"/>
    <w:rsid w:val="00147244"/>
    <w:rsid w:val="00192CB4"/>
    <w:rsid w:val="001B302E"/>
    <w:rsid w:val="001B60B7"/>
    <w:rsid w:val="001B63F3"/>
    <w:rsid w:val="001E4D29"/>
    <w:rsid w:val="001F44F5"/>
    <w:rsid w:val="002567EF"/>
    <w:rsid w:val="00267292"/>
    <w:rsid w:val="002814D3"/>
    <w:rsid w:val="00294335"/>
    <w:rsid w:val="002A0506"/>
    <w:rsid w:val="002A738E"/>
    <w:rsid w:val="002B3937"/>
    <w:rsid w:val="002F3A16"/>
    <w:rsid w:val="002F5D16"/>
    <w:rsid w:val="002F7F11"/>
    <w:rsid w:val="003054FC"/>
    <w:rsid w:val="00305A31"/>
    <w:rsid w:val="00312E9B"/>
    <w:rsid w:val="00337280"/>
    <w:rsid w:val="00346512"/>
    <w:rsid w:val="00346CD5"/>
    <w:rsid w:val="00356095"/>
    <w:rsid w:val="003560FF"/>
    <w:rsid w:val="003B6B32"/>
    <w:rsid w:val="00471BB4"/>
    <w:rsid w:val="00490A81"/>
    <w:rsid w:val="004924B0"/>
    <w:rsid w:val="004C0EF9"/>
    <w:rsid w:val="00505D5A"/>
    <w:rsid w:val="00516EB8"/>
    <w:rsid w:val="0052558C"/>
    <w:rsid w:val="00563F13"/>
    <w:rsid w:val="005706CC"/>
    <w:rsid w:val="00574919"/>
    <w:rsid w:val="00576DCF"/>
    <w:rsid w:val="005855ED"/>
    <w:rsid w:val="005F18B2"/>
    <w:rsid w:val="005F6884"/>
    <w:rsid w:val="006515AA"/>
    <w:rsid w:val="006561D4"/>
    <w:rsid w:val="00663A6C"/>
    <w:rsid w:val="0066442F"/>
    <w:rsid w:val="00670BD4"/>
    <w:rsid w:val="00672278"/>
    <w:rsid w:val="00694B82"/>
    <w:rsid w:val="006A08C3"/>
    <w:rsid w:val="006A3D9C"/>
    <w:rsid w:val="006A7218"/>
    <w:rsid w:val="006B705A"/>
    <w:rsid w:val="006D4DBD"/>
    <w:rsid w:val="006E2847"/>
    <w:rsid w:val="0071057C"/>
    <w:rsid w:val="00711959"/>
    <w:rsid w:val="007654A0"/>
    <w:rsid w:val="007C30F3"/>
    <w:rsid w:val="007E4952"/>
    <w:rsid w:val="00811D5B"/>
    <w:rsid w:val="008172B3"/>
    <w:rsid w:val="008B5780"/>
    <w:rsid w:val="008D3BAC"/>
    <w:rsid w:val="008D706A"/>
    <w:rsid w:val="008E7C83"/>
    <w:rsid w:val="00931952"/>
    <w:rsid w:val="009C1336"/>
    <w:rsid w:val="009F219C"/>
    <w:rsid w:val="00A02292"/>
    <w:rsid w:val="00A32807"/>
    <w:rsid w:val="00A50549"/>
    <w:rsid w:val="00A550C3"/>
    <w:rsid w:val="00A638CD"/>
    <w:rsid w:val="00A824B3"/>
    <w:rsid w:val="00AA6D09"/>
    <w:rsid w:val="00AE1DF7"/>
    <w:rsid w:val="00AF56F1"/>
    <w:rsid w:val="00B45663"/>
    <w:rsid w:val="00BB30CC"/>
    <w:rsid w:val="00BB4A89"/>
    <w:rsid w:val="00BD0532"/>
    <w:rsid w:val="00BD64BC"/>
    <w:rsid w:val="00BF09B0"/>
    <w:rsid w:val="00C1268F"/>
    <w:rsid w:val="00C130F2"/>
    <w:rsid w:val="00C22804"/>
    <w:rsid w:val="00C47C78"/>
    <w:rsid w:val="00C80535"/>
    <w:rsid w:val="00D650E0"/>
    <w:rsid w:val="00D853D1"/>
    <w:rsid w:val="00D92F37"/>
    <w:rsid w:val="00DA7425"/>
    <w:rsid w:val="00DB6C10"/>
    <w:rsid w:val="00E56FE6"/>
    <w:rsid w:val="00E6133A"/>
    <w:rsid w:val="00E8264A"/>
    <w:rsid w:val="00E8348A"/>
    <w:rsid w:val="00EA4E06"/>
    <w:rsid w:val="00EB2D10"/>
    <w:rsid w:val="00EB41E9"/>
    <w:rsid w:val="00EC1856"/>
    <w:rsid w:val="00F04433"/>
    <w:rsid w:val="00F108D6"/>
    <w:rsid w:val="00F3190D"/>
    <w:rsid w:val="00F31DAF"/>
    <w:rsid w:val="00F61953"/>
    <w:rsid w:val="00F67A29"/>
    <w:rsid w:val="00F84710"/>
    <w:rsid w:val="00F86E6C"/>
    <w:rsid w:val="00FF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7739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DAF"/>
    <w:pPr>
      <w:spacing w:after="200" w:line="276" w:lineRule="auto"/>
    </w:pPr>
    <w:rPr>
      <w:rFonts w:eastAsiaTheme="minorHAnsi"/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D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1D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0F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0F2"/>
    <w:rPr>
      <w:rFonts w:ascii="Lucida Grande" w:eastAsiaTheme="minorHAnsi" w:hAnsi="Lucida Grande"/>
      <w:sz w:val="18"/>
      <w:szCs w:val="18"/>
      <w:lang w:bidi="he-IL"/>
    </w:rPr>
  </w:style>
  <w:style w:type="paragraph" w:styleId="ListParagraph">
    <w:name w:val="List Paragraph"/>
    <w:basedOn w:val="Normal"/>
    <w:uiPriority w:val="34"/>
    <w:qFormat/>
    <w:rsid w:val="003560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DAF"/>
    <w:pPr>
      <w:spacing w:after="200" w:line="276" w:lineRule="auto"/>
    </w:pPr>
    <w:rPr>
      <w:rFonts w:eastAsiaTheme="minorHAnsi"/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D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1D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0F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0F2"/>
    <w:rPr>
      <w:rFonts w:ascii="Lucida Grande" w:eastAsiaTheme="minorHAnsi" w:hAnsi="Lucida Grande"/>
      <w:sz w:val="18"/>
      <w:szCs w:val="18"/>
      <w:lang w:bidi="he-IL"/>
    </w:rPr>
  </w:style>
  <w:style w:type="paragraph" w:styleId="ListParagraph">
    <w:name w:val="List Paragraph"/>
    <w:basedOn w:val="Normal"/>
    <w:uiPriority w:val="34"/>
    <w:qFormat/>
    <w:rsid w:val="0035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836</Words>
  <Characters>4771</Characters>
  <Application>Microsoft Macintosh Word</Application>
  <DocSecurity>0</DocSecurity>
  <Lines>39</Lines>
  <Paragraphs>11</Paragraphs>
  <ScaleCrop>false</ScaleCrop>
  <Company>Autodesk</Company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Perel</dc:creator>
  <cp:keywords/>
  <dc:description/>
  <cp:lastModifiedBy>Or Perel</cp:lastModifiedBy>
  <cp:revision>116</cp:revision>
  <dcterms:created xsi:type="dcterms:W3CDTF">2018-01-15T19:05:00Z</dcterms:created>
  <dcterms:modified xsi:type="dcterms:W3CDTF">2018-01-15T22:52:00Z</dcterms:modified>
</cp:coreProperties>
</file>