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725" w:rsidRPr="00D77301" w:rsidRDefault="008321F5" w:rsidP="008321F5">
      <w:pPr>
        <w:pStyle w:val="Title"/>
        <w:rPr>
          <w:rFonts w:asciiTheme="majorBidi" w:hAnsiTheme="majorBidi"/>
          <w:color w:val="000000" w:themeColor="text1"/>
          <w:sz w:val="48"/>
          <w:szCs w:val="48"/>
        </w:rPr>
      </w:pPr>
      <w:r w:rsidRPr="00D77301">
        <w:rPr>
          <w:rFonts w:asciiTheme="majorBidi" w:hAnsiTheme="majorBidi"/>
          <w:color w:val="000000" w:themeColor="text1"/>
          <w:sz w:val="48"/>
          <w:szCs w:val="48"/>
        </w:rPr>
        <w:t>YAI Social Network SRS</w:t>
      </w:r>
    </w:p>
    <w:p w:rsidR="008321F5" w:rsidRPr="008321F5" w:rsidRDefault="008321F5" w:rsidP="008321F5">
      <w:pPr>
        <w:pStyle w:val="Title"/>
        <w:rPr>
          <w:rFonts w:asciiTheme="majorBidi" w:hAnsiTheme="majorBidi"/>
        </w:rPr>
      </w:pPr>
    </w:p>
    <w:p w:rsidR="00B46725" w:rsidRPr="008321F5" w:rsidRDefault="00B46725" w:rsidP="00B46725">
      <w:pPr>
        <w:pStyle w:val="ContactHeading"/>
      </w:pPr>
      <w:r w:rsidRPr="008321F5">
        <w:t>By</w:t>
      </w:r>
    </w:p>
    <w:p w:rsidR="00B46725" w:rsidRPr="00D77301" w:rsidRDefault="008321F5" w:rsidP="008321F5">
      <w:pPr>
        <w:pStyle w:val="ContactInfo"/>
        <w:rPr>
          <w:color w:val="000000" w:themeColor="text1"/>
        </w:rPr>
      </w:pPr>
      <w:r w:rsidRPr="00D77301">
        <w:rPr>
          <w:color w:val="000000" w:themeColor="text1"/>
        </w:rPr>
        <w:t>Itay Tur</w:t>
      </w:r>
    </w:p>
    <w:p w:rsidR="003C1E78" w:rsidRPr="00D77301" w:rsidRDefault="00D77301" w:rsidP="008321F5">
      <w:pPr>
        <w:pStyle w:val="ContactInfo"/>
        <w:rPr>
          <w:color w:val="000000" w:themeColor="text1"/>
        </w:rPr>
      </w:pPr>
      <w:r>
        <w:rPr>
          <w:color w:val="000000" w:themeColor="text1"/>
        </w:rPr>
        <w:t>J</w:t>
      </w:r>
      <w:r w:rsidR="008321F5" w:rsidRPr="00D77301">
        <w:rPr>
          <w:color w:val="000000" w:themeColor="text1"/>
        </w:rPr>
        <w:t>oni Gershberg</w:t>
      </w:r>
    </w:p>
    <w:p w:rsidR="003C1E78" w:rsidRPr="008321F5" w:rsidRDefault="003C1E78" w:rsidP="008321F5">
      <w:pPr>
        <w:pStyle w:val="ContactInfo"/>
      </w:pPr>
    </w:p>
    <w:p w:rsidR="002D6D73" w:rsidRPr="00CC4152" w:rsidRDefault="008321F5" w:rsidP="008321F5">
      <w:pPr>
        <w:pStyle w:val="Heading1"/>
        <w:rPr>
          <w:rFonts w:asciiTheme="majorBidi" w:hAnsiTheme="majorBidi"/>
          <w:caps w:val="0"/>
          <w:lang w:bidi="he-IL"/>
        </w:rPr>
      </w:pPr>
      <w:r w:rsidRPr="00CC4152">
        <w:rPr>
          <w:rFonts w:asciiTheme="majorBidi" w:hAnsiTheme="majorBidi"/>
        </w:rPr>
        <w:t>I</w:t>
      </w:r>
      <w:r w:rsidRPr="00CC4152">
        <w:rPr>
          <w:rFonts w:asciiTheme="majorBidi" w:hAnsiTheme="majorBidi"/>
          <w:caps w:val="0"/>
        </w:rPr>
        <w:t>ntroduction</w:t>
      </w:r>
    </w:p>
    <w:p w:rsidR="002D6D73" w:rsidRPr="00CC4152" w:rsidRDefault="008321F5" w:rsidP="00CC4152">
      <w:pPr>
        <w:rPr>
          <w:color w:val="auto"/>
        </w:rPr>
      </w:pPr>
      <w:r w:rsidRPr="00CC4152">
        <w:rPr>
          <w:color w:val="auto"/>
        </w:rPr>
        <w:t>The social network project allowing people post, comment and interact with others. It’s application build by the micro-services architecture</w:t>
      </w:r>
      <w:r w:rsidR="00CC4152" w:rsidRPr="00CC4152">
        <w:rPr>
          <w:color w:val="auto"/>
        </w:rPr>
        <w:t xml:space="preserve">. </w:t>
      </w:r>
      <w:r w:rsidRPr="00CC4152">
        <w:rPr>
          <w:color w:val="auto"/>
        </w:rPr>
        <w:t xml:space="preserve">    </w:t>
      </w:r>
    </w:p>
    <w:p w:rsidR="002D6D73" w:rsidRPr="00CC4152" w:rsidRDefault="00CC4152" w:rsidP="00CC4152">
      <w:pPr>
        <w:pStyle w:val="Heading1"/>
        <w:rPr>
          <w:rFonts w:asciiTheme="majorBidi" w:hAnsiTheme="majorBidi"/>
          <w:caps w:val="0"/>
        </w:rPr>
      </w:pPr>
      <w:r w:rsidRPr="00CC4152">
        <w:rPr>
          <w:rFonts w:asciiTheme="majorBidi" w:hAnsiTheme="majorBidi"/>
          <w:caps w:val="0"/>
        </w:rPr>
        <w:t>Login page</w:t>
      </w:r>
    </w:p>
    <w:p w:rsidR="002D6D73" w:rsidRDefault="00CC4152" w:rsidP="00CC4152">
      <w:pPr>
        <w:pStyle w:val="ListBullet"/>
        <w:numPr>
          <w:ilvl w:val="0"/>
          <w:numId w:val="0"/>
        </w:numPr>
        <w:ind w:left="216"/>
      </w:pPr>
      <w:r>
        <w:rPr>
          <w:noProof/>
          <w:lang w:eastAsia="en-US" w:bidi="he-IL"/>
        </w:rPr>
        <w:drawing>
          <wp:inline distT="0" distB="0" distL="0" distR="0" wp14:anchorId="02B69A61" wp14:editId="3E436DE6">
            <wp:extent cx="4572000" cy="2570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2B" w:rsidRDefault="0008672B" w:rsidP="0008672B">
      <w:pPr>
        <w:pStyle w:val="ListBullet"/>
        <w:numPr>
          <w:ilvl w:val="0"/>
          <w:numId w:val="16"/>
        </w:numPr>
      </w:pPr>
      <w:r>
        <w:t xml:space="preserve">Allowing registered users to login their news-feed of the application using </w:t>
      </w:r>
      <w:proofErr w:type="spellStart"/>
      <w:r>
        <w:t>facebook</w:t>
      </w:r>
      <w:proofErr w:type="spellEnd"/>
      <w:r>
        <w:t>, or username password.</w:t>
      </w:r>
    </w:p>
    <w:p w:rsidR="00CC4152" w:rsidRDefault="0008672B" w:rsidP="00D77301">
      <w:pPr>
        <w:pStyle w:val="ListBullet"/>
        <w:numPr>
          <w:ilvl w:val="0"/>
          <w:numId w:val="16"/>
        </w:numPr>
      </w:pPr>
      <w:r>
        <w:t xml:space="preserve"> Unregistered users </w:t>
      </w:r>
      <w:r w:rsidR="00D77301">
        <w:t>be directed to the registration page</w:t>
      </w:r>
      <w:r>
        <w:t>.</w:t>
      </w:r>
    </w:p>
    <w:p w:rsidR="0008672B" w:rsidRDefault="00D77301" w:rsidP="0008672B">
      <w:pPr>
        <w:pStyle w:val="ListBullet"/>
        <w:numPr>
          <w:ilvl w:val="0"/>
          <w:numId w:val="16"/>
        </w:numPr>
      </w:pPr>
      <w:r>
        <w:t>Validation colors and messages pop when invalid input is entered.</w:t>
      </w:r>
    </w:p>
    <w:p w:rsidR="00D77301" w:rsidRPr="00CC4152" w:rsidRDefault="00D77301" w:rsidP="00D77301">
      <w:pPr>
        <w:pStyle w:val="Heading1"/>
        <w:rPr>
          <w:rFonts w:asciiTheme="majorBidi" w:hAnsiTheme="majorBidi"/>
          <w:caps w:val="0"/>
        </w:rPr>
      </w:pPr>
      <w:r>
        <w:rPr>
          <w:rFonts w:asciiTheme="majorBidi" w:hAnsiTheme="majorBidi"/>
          <w:caps w:val="0"/>
        </w:rPr>
        <w:lastRenderedPageBreak/>
        <w:t>Registration</w:t>
      </w:r>
      <w:r w:rsidRPr="00CC4152">
        <w:rPr>
          <w:rFonts w:asciiTheme="majorBidi" w:hAnsiTheme="majorBidi"/>
          <w:caps w:val="0"/>
        </w:rPr>
        <w:t xml:space="preserve"> page</w:t>
      </w:r>
    </w:p>
    <w:p w:rsidR="00D77301" w:rsidRDefault="00D77301" w:rsidP="00D77301">
      <w:pPr>
        <w:pStyle w:val="ListBullet"/>
        <w:numPr>
          <w:ilvl w:val="0"/>
          <w:numId w:val="0"/>
        </w:numPr>
        <w:ind w:left="216"/>
      </w:pPr>
      <w:r>
        <w:rPr>
          <w:noProof/>
          <w:lang w:eastAsia="en-US" w:bidi="he-IL"/>
        </w:rPr>
        <w:drawing>
          <wp:inline distT="0" distB="0" distL="0" distR="0" wp14:anchorId="0208899A" wp14:editId="1F560B93">
            <wp:extent cx="4572000" cy="2570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 xml:space="preserve">Unregistered users </w:t>
      </w:r>
      <w:r>
        <w:t xml:space="preserve">can be </w:t>
      </w:r>
      <w:proofErr w:type="spellStart"/>
      <w:r>
        <w:t>registerd</w:t>
      </w:r>
      <w:proofErr w:type="spellEnd"/>
      <w:r>
        <w:t>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Validation colors and messages pop when invalid input is entered.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The sign-up button is enabled only when the form is valid.</w:t>
      </w:r>
    </w:p>
    <w:p w:rsidR="00D77301" w:rsidRDefault="00D77301" w:rsidP="00D77301">
      <w:pPr>
        <w:pStyle w:val="ListBullet"/>
        <w:numPr>
          <w:ilvl w:val="0"/>
          <w:numId w:val="0"/>
        </w:numPr>
        <w:ind w:left="936"/>
      </w:pPr>
    </w:p>
    <w:p w:rsidR="00D77301" w:rsidRDefault="00D77301" w:rsidP="00D77301">
      <w:pPr>
        <w:pStyle w:val="ListBullet"/>
        <w:numPr>
          <w:ilvl w:val="0"/>
          <w:numId w:val="0"/>
        </w:numPr>
        <w:ind w:left="936"/>
      </w:pPr>
    </w:p>
    <w:p w:rsidR="00D77301" w:rsidRDefault="00D77301" w:rsidP="00D77301">
      <w:pPr>
        <w:pStyle w:val="ListBullet"/>
        <w:numPr>
          <w:ilvl w:val="0"/>
          <w:numId w:val="0"/>
        </w:numPr>
        <w:ind w:left="936"/>
      </w:pPr>
    </w:p>
    <w:p w:rsidR="00D77301" w:rsidRDefault="00D77301" w:rsidP="00D77301">
      <w:pPr>
        <w:pStyle w:val="ListBullet"/>
        <w:numPr>
          <w:ilvl w:val="0"/>
          <w:numId w:val="0"/>
        </w:numPr>
        <w:ind w:left="936"/>
      </w:pPr>
    </w:p>
    <w:p w:rsidR="00D77301" w:rsidRDefault="00D77301" w:rsidP="00D77301">
      <w:pPr>
        <w:pStyle w:val="ListBullet"/>
        <w:numPr>
          <w:ilvl w:val="0"/>
          <w:numId w:val="0"/>
        </w:numPr>
        <w:ind w:left="936"/>
      </w:pPr>
    </w:p>
    <w:p w:rsidR="00D77301" w:rsidRPr="00CC4152" w:rsidRDefault="00D77301" w:rsidP="00D77301">
      <w:pPr>
        <w:pStyle w:val="Heading1"/>
        <w:rPr>
          <w:rFonts w:asciiTheme="majorBidi" w:hAnsiTheme="majorBidi"/>
          <w:caps w:val="0"/>
        </w:rPr>
      </w:pPr>
      <w:r>
        <w:rPr>
          <w:rFonts w:asciiTheme="majorBidi" w:hAnsiTheme="majorBidi"/>
          <w:caps w:val="0"/>
        </w:rPr>
        <w:lastRenderedPageBreak/>
        <w:t>News-feed</w:t>
      </w:r>
      <w:r w:rsidRPr="00CC4152">
        <w:rPr>
          <w:rFonts w:asciiTheme="majorBidi" w:hAnsiTheme="majorBidi"/>
          <w:caps w:val="0"/>
        </w:rPr>
        <w:t xml:space="preserve"> page</w:t>
      </w:r>
    </w:p>
    <w:p w:rsidR="00D77301" w:rsidRDefault="00D77301" w:rsidP="00D77301">
      <w:pPr>
        <w:pStyle w:val="ListBullet"/>
        <w:numPr>
          <w:ilvl w:val="0"/>
          <w:numId w:val="0"/>
        </w:numPr>
        <w:ind w:left="216"/>
      </w:pPr>
      <w:r>
        <w:rPr>
          <w:noProof/>
          <w:lang w:eastAsia="en-US" w:bidi="he-IL"/>
        </w:rPr>
        <w:drawing>
          <wp:inline distT="0" distB="0" distL="0" distR="0" wp14:anchorId="465696AC" wp14:editId="30DA0B2F">
            <wp:extent cx="4572000" cy="2570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Shows user info.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Allow to update user info.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User registered with username and password can reset their password.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Users can post content, images and tag other users.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bookmarkStart w:id="0" w:name="_GoBack"/>
      <w:bookmarkEnd w:id="0"/>
      <w:r>
        <w:t>Users can like posts and comment images, content and tag other users.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Get notifications on activities that involve them (e.g.: they got tagged, their post got like etc.)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Users can see their followers and users they can follow.</w:t>
      </w:r>
    </w:p>
    <w:p w:rsidR="00D77301" w:rsidRDefault="00D77301" w:rsidP="00D77301">
      <w:pPr>
        <w:pStyle w:val="ListBullet"/>
        <w:numPr>
          <w:ilvl w:val="0"/>
          <w:numId w:val="16"/>
        </w:numPr>
      </w:pPr>
      <w:r>
        <w:t>Users can unfollow and block other users.</w:t>
      </w:r>
    </w:p>
    <w:p w:rsidR="00D77301" w:rsidRPr="008321F5" w:rsidRDefault="00D77301" w:rsidP="00D77301">
      <w:pPr>
        <w:pStyle w:val="ListBullet"/>
        <w:numPr>
          <w:ilvl w:val="0"/>
          <w:numId w:val="16"/>
        </w:numPr>
      </w:pPr>
      <w:r>
        <w:t>User that get 3 blocks get blocked by the system and will be able to enter the application.</w:t>
      </w:r>
    </w:p>
    <w:p w:rsidR="00D77301" w:rsidRDefault="00D77301"/>
    <w:p w:rsidR="00D77301" w:rsidRDefault="00D77301"/>
    <w:p w:rsidR="00D77301" w:rsidRDefault="00D77301"/>
    <w:p w:rsidR="00D77301" w:rsidRDefault="00D77301"/>
    <w:p w:rsidR="00D77301" w:rsidRDefault="00D77301"/>
    <w:p w:rsidR="00D77301" w:rsidRDefault="00D77301"/>
    <w:p w:rsidR="00D77301" w:rsidRPr="00CC4152" w:rsidRDefault="00D77301" w:rsidP="00D77301">
      <w:pPr>
        <w:pStyle w:val="Heading1"/>
        <w:rPr>
          <w:rFonts w:asciiTheme="majorBidi" w:hAnsiTheme="majorBidi"/>
          <w:caps w:val="0"/>
        </w:rPr>
      </w:pPr>
      <w:r>
        <w:rPr>
          <w:rFonts w:asciiTheme="majorBidi" w:hAnsiTheme="majorBidi"/>
          <w:caps w:val="0"/>
        </w:rPr>
        <w:lastRenderedPageBreak/>
        <w:t xml:space="preserve">Technologies </w:t>
      </w:r>
    </w:p>
    <w:p w:rsidR="009B0674" w:rsidRDefault="00EC3158" w:rsidP="00D77301">
      <w:sdt>
        <w:sdtPr>
          <w:alias w:val="Paragraph text:"/>
          <w:tag w:val="Paragraph text:"/>
          <w:id w:val="-1375159712"/>
          <w:placeholder>
            <w:docPart w:val="24C221665F654474896207A2A1FE5B5C"/>
          </w:placeholder>
          <w:temporary/>
          <w:showingPlcHdr/>
          <w15:appearance w15:val="hidden"/>
        </w:sdtPr>
        <w:sdtContent>
          <w:r w:rsidR="00122300" w:rsidRPr="008321F5">
            <w:t>Need to add a table of contents or a bibliography? No sweat.</w:t>
          </w:r>
        </w:sdtContent>
      </w:sdt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We used </w:t>
      </w:r>
      <w:proofErr w:type="spellStart"/>
      <w:r>
        <w:rPr>
          <w:color w:val="000000" w:themeColor="text1"/>
        </w:rPr>
        <w:t>simpleInjector</w:t>
      </w:r>
      <w:proofErr w:type="spellEnd"/>
      <w:r>
        <w:rPr>
          <w:color w:val="000000" w:themeColor="text1"/>
        </w:rPr>
        <w:t xml:space="preserve"> to loosely-coupled all the classes in dependency injection pattern.</w:t>
      </w:r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The micro-services are asp.net applications.  The client is made with angular. </w:t>
      </w:r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The connection is made with </w:t>
      </w:r>
      <w:proofErr w:type="spellStart"/>
      <w:r>
        <w:rPr>
          <w:color w:val="000000" w:themeColor="text1"/>
        </w:rPr>
        <w:t>HttpClient</w:t>
      </w:r>
      <w:proofErr w:type="spellEnd"/>
      <w:r>
        <w:rPr>
          <w:color w:val="000000" w:themeColor="text1"/>
        </w:rPr>
        <w:t xml:space="preserve"> calls.</w:t>
      </w:r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The social-server uses neo4j graph database, the </w:t>
      </w:r>
      <w:proofErr w:type="spellStart"/>
      <w:r>
        <w:rPr>
          <w:color w:val="000000" w:themeColor="text1"/>
        </w:rPr>
        <w:t>auth</w:t>
      </w:r>
      <w:proofErr w:type="spellEnd"/>
      <w:r>
        <w:rPr>
          <w:color w:val="000000" w:themeColor="text1"/>
        </w:rPr>
        <w:t xml:space="preserve"> and identity servers use </w:t>
      </w:r>
      <w:proofErr w:type="spellStart"/>
      <w:r>
        <w:rPr>
          <w:color w:val="000000" w:themeColor="text1"/>
        </w:rPr>
        <w:t>dynamoDB</w:t>
      </w:r>
      <w:proofErr w:type="spellEnd"/>
      <w:r>
        <w:rPr>
          <w:color w:val="000000" w:themeColor="text1"/>
        </w:rPr>
        <w:t>.</w:t>
      </w:r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>Images are contained in AWS S3 storage.</w:t>
      </w:r>
    </w:p>
    <w:p w:rsid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Notifications are made with XMPP protocol that been implemented with </w:t>
      </w:r>
      <w:r w:rsidRPr="00D77301">
        <w:rPr>
          <w:color w:val="000000" w:themeColor="text1"/>
        </w:rPr>
        <w:t>ejabberd</w:t>
      </w:r>
      <w:r>
        <w:rPr>
          <w:color w:val="000000" w:themeColor="text1"/>
        </w:rPr>
        <w:t>.</w:t>
      </w:r>
    </w:p>
    <w:p w:rsidR="00D77301" w:rsidRDefault="00D77301" w:rsidP="00D77301">
      <w:pPr>
        <w:rPr>
          <w:color w:val="000000" w:themeColor="text1"/>
        </w:rPr>
      </w:pPr>
    </w:p>
    <w:p w:rsidR="00D77301" w:rsidRPr="00D77301" w:rsidRDefault="00D77301" w:rsidP="00D77301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sectPr w:rsidR="00D77301" w:rsidRPr="00D77301" w:rsidSect="009B0674">
      <w:footerReference w:type="default" r:id="rId10"/>
      <w:headerReference w:type="first" r:id="rId11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2DE6" w:rsidRDefault="00E22DE6">
      <w:pPr>
        <w:spacing w:line="240" w:lineRule="auto"/>
      </w:pPr>
      <w:r>
        <w:separator/>
      </w:r>
    </w:p>
  </w:endnote>
  <w:endnote w:type="continuationSeparator" w:id="0">
    <w:p w:rsidR="00E22DE6" w:rsidRDefault="00E22D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7124121"/>
      <w:docPartObj>
        <w:docPartGallery w:val="Page Numbers (Bottom of Page)"/>
        <w:docPartUnique/>
      </w:docPartObj>
    </w:sdtPr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D77301">
          <w:rPr>
            <w:noProof/>
          </w:rPr>
          <w:t>4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2DE6" w:rsidRDefault="00E22DE6">
      <w:pPr>
        <w:spacing w:line="240" w:lineRule="auto"/>
      </w:pPr>
      <w:r>
        <w:separator/>
      </w:r>
    </w:p>
  </w:footnote>
  <w:footnote w:type="continuationSeparator" w:id="0">
    <w:p w:rsidR="00E22DE6" w:rsidRDefault="00E22D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D21" w:rsidRDefault="00430D21">
    <w:pPr>
      <w:pStyle w:val="Header"/>
    </w:pPr>
    <w:r>
      <w:rPr>
        <w:noProof/>
        <w:lang w:eastAsia="en-US" w:bidi="he-IL"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7EE8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171B0E49"/>
    <w:multiLevelType w:val="hybridMultilevel"/>
    <w:tmpl w:val="7586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77699"/>
    <w:multiLevelType w:val="hybridMultilevel"/>
    <w:tmpl w:val="349CB0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2"/>
  </w:num>
  <w:num w:numId="5">
    <w:abstractNumId w:val="14"/>
  </w:num>
  <w:num w:numId="6">
    <w:abstractNumId w:val="15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1F5"/>
    <w:rsid w:val="00016917"/>
    <w:rsid w:val="000228C0"/>
    <w:rsid w:val="0008672B"/>
    <w:rsid w:val="00122300"/>
    <w:rsid w:val="00164D64"/>
    <w:rsid w:val="001668E8"/>
    <w:rsid w:val="00190922"/>
    <w:rsid w:val="00192BA9"/>
    <w:rsid w:val="001C30B8"/>
    <w:rsid w:val="002D6D73"/>
    <w:rsid w:val="002F1C41"/>
    <w:rsid w:val="003C1E78"/>
    <w:rsid w:val="003E1CD2"/>
    <w:rsid w:val="00430D21"/>
    <w:rsid w:val="0047082C"/>
    <w:rsid w:val="00492067"/>
    <w:rsid w:val="00541D83"/>
    <w:rsid w:val="00566A88"/>
    <w:rsid w:val="006C287D"/>
    <w:rsid w:val="006E4ED3"/>
    <w:rsid w:val="00712D08"/>
    <w:rsid w:val="00717041"/>
    <w:rsid w:val="00776ECC"/>
    <w:rsid w:val="007A0A5B"/>
    <w:rsid w:val="007B00EB"/>
    <w:rsid w:val="007B5BFF"/>
    <w:rsid w:val="008321F5"/>
    <w:rsid w:val="00882E6A"/>
    <w:rsid w:val="009466EC"/>
    <w:rsid w:val="009B0674"/>
    <w:rsid w:val="00AA480C"/>
    <w:rsid w:val="00B46725"/>
    <w:rsid w:val="00CC4152"/>
    <w:rsid w:val="00D77301"/>
    <w:rsid w:val="00E22DE6"/>
    <w:rsid w:val="00EC3158"/>
    <w:rsid w:val="00EF74E1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8E228D"/>
  <w15:chartTrackingRefBased/>
  <w15:docId w15:val="{278B93F5-F3FA-4372-9DFF-2089729D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Bidi" w:eastAsiaTheme="minorEastAsia" w:hAnsiTheme="majorBidi" w:cstheme="majorBidi"/>
        <w:color w:val="FFFFFF" w:themeColor="background1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/>
      <w:b/>
      <w:bCs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D7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um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C221665F654474896207A2A1FE5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8AE66-8E0E-4A23-B22C-19577650C0FD}"/>
      </w:docPartPr>
      <w:docPartBody>
        <w:p w:rsidR="00674D85" w:rsidRDefault="00674D85">
          <w:pPr>
            <w:pStyle w:val="24C221665F654474896207A2A1FE5B5C"/>
          </w:pPr>
          <w:r>
            <w:t>Need to add a table of contents or a bibliography? No sweat.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4E79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D85"/>
    <w:rsid w:val="0067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071A64781342BB9EBD7240555D3E4E">
    <w:name w:val="CE071A64781342BB9EBD7240555D3E4E"/>
  </w:style>
  <w:style w:type="paragraph" w:customStyle="1" w:styleId="E65B76C6629748DD99989CE68A6EF823">
    <w:name w:val="E65B76C6629748DD99989CE68A6EF823"/>
  </w:style>
  <w:style w:type="paragraph" w:customStyle="1" w:styleId="58EAED324A9744F3AB5567530A325C06">
    <w:name w:val="58EAED324A9744F3AB5567530A325C06"/>
  </w:style>
  <w:style w:type="paragraph" w:customStyle="1" w:styleId="6CE896F8D2604E9F90E90208281EE784">
    <w:name w:val="6CE896F8D2604E9F90E90208281EE784"/>
  </w:style>
  <w:style w:type="paragraph" w:customStyle="1" w:styleId="861680FF1B074E6794FB742230B3A089">
    <w:name w:val="861680FF1B074E6794FB742230B3A089"/>
  </w:style>
  <w:style w:type="paragraph" w:customStyle="1" w:styleId="1B534582558E4BA790FBB0E885E0389E">
    <w:name w:val="1B534582558E4BA790FBB0E885E0389E"/>
  </w:style>
  <w:style w:type="paragraph" w:customStyle="1" w:styleId="46E27EDA30F6474FA970520F19392BD4">
    <w:name w:val="46E27EDA30F6474FA970520F19392BD4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 w:bidi="ar-SA"/>
    </w:rPr>
  </w:style>
  <w:style w:type="paragraph" w:customStyle="1" w:styleId="371BB0D574A84CFE83C2340FADBF2A97">
    <w:name w:val="371BB0D574A84CFE83C2340FADBF2A97"/>
  </w:style>
  <w:style w:type="paragraph" w:customStyle="1" w:styleId="A17988ACE62945F39992C7CC2B37709F">
    <w:name w:val="A17988ACE62945F39992C7CC2B37709F"/>
  </w:style>
  <w:style w:type="paragraph" w:customStyle="1" w:styleId="24C221665F654474896207A2A1FE5B5C">
    <w:name w:val="24C221665F654474896207A2A1FE5B5C"/>
  </w:style>
  <w:style w:type="paragraph" w:customStyle="1" w:styleId="FEB7A3619AFF4C8DB855C1CE5D66B088">
    <w:name w:val="FEB7A3619AFF4C8DB855C1CE5D66B088"/>
  </w:style>
  <w:style w:type="paragraph" w:customStyle="1" w:styleId="CF8C52E68A48427395080F92540E9976">
    <w:name w:val="CF8C52E68A48427395080F92540E9976"/>
  </w:style>
  <w:style w:type="paragraph" w:customStyle="1" w:styleId="E9DED655F42C476A9165C48551B9EA7D">
    <w:name w:val="E9DED655F42C476A9165C48551B9EA7D"/>
  </w:style>
  <w:style w:type="paragraph" w:customStyle="1" w:styleId="8294410888244A0E8DA9DBF45EEF2613">
    <w:name w:val="8294410888244A0E8DA9DBF45EEF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74</TotalTime>
  <Pages>5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Naum Turetsky</dc:creator>
  <cp:keywords/>
  <dc:description/>
  <cp:lastModifiedBy>Naum Turetsky</cp:lastModifiedBy>
  <cp:revision>1</cp:revision>
  <dcterms:created xsi:type="dcterms:W3CDTF">2019-01-27T11:58:00Z</dcterms:created>
  <dcterms:modified xsi:type="dcterms:W3CDTF">2019-01-27T15:25:00Z</dcterms:modified>
  <cp:contentStatus/>
</cp:coreProperties>
</file>