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5670"/>
        </w:tabs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Кому: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Генеральному директору ООО «ТехноСтрой»</w:t>
      </w:r>
    </w:p>
    <w:p>
      <w:pPr>
        <w:tabs>
          <w:tab w:val="left" w:pos="5670"/>
        </w:tabs>
        <w:spacing w:after="1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Иванову И.И.</w:t>
      </w:r>
    </w:p>
    <w:p>
      <w:pPr>
        <w:tabs>
          <w:tab w:val="left" w:pos="5670"/>
        </w:tabs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 кого: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менеджера по закупкам</w:t>
      </w:r>
    </w:p>
    <w:p>
      <w:pPr>
        <w:tabs>
          <w:tab w:val="left" w:pos="5670"/>
        </w:tabs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Петрова А.В.</w:t>
      </w:r>
    </w:p>
    <w:p>
      <w:pPr>
        <w:pStyle w:val="ZagolovokDok"/>
      </w:pPr>
      <w:r>
        <w:rPr>
          <w:rFonts w:ascii="Times New Roman" w:cs="Times New Roman" w:eastAsia="Times New Roman" w:hAnsi="Times New Roman"/>
        </w:rPr>
        <w:t xml:space="preserve">СЛУЖЕБНАЯ ЗАПИСКА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Уважаемый Иван Иванович!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данный момент мы используем устаревшую версию «1С:Предприятие», которая не справляется с обработкой больших массивов данных. Ниже приведены основные показатели, иллюстрирующие масштаб проблемы: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Проблема: ручная сверка накладных сотрудниками отдела логистики.</w:t>
            </w:r>
          </w:p>
        </w:tc>
      </w:tr>
      <w:tr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Затраты времени: до 3 часов рабочего дня на одного сотрудника.</w:t>
            </w:r>
          </w:p>
        </w:tc>
      </w:tr>
    </w:tbl>
    <w:p>
      <w:pPr>
        <w:spacing w:after="200" w:before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Приблизительная стоимость нового лицензионного программного обеспечения составляет 150 000 рублей.</w:t>
      </w:r>
    </w:p>
    <w:p>
      <w:pPr>
        <w:spacing w:after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Прошу утвердить данную закупку до 15 октября текущего года.</w:t>
      </w:r>
    </w:p>
    <w:p>
      <w:pPr>
        <w:tabs>
          <w:tab w:val="right" w:pos="9026"/>
        </w:tabs>
        <w:spacing w:after="0" w:befor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Менеджер по закупкам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Петров А.В.</w:t>
      </w:r>
    </w:p>
    <w:p>
      <w:pPr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рассылки: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Иванов И.И. — Генеральный директор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Соколова О.П. — Финансовый директор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3. Кузнецов Д.М. — Директор по логистике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4. Смирнова Е.В. — HR-директор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5. Николаев А.С. — ИТ-директор</w:t>
      </w:r>
    </w:p>
    <w:p>
      <w:pPr>
        <w:spacing w:before="300"/>
      </w:pPr>
      <w:r>
        <w:rPr>
          <w:rFonts w:ascii="Times New Roman" w:cs="Times New Roman" w:eastAsia="Times New Roman" w:hAnsi="Times New Roman"/>
          <w:i/>
          <w:iCs/>
          <w:color w:val="555555"/>
          <w:sz w:val="22"/>
          <w:szCs w:val="22"/>
        </w:rPr>
        <w:t xml:space="preserve">Примечание: для рассылки персонализированных копий документа руководителям отделов можно использовать функцию «Рассылки» → «Начать слияние» → «Пошаговый мастер слияния», подключив источник данных со списком фамилий из таблицы выше и заменив поле «Генеральному директору ООО «ТехноСтрой» Иванову И.И.» на соответствующее поле слияния.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444444"/>
        <w:sz w:val="20"/>
        <w:szCs w:val="20"/>
      </w:rPr>
      <w:t xml:space="preserve">ООО «ТехноСтрой»  |  Внутренняя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ZagolovokDok">
    <w:name w:val="Заголовок_Док"/>
    <w:basedOn w:val="Normal"/>
    <w:next w:val="Normal"/>
    <w:qFormat/>
    <w:pPr>
      <w:spacing w:after="240" w:before="120"/>
      <w:jc w:val="center"/>
    </w:pPr>
    <w:rPr>
      <w:rFonts w:ascii="Times New Roman" w:cs="Times New Roman" w:eastAsia="Times New Roman" w:hAnsi="Times New Roman"/>
      <w:b/>
      <w:bCs/>
      <w:cap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creator>Практическая работа №2</dc:creator>
  <cp:lastModifiedBy>Un-named</cp:lastModifiedBy>
  <cp:revision>1</cp:revision>
  <dcterms:created xsi:type="dcterms:W3CDTF">2026-09-17T11:21:34.783Z</dcterms:created>
  <dcterms:modified xsi:type="dcterms:W3CDTF">2026-09-17T11:21:34.783Z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