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12ee29b9f9ca9ce39ee45fefabaaa3bbfd4f02"/>
    <w:p>
      <w:pPr>
        <w:pStyle w:val="Heading1"/>
      </w:pPr>
      <w:r>
        <w:t xml:space="preserve">Financial Forecasting Application - Project Structure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outlines the complete project structure for the desktop-based financial forecasting application with AI integration and comprehensive commercial operations. Updated to reflect current implementation status as of 09/08/2025.</w:t>
      </w:r>
    </w:p>
    <w:bookmarkEnd w:id="9"/>
    <w:bookmarkStart w:id="10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financial_app_documentation/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00_master_index.md</w:t>
      </w:r>
      <w:r>
        <w:br/>
      </w:r>
      <w:r>
        <w:rPr>
          <w:rStyle w:val="VerbatimChar"/>
        </w:rPr>
        <w:t xml:space="preserve">│   ├── 01_ai_centric_architecture.md</w:t>
      </w:r>
      <w:r>
        <w:br/>
      </w:r>
      <w:r>
        <w:rPr>
          <w:rStyle w:val="VerbatimChar"/>
        </w:rPr>
        <w:t xml:space="preserve">│   ├── 02_core_modules.md</w:t>
      </w:r>
      <w:r>
        <w:br/>
      </w:r>
      <w:r>
        <w:rPr>
          <w:rStyle w:val="VerbatimChar"/>
        </w:rPr>
        <w:t xml:space="preserve">│   ├── 03_business_operations.md</w:t>
      </w:r>
      <w:r>
        <w:br/>
      </w:r>
      <w:r>
        <w:rPr>
          <w:rStyle w:val="VerbatimChar"/>
        </w:rPr>
        <w:t xml:space="preserve">│   ├── 04_reporting_framework.md</w:t>
      </w:r>
      <w:r>
        <w:br/>
      </w:r>
      <w:r>
        <w:rPr>
          <w:rStyle w:val="VerbatimChar"/>
        </w:rPr>
        <w:t xml:space="preserve">│   ├── 05_implementation_roadmap.md</w:t>
      </w:r>
      <w:r>
        <w:br/>
      </w:r>
      <w:r>
        <w:rPr>
          <w:rStyle w:val="VerbatimChar"/>
        </w:rPr>
        <w:t xml:space="preserve">│   ├── 06_agent_architecture.md</w:t>
      </w:r>
      <w:r>
        <w:br/>
      </w:r>
      <w:r>
        <w:rPr>
          <w:rStyle w:val="VerbatimChar"/>
        </w:rPr>
        <w:t xml:space="preserve">│   ├── 07_standing_data_calculations.md</w:t>
      </w:r>
      <w:r>
        <w:br/>
      </w:r>
      <w:r>
        <w:rPr>
          <w:rStyle w:val="VerbatimChar"/>
        </w:rPr>
        <w:t xml:space="preserve">│   ├── 08_agent_development_progress.md</w:t>
      </w:r>
      <w:r>
        <w:br/>
      </w:r>
      <w:r>
        <w:rPr>
          <w:rStyle w:val="VerbatimChar"/>
        </w:rPr>
        <w:t xml:space="preserve">│   ├── 09_documentation_strategy.md</w:t>
      </w:r>
      <w:r>
        <w:br/>
      </w:r>
      <w:r>
        <w:rPr>
          <w:rStyle w:val="VerbatimChar"/>
        </w:rPr>
        <w:t xml:space="preserve">│   └── PROJECT_STRUCTURE.md</w:t>
      </w:r>
      <w:r>
        <w:br/>
      </w:r>
      <w:r>
        <w:rPr>
          <w:rStyle w:val="VerbatimChar"/>
        </w:rPr>
        <w:t xml:space="preserve">├── sql/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schema/</w:t>
      </w:r>
      <w:r>
        <w:br/>
      </w:r>
      <w:r>
        <w:rPr>
          <w:rStyle w:val="VerbatimChar"/>
        </w:rPr>
        <w:t xml:space="preserve">│   │   ├── 01_user_management.sql</w:t>
      </w:r>
      <w:r>
        <w:br/>
      </w:r>
      <w:r>
        <w:rPr>
          <w:rStyle w:val="VerbatimChar"/>
        </w:rPr>
        <w:t xml:space="preserve">│   │   ├── 02_payment_processing.sql</w:t>
      </w:r>
      <w:r>
        <w:br/>
      </w:r>
      <w:r>
        <w:rPr>
          <w:rStyle w:val="VerbatimChar"/>
        </w:rPr>
        <w:t xml:space="preserve">│   │   ├── 03_ai_agents.sql</w:t>
      </w:r>
      <w:r>
        <w:br/>
      </w:r>
      <w:r>
        <w:rPr>
          <w:rStyle w:val="VerbatimChar"/>
        </w:rPr>
        <w:t xml:space="preserve">│   │   └── 04_financial_data.sql</w:t>
      </w:r>
      <w:r>
        <w:br/>
      </w:r>
      <w:r>
        <w:rPr>
          <w:rStyle w:val="VerbatimChar"/>
        </w:rPr>
        <w:t xml:space="preserve">│   ├── queries/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├── seeds/</w:t>
      </w:r>
      <w:r>
        <w:br/>
      </w:r>
      <w:r>
        <w:rPr>
          <w:rStyle w:val="VerbatimChar"/>
        </w:rPr>
        <w:t xml:space="preserve">│   └── procedures/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README.md</w:t>
      </w:r>
      <w:r>
        <w:br/>
      </w:r>
      <w:r>
        <w:rPr>
          <w:rStyle w:val="VerbatimChar"/>
        </w:rPr>
        <w:t xml:space="preserve">    ├── main.js</w:t>
      </w:r>
      <w:r>
        <w:br/>
      </w:r>
      <w:r>
        <w:rPr>
          <w:rStyle w:val="VerbatimChar"/>
        </w:rPr>
        <w:t xml:space="preserve">    ├── core/</w:t>
      </w:r>
      <w:r>
        <w:br/>
      </w:r>
      <w:r>
        <w:rPr>
          <w:rStyle w:val="VerbatimChar"/>
        </w:rPr>
        <w:t xml:space="preserve">    │   ├── services/</w:t>
      </w:r>
      <w:r>
        <w:br/>
      </w:r>
      <w:r>
        <w:rPr>
          <w:rStyle w:val="VerbatimChar"/>
        </w:rPr>
        <w:t xml:space="preserve">    │   │   └── access-control.service.js</w:t>
      </w:r>
      <w:r>
        <w:br/>
      </w:r>
      <w:r>
        <w:rPr>
          <w:rStyle w:val="VerbatimChar"/>
        </w:rPr>
        <w:t xml:space="preserve">    │   ├── controllers/</w:t>
      </w:r>
      <w:r>
        <w:br/>
      </w:r>
      <w:r>
        <w:rPr>
          <w:rStyle w:val="VerbatimChar"/>
        </w:rPr>
        <w:t xml:space="preserve">    │   └── interfaces/</w:t>
      </w:r>
      <w:r>
        <w:br/>
      </w:r>
      <w:r>
        <w:rPr>
          <w:rStyle w:val="VerbatimChar"/>
        </w:rPr>
        <w:t xml:space="preserve">    ├── agents/</w:t>
      </w:r>
      <w:r>
        <w:br/>
      </w:r>
      <w:r>
        <w:rPr>
          <w:rStyle w:val="VerbatimChar"/>
        </w:rPr>
        <w:t xml:space="preserve">    │   ├── base/</w:t>
      </w:r>
      <w:r>
        <w:br/>
      </w:r>
      <w:r>
        <w:rPr>
          <w:rStyle w:val="VerbatimChar"/>
        </w:rPr>
        <w:t xml:space="preserve">    │   │   └── base-agent.js</w:t>
      </w:r>
      <w:r>
        <w:br/>
      </w:r>
      <w:r>
        <w:rPr>
          <w:rStyle w:val="VerbatimChar"/>
        </w:rPr>
        <w:t xml:space="preserve">    │   ├── config/</w:t>
      </w:r>
      <w:r>
        <w:br/>
      </w:r>
      <w:r>
        <w:rPr>
          <w:rStyle w:val="VerbatimChar"/>
        </w:rPr>
        <w:t xml:space="preserve">    │   │   ├── agent-config-manager.js</w:t>
      </w:r>
      <w:r>
        <w:br/>
      </w:r>
      <w:r>
        <w:rPr>
          <w:rStyle w:val="VerbatimChar"/>
        </w:rPr>
        <w:t xml:space="preserve">    │   │   ├── README.md</w:t>
      </w:r>
      <w:r>
        <w:br/>
      </w:r>
      <w:r>
        <w:rPr>
          <w:rStyle w:val="VerbatimChar"/>
        </w:rPr>
        <w:t xml:space="preserve">    │   │   └── environments/</w:t>
      </w:r>
      <w:r>
        <w:br/>
      </w:r>
      <w:r>
        <w:rPr>
          <w:rStyle w:val="VerbatimChar"/>
        </w:rPr>
        <w:t xml:space="preserve">    │   │       └── development.json</w:t>
      </w:r>
      <w:r>
        <w:br/>
      </w:r>
      <w:r>
        <w:rPr>
          <w:rStyle w:val="VerbatimChar"/>
        </w:rPr>
        <w:t xml:space="preserve">    │   ├── communication/</w:t>
      </w:r>
      <w:r>
        <w:br/>
      </w:r>
      <w:r>
        <w:rPr>
          <w:rStyle w:val="VerbatimChar"/>
        </w:rPr>
        <w:t xml:space="preserve">    │   ├── examples/</w:t>
      </w:r>
      <w:r>
        <w:br/>
      </w:r>
      <w:r>
        <w:rPr>
          <w:rStyle w:val="VerbatimChar"/>
        </w:rPr>
        <w:t xml:space="preserve">    │   │   └── agent-usage-example.js</w:t>
      </w:r>
      <w:r>
        <w:br/>
      </w:r>
      <w:r>
        <w:rPr>
          <w:rStyle w:val="VerbatimChar"/>
        </w:rPr>
        <w:t xml:space="preserve">    │   ├── flowise/</w:t>
      </w:r>
      <w:r>
        <w:br/>
      </w:r>
      <w:r>
        <w:rPr>
          <w:rStyle w:val="VerbatimChar"/>
        </w:rPr>
        <w:t xml:space="preserve">    │   │   ├── flowise-agent.js</w:t>
      </w:r>
      <w:r>
        <w:br/>
      </w:r>
      <w:r>
        <w:rPr>
          <w:rStyle w:val="VerbatimChar"/>
        </w:rPr>
        <w:t xml:space="preserve">    │   │   ├── flowise-client.js</w:t>
      </w:r>
      <w:r>
        <w:br/>
      </w:r>
      <w:r>
        <w:rPr>
          <w:rStyle w:val="VerbatimChar"/>
        </w:rPr>
        <w:t xml:space="preserve">    │   │   ├── flowise-manager.js</w:t>
      </w:r>
      <w:r>
        <w:br/>
      </w:r>
      <w:r>
        <w:rPr>
          <w:rStyle w:val="VerbatimChar"/>
        </w:rPr>
        <w:t xml:space="preserve">    │   │   └── index.js</w:t>
      </w:r>
      <w:r>
        <w:br/>
      </w:r>
      <w:r>
        <w:rPr>
          <w:rStyle w:val="VerbatimChar"/>
        </w:rPr>
        <w:t xml:space="preserve">    │   ├── langchain/</w:t>
      </w:r>
      <w:r>
        <w:br/>
      </w:r>
      <w:r>
        <w:rPr>
          <w:rStyle w:val="VerbatimChar"/>
        </w:rPr>
        <w:t xml:space="preserve">    │   │   ├── analysis-agent.js</w:t>
      </w:r>
      <w:r>
        <w:br/>
      </w:r>
      <w:r>
        <w:rPr>
          <w:rStyle w:val="VerbatimChar"/>
        </w:rPr>
        <w:t xml:space="preserve">    │   │   ├── chatbot-agent.js</w:t>
      </w:r>
      <w:r>
        <w:br/>
      </w:r>
      <w:r>
        <w:rPr>
          <w:rStyle w:val="VerbatimChar"/>
        </w:rPr>
        <w:t xml:space="preserve">    │   │   ├── financial-agent.js</w:t>
      </w:r>
      <w:r>
        <w:br/>
      </w:r>
      <w:r>
        <w:rPr>
          <w:rStyle w:val="VerbatimChar"/>
        </w:rPr>
        <w:t xml:space="preserve">    │   │   ├── index.js</w:t>
      </w:r>
      <w:r>
        <w:br/>
      </w:r>
      <w:r>
        <w:rPr>
          <w:rStyle w:val="VerbatimChar"/>
        </w:rPr>
        <w:t xml:space="preserve">    │   │   └── recommendation-agent.js</w:t>
      </w:r>
      <w:r>
        <w:br/>
      </w:r>
      <w:r>
        <w:rPr>
          <w:rStyle w:val="VerbatimChar"/>
        </w:rPr>
        <w:t xml:space="preserve">    │   ├── mcp/</w:t>
      </w:r>
      <w:r>
        <w:br/>
      </w:r>
      <w:r>
        <w:rPr>
          <w:rStyle w:val="VerbatimChar"/>
        </w:rPr>
        <w:t xml:space="preserve">    │   │   └── agent-payment.service.js</w:t>
      </w:r>
      <w:r>
        <w:br/>
      </w:r>
      <w:r>
        <w:rPr>
          <w:rStyle w:val="VerbatimChar"/>
        </w:rPr>
        <w:t xml:space="preserve">    │   ├── n8n/</w:t>
      </w:r>
      <w:r>
        <w:br/>
      </w:r>
      <w:r>
        <w:rPr>
          <w:rStyle w:val="VerbatimChar"/>
        </w:rPr>
        <w:t xml:space="preserve">    │   │   ├── index.js</w:t>
      </w:r>
      <w:r>
        <w:br/>
      </w:r>
      <w:r>
        <w:rPr>
          <w:rStyle w:val="VerbatimChar"/>
        </w:rPr>
        <w:t xml:space="preserve">    │   │   ├── n8n-agent.js</w:t>
      </w:r>
      <w:r>
        <w:br/>
      </w:r>
      <w:r>
        <w:rPr>
          <w:rStyle w:val="VerbatimChar"/>
        </w:rPr>
        <w:t xml:space="preserve">    │   │   ├── n8n-client.js</w:t>
      </w:r>
      <w:r>
        <w:br/>
      </w:r>
      <w:r>
        <w:rPr>
          <w:rStyle w:val="VerbatimChar"/>
        </w:rPr>
        <w:t xml:space="preserve">    │   │   └── n8n-workflow-manager.js</w:t>
      </w:r>
      <w:r>
        <w:br/>
      </w:r>
      <w:r>
        <w:rPr>
          <w:rStyle w:val="VerbatimChar"/>
        </w:rPr>
        <w:t xml:space="preserve">    │   ├── orchestration/</w:t>
      </w:r>
      <w:r>
        <w:br/>
      </w:r>
      <w:r>
        <w:rPr>
          <w:rStyle w:val="VerbatimChar"/>
        </w:rPr>
        <w:t xml:space="preserve">    │   │   └── agent-orchestrator.js</w:t>
      </w:r>
      <w:r>
        <w:br/>
      </w:r>
      <w:r>
        <w:rPr>
          <w:rStyle w:val="VerbatimChar"/>
        </w:rPr>
        <w:t xml:space="preserve">    │   ├── agent-manager.js</w:t>
      </w:r>
      <w:r>
        <w:br/>
      </w:r>
      <w:r>
        <w:rPr>
          <w:rStyle w:val="VerbatimChar"/>
        </w:rPr>
        <w:t xml:space="preserve">    │   ├── agent-system.test.js</w:t>
      </w:r>
      <w:r>
        <w:br/>
      </w:r>
      <w:r>
        <w:rPr>
          <w:rStyle w:val="VerbatimChar"/>
        </w:rPr>
        <w:t xml:space="preserve">    │   └── README.md</w:t>
      </w:r>
      <w:r>
        <w:br/>
      </w:r>
      <w:r>
        <w:rPr>
          <w:rStyle w:val="VerbatimChar"/>
        </w:rPr>
        <w:t xml:space="preserve">    ├── billing/</w:t>
      </w:r>
      <w:r>
        <w:br/>
      </w:r>
      <w:r>
        <w:rPr>
          <w:rStyle w:val="VerbatimChar"/>
        </w:rPr>
        <w:t xml:space="preserve">    │   ├── payments/</w:t>
      </w:r>
      <w:r>
        <w:br/>
      </w:r>
      <w:r>
        <w:rPr>
          <w:rStyle w:val="VerbatimChar"/>
        </w:rPr>
        <w:t xml:space="preserve">    │   │   └── payment.service.js</w:t>
      </w:r>
      <w:r>
        <w:br/>
      </w:r>
      <w:r>
        <w:rPr>
          <w:rStyle w:val="VerbatimChar"/>
        </w:rPr>
        <w:t xml:space="preserve">    │   ├── gateways/</w:t>
      </w:r>
      <w:r>
        <w:br/>
      </w:r>
      <w:r>
        <w:rPr>
          <w:rStyle w:val="VerbatimChar"/>
        </w:rPr>
        <w:t xml:space="preserve">    │   ├── invoices/</w:t>
      </w:r>
      <w:r>
        <w:br/>
      </w:r>
      <w:r>
        <w:rPr>
          <w:rStyle w:val="VerbatimChar"/>
        </w:rPr>
        <w:t xml:space="preserve">    │   └── subscriptions/</w:t>
      </w:r>
      <w:r>
        <w:br/>
      </w:r>
      <w:r>
        <w:rPr>
          <w:rStyle w:val="VerbatimChar"/>
        </w:rPr>
        <w:t xml:space="preserve">    ├── ui/</w:t>
      </w:r>
      <w:r>
        <w:br/>
      </w:r>
      <w:r>
        <w:rPr>
          <w:rStyle w:val="VerbatimChar"/>
        </w:rPr>
        <w:t xml:space="preserve">    │   ├── index.html</w:t>
      </w:r>
      <w:r>
        <w:br/>
      </w:r>
      <w:r>
        <w:rPr>
          <w:rStyle w:val="VerbatimChar"/>
        </w:rPr>
        <w:t xml:space="preserve">    │   ├── main.js</w:t>
      </w:r>
      <w:r>
        <w:br/>
      </w:r>
      <w:r>
        <w:rPr>
          <w:rStyle w:val="VerbatimChar"/>
        </w:rPr>
        <w:t xml:space="preserve">    │   ├── styles/</w:t>
      </w:r>
      <w:r>
        <w:br/>
      </w:r>
      <w:r>
        <w:rPr>
          <w:rStyle w:val="VerbatimChar"/>
        </w:rPr>
        <w:t xml:space="preserve">    │   │   └── main.css</w:t>
      </w:r>
      <w:r>
        <w:br/>
      </w:r>
      <w:r>
        <w:rPr>
          <w:rStyle w:val="VerbatimChar"/>
        </w:rPr>
        <w:t xml:space="preserve">    │   ├── components/</w:t>
      </w:r>
      <w:r>
        <w:br/>
      </w:r>
      <w:r>
        <w:rPr>
          <w:rStyle w:val="VerbatimChar"/>
        </w:rPr>
        <w:t xml:space="preserve">    │   └── screens/</w:t>
      </w:r>
      <w:r>
        <w:br/>
      </w:r>
      <w:r>
        <w:rPr>
          <w:rStyle w:val="VerbatimChar"/>
        </w:rPr>
        <w:t xml:space="preserve">    ├── models/</w:t>
      </w:r>
      <w:r>
        <w:br/>
      </w:r>
      <w:r>
        <w:rPr>
          <w:rStyle w:val="VerbatimChar"/>
        </w:rPr>
        <w:t xml:space="preserve">    │   ├── financial/</w:t>
      </w:r>
      <w:r>
        <w:br/>
      </w:r>
      <w:r>
        <w:rPr>
          <w:rStyle w:val="VerbatimChar"/>
        </w:rPr>
        <w:t xml:space="preserve">    │   ├── ai/</w:t>
      </w:r>
      <w:r>
        <w:br/>
      </w:r>
      <w:r>
        <w:rPr>
          <w:rStyle w:val="VerbatimChar"/>
        </w:rPr>
        <w:t xml:space="preserve">    │   └── user/</w:t>
      </w:r>
      <w:r>
        <w:br/>
      </w:r>
      <w:r>
        <w:rPr>
          <w:rStyle w:val="VerbatimChar"/>
        </w:rPr>
        <w:t xml:space="preserve">    ├── data/</w:t>
      </w:r>
      <w:r>
        <w:br/>
      </w:r>
      <w:r>
        <w:rPr>
          <w:rStyle w:val="VerbatimChar"/>
        </w:rPr>
        <w:t xml:space="preserve">    │   ├── repositories/</w:t>
      </w:r>
      <w:r>
        <w:br/>
      </w:r>
      <w:r>
        <w:rPr>
          <w:rStyle w:val="VerbatimChar"/>
        </w:rPr>
        <w:t xml:space="preserve">    │   ├── dto/</w:t>
      </w:r>
      <w:r>
        <w:br/>
      </w:r>
      <w:r>
        <w:rPr>
          <w:rStyle w:val="VerbatimChar"/>
        </w:rPr>
        <w:t xml:space="preserve">    │   └── migrations/</w:t>
      </w:r>
      <w:r>
        <w:br/>
      </w:r>
      <w:r>
        <w:rPr>
          <w:rStyle w:val="VerbatimChar"/>
        </w:rPr>
        <w:t xml:space="preserve">    ├── utils/</w:t>
      </w:r>
      <w:r>
        <w:br/>
      </w:r>
      <w:r>
        <w:rPr>
          <w:rStyle w:val="VerbatimChar"/>
        </w:rPr>
        <w:t xml:space="preserve">    │   ├── helpers/</w:t>
      </w:r>
      <w:r>
        <w:br/>
      </w:r>
      <w:r>
        <w:rPr>
          <w:rStyle w:val="VerbatimChar"/>
        </w:rPr>
        <w:t xml:space="preserve">    │   ├── validators/</w:t>
      </w:r>
      <w:r>
        <w:br/>
      </w:r>
      <w:r>
        <w:rPr>
          <w:rStyle w:val="VerbatimChar"/>
        </w:rPr>
        <w:t xml:space="preserve">    │   └── formatters/</w:t>
      </w:r>
      <w:r>
        <w:br/>
      </w:r>
      <w:r>
        <w:rPr>
          <w:rStyle w:val="VerbatimChar"/>
        </w:rPr>
        <w:t xml:space="preserve">    ├── config/</w:t>
      </w:r>
      <w:r>
        <w:br/>
      </w:r>
      <w:r>
        <w:rPr>
          <w:rStyle w:val="VerbatimChar"/>
        </w:rPr>
        <w:t xml:space="preserve">    │   ├── environments/</w:t>
      </w:r>
      <w:r>
        <w:br/>
      </w:r>
      <w:r>
        <w:rPr>
          <w:rStyle w:val="VerbatimChar"/>
        </w:rPr>
        <w:t xml:space="preserve">    │   └── settings/</w:t>
      </w:r>
      <w:r>
        <w:br/>
      </w:r>
      <w:r>
        <w:rPr>
          <w:rStyle w:val="VerbatimChar"/>
        </w:rPr>
        <w:t xml:space="preserve">    │       └── app.config.js</w:t>
      </w:r>
      <w:r>
        <w:br/>
      </w:r>
      <w:r>
        <w:rPr>
          <w:rStyle w:val="VerbatimChar"/>
        </w:rPr>
        <w:t xml:space="preserve">    └── tests/</w:t>
      </w:r>
      <w:r>
        <w:br/>
      </w:r>
      <w:r>
        <w:rPr>
          <w:rStyle w:val="VerbatimChar"/>
        </w:rPr>
        <w:t xml:space="preserve">        ├── unit/</w:t>
      </w:r>
      <w:r>
        <w:br/>
      </w:r>
      <w:r>
        <w:rPr>
          <w:rStyle w:val="VerbatimChar"/>
        </w:rPr>
        <w:t xml:space="preserve">        ├── integration/</w:t>
      </w:r>
      <w:r>
        <w:br/>
      </w:r>
      <w:r>
        <w:rPr>
          <w:rStyle w:val="VerbatimChar"/>
        </w:rPr>
        <w:t xml:space="preserve">        └── e2e/</w:t>
      </w:r>
    </w:p>
    <w:bookmarkEnd w:id="10"/>
    <w:bookmarkStart w:id="21" w:name="key-components"/>
    <w:p>
      <w:pPr>
        <w:pStyle w:val="Heading2"/>
      </w:pPr>
      <w:r>
        <w:t xml:space="preserve">Key Components</w:t>
      </w:r>
    </w:p>
    <w:bookmarkStart w:id="11" w:name="documentation-files-docs"/>
    <w:p>
      <w:pPr>
        <w:pStyle w:val="Heading3"/>
      </w:pPr>
      <w:r>
        <w:t xml:space="preserve">1. Documentation Files (docs/)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Index</w:t>
      </w:r>
      <w:r>
        <w:t xml:space="preserve">: Central navigation document linking all design documentation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AI-Centric Architecture</w:t>
      </w:r>
      <w:r>
        <w:t xml:space="preserve">: Core AI agent ecosystem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Modules</w:t>
      </w:r>
      <w:r>
        <w:t xml:space="preserve">: Main application functionality specifications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Operations</w:t>
      </w:r>
      <w:r>
        <w:t xml:space="preserve">: Commercial and payment processing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 Framework</w:t>
      </w:r>
      <w:r>
        <w:t xml:space="preserve">: Report generation and export specifications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Implementation Roadmap</w:t>
      </w:r>
      <w:r>
        <w:t xml:space="preserve">: Phased development approach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Architecture</w:t>
      </w:r>
      <w:r>
        <w:t xml:space="preserve">: Detailed MCP server and communication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Standing Data Calculations</w:t>
      </w:r>
      <w:r>
        <w:t xml:space="preserve">: Financial data structures and methodologies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Development Progress</w:t>
      </w:r>
      <w:r>
        <w:t xml:space="preserve">: Current implementation status and milestones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Strategy</w:t>
      </w:r>
      <w:r>
        <w:t xml:space="preserve">: Progress tracking methodology and best practices</w:t>
      </w:r>
    </w:p>
    <w:bookmarkEnd w:id="11"/>
    <w:bookmarkStart w:id="20" w:name="source-code-structure-src"/>
    <w:p>
      <w:pPr>
        <w:pStyle w:val="Heading3"/>
      </w:pPr>
      <w:r>
        <w:t xml:space="preserve">2. Source Code Structure (src/)</w:t>
      </w:r>
    </w:p>
    <w:bookmarkStart w:id="12" w:name="core-application-srccore"/>
    <w:p>
      <w:pPr>
        <w:pStyle w:val="Heading4"/>
      </w:pPr>
      <w:r>
        <w:t xml:space="preserve">Core Application (</w:t>
      </w:r>
      <w:r>
        <w:rPr>
          <w:rStyle w:val="VerbatimChar"/>
        </w:rPr>
        <w:t xml:space="preserve">src/core/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Services</w:t>
      </w:r>
      <w:r>
        <w:t xml:space="preserve">: Business logic including access control enforcement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</w:t>
      </w:r>
      <w:r>
        <w:t xml:space="preserve">: Request handling and application flow control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Interfaces</w:t>
      </w:r>
      <w:r>
        <w:t xml:space="preserve">: Application contracts and API definitions</w:t>
      </w:r>
    </w:p>
    <w:bookmarkEnd w:id="12"/>
    <w:bookmarkStart w:id="13" w:name="ai-agents-srcagents"/>
    <w:p>
      <w:pPr>
        <w:pStyle w:val="Heading4"/>
      </w:pPr>
      <w:r>
        <w:t xml:space="preserve">AI Agents (</w:t>
      </w:r>
      <w:r>
        <w:rPr>
          <w:rStyle w:val="VerbatimChar"/>
        </w:rPr>
        <w:t xml:space="preserve">src/agents/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 Classes</w:t>
      </w:r>
      <w:r>
        <w:t xml:space="preserve">: Core agent functionality and interfaces (</w:t>
      </w:r>
      <w:r>
        <w:rPr>
          <w:rStyle w:val="VerbatimChar"/>
        </w:rPr>
        <w:t xml:space="preserve">src/agents/base/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Configuration</w:t>
      </w:r>
      <w:r>
        <w:t xml:space="preserve">: Agent configuration management (</w:t>
      </w:r>
      <w:r>
        <w:rPr>
          <w:rStyle w:val="VerbatimChar"/>
        </w:rPr>
        <w:t xml:space="preserve">src/agents/config/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Multi-platform Integration</w:t>
      </w:r>
      <w:r>
        <w:t xml:space="preserve">: LangChain, Flowise, and n8n agent implementations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</w:t>
      </w:r>
      <w:r>
        <w:t xml:space="preserve">: Agent lifecycle and coordination management (</w:t>
      </w:r>
      <w:r>
        <w:rPr>
          <w:rStyle w:val="VerbatimChar"/>
        </w:rPr>
        <w:t xml:space="preserve">src/agents/orchestration/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Examples</w:t>
      </w:r>
      <w:r>
        <w:t xml:space="preserve">: Usage examples and testing (</w:t>
      </w:r>
      <w:r>
        <w:rPr>
          <w:rStyle w:val="VerbatimChar"/>
        </w:rPr>
        <w:t xml:space="preserve">src/agents/examples/</w:t>
      </w:r>
      <w:r>
        <w:t xml:space="preserve">)</w:t>
      </w:r>
    </w:p>
    <w:bookmarkEnd w:id="13"/>
    <w:bookmarkStart w:id="14" w:name="billing-system-srcbilling"/>
    <w:p>
      <w:pPr>
        <w:pStyle w:val="Heading4"/>
      </w:pPr>
      <w:r>
        <w:t xml:space="preserve">Billing System (</w:t>
      </w:r>
      <w:r>
        <w:rPr>
          <w:rStyle w:val="VerbatimChar"/>
        </w:rPr>
        <w:t xml:space="preserve">src/billing/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Payments</w:t>
      </w:r>
      <w:r>
        <w:t xml:space="preserve">: Core payment processing with multi-gateway support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Gateways</w:t>
      </w:r>
      <w:r>
        <w:t xml:space="preserve">: Integration with Stripe, PayPal, and other payment providers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Invoices</w:t>
      </w:r>
      <w:r>
        <w:t xml:space="preserve">: Invoice creation, management, and processing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Subscriptions</w:t>
      </w:r>
      <w:r>
        <w:t xml:space="preserve">: Recurring billing and subscription management</w:t>
      </w:r>
    </w:p>
    <w:bookmarkEnd w:id="14"/>
    <w:bookmarkStart w:id="15" w:name="user-interface-srcui"/>
    <w:p>
      <w:pPr>
        <w:pStyle w:val="Heading4"/>
      </w:pPr>
      <w:r>
        <w:t xml:space="preserve">User Interface (</w:t>
      </w:r>
      <w:r>
        <w:rPr>
          <w:rStyle w:val="VerbatimChar"/>
        </w:rPr>
        <w:t xml:space="preserve">src/ui/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Main Application</w:t>
      </w:r>
      <w:r>
        <w:t xml:space="preserve">: Electron-based desktop interface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Components</w:t>
      </w:r>
      <w:r>
        <w:t xml:space="preserve">: Reusable UI elements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Screens</w:t>
      </w:r>
      <w:r>
        <w:t xml:space="preserve">: Application view implementations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Styles</w:t>
      </w:r>
      <w:r>
        <w:t xml:space="preserve">: CSS/SCSS styling system</w:t>
      </w:r>
    </w:p>
    <w:bookmarkEnd w:id="15"/>
    <w:bookmarkStart w:id="16" w:name="data-layer-srcdata"/>
    <w:p>
      <w:pPr>
        <w:pStyle w:val="Heading4"/>
      </w:pPr>
      <w:r>
        <w:t xml:space="preserve">Data Layer (</w:t>
      </w:r>
      <w:r>
        <w:rPr>
          <w:rStyle w:val="VerbatimChar"/>
        </w:rPr>
        <w:t xml:space="preserve">src/data/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Repositories</w:t>
      </w:r>
      <w:r>
        <w:t xml:space="preserve">: Data access patterns and persistence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DTO</w:t>
      </w:r>
      <w:r>
        <w:t xml:space="preserve">: Data transfer objects for API communication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Migrations</w:t>
      </w:r>
      <w:r>
        <w:t xml:space="preserve">: Database schema evolution scripts</w:t>
      </w:r>
    </w:p>
    <w:bookmarkEnd w:id="16"/>
    <w:bookmarkStart w:id="17" w:name="configuration-srcconfig"/>
    <w:p>
      <w:pPr>
        <w:pStyle w:val="Heading4"/>
      </w:pPr>
      <w:r>
        <w:t xml:space="preserve">Configuration (</w:t>
      </w:r>
      <w:r>
        <w:rPr>
          <w:rStyle w:val="VerbatimChar"/>
        </w:rPr>
        <w:t xml:space="preserve">src/config/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Environments</w:t>
      </w:r>
      <w:r>
        <w:t xml:space="preserve">: Environment-specific settings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Settings</w:t>
      </w:r>
      <w:r>
        <w:t xml:space="preserve">: Application configuration management</w:t>
      </w:r>
    </w:p>
    <w:bookmarkEnd w:id="17"/>
    <w:bookmarkStart w:id="18" w:name="utilities-srcutils"/>
    <w:p>
      <w:pPr>
        <w:pStyle w:val="Heading4"/>
      </w:pPr>
      <w:r>
        <w:t xml:space="preserve">Utilities (</w:t>
      </w:r>
      <w:r>
        <w:rPr>
          <w:rStyle w:val="VerbatimChar"/>
        </w:rPr>
        <w:t xml:space="preserve">src/utils/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Helpers</w:t>
      </w:r>
      <w:r>
        <w:t xml:space="preserve">: Common utility functions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Validators</w:t>
      </w:r>
      <w:r>
        <w:t xml:space="preserve">: Input and data validation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Formatters</w:t>
      </w:r>
      <w:r>
        <w:t xml:space="preserve">: Data formatting and presentation</w:t>
      </w:r>
    </w:p>
    <w:bookmarkEnd w:id="18"/>
    <w:bookmarkStart w:id="19" w:name="testing-srctests"/>
    <w:p>
      <w:pPr>
        <w:pStyle w:val="Heading4"/>
      </w:pPr>
      <w:r>
        <w:t xml:space="preserve">Testing (</w:t>
      </w:r>
      <w:r>
        <w:rPr>
          <w:rStyle w:val="VerbatimChar"/>
        </w:rPr>
        <w:t xml:space="preserve">src/tests/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Unit Tests</w:t>
      </w:r>
      <w:r>
        <w:t xml:space="preserve">: Individual component testing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Integration Tests</w:t>
      </w:r>
      <w:r>
        <w:t xml:space="preserve">: Multi-component interaction testing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End-to-End Tests</w:t>
      </w:r>
      <w:r>
        <w:t xml:space="preserve">: Full application workflow testing</w:t>
      </w:r>
    </w:p>
    <w:bookmarkEnd w:id="19"/>
    <w:bookmarkEnd w:id="20"/>
    <w:bookmarkEnd w:id="21"/>
    <w:bookmarkStart w:id="24" w:name="commercial-operations-implementation"/>
    <w:p>
      <w:pPr>
        <w:pStyle w:val="Heading2"/>
      </w:pPr>
      <w:r>
        <w:t xml:space="preserve">Commercial Operations Implementation</w:t>
      </w:r>
    </w:p>
    <w:bookmarkStart w:id="22" w:name="payment-processing-features"/>
    <w:p>
      <w:pPr>
        <w:pStyle w:val="Heading3"/>
      </w:pPr>
      <w:r>
        <w:t xml:space="preserve">Payment Processing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Multi-tier Billing System</w:t>
      </w:r>
      <w:r>
        <w:t xml:space="preserve">: Advisor registration fees and client service fees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Payment Gateway Integration</w:t>
      </w:r>
      <w:r>
        <w:t xml:space="preserve">: Stripe and PayPal support with direct deposits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Access Control Enforcement</w:t>
      </w:r>
      <w:r>
        <w:t xml:space="preserve">: Automated blocking of unpaid users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Manual Payment Handling</w:t>
      </w:r>
      <w:r>
        <w:t xml:space="preserve">: Advisor-controlled invoice cancellation and payment processing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Dual-party Confirmation</w:t>
      </w:r>
      <w:r>
        <w:t xml:space="preserve">: Payment notifications to both invoice creator and payer</w:t>
      </w:r>
    </w:p>
    <w:bookmarkEnd w:id="22"/>
    <w:bookmarkStart w:id="23" w:name="ai-agent-monetization"/>
    <w:p>
      <w:pPr>
        <w:pStyle w:val="Heading3"/>
      </w:pPr>
      <w:r>
        <w:t xml:space="preserve">AI Agent Monetization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Usage-based Billing</w:t>
      </w:r>
      <w:r>
        <w:t xml:space="preserve">: Pay-per-use model for agent services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Subscription Fees</w:t>
      </w:r>
      <w:r>
        <w:t xml:space="preserve">: Tiered subscription plans for agent access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Transaction Fees</w:t>
      </w:r>
      <w:r>
        <w:t xml:space="preserve">: Commission-based revenue sharing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Performance-based Pricing</w:t>
      </w:r>
      <w:r>
        <w:t xml:space="preserve">: Usage quotas and performance metrics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Suspension</w:t>
      </w:r>
      <w:r>
        <w:t xml:space="preserve">: Non-payment enforcement mechanisms</w:t>
      </w:r>
    </w:p>
    <w:bookmarkEnd w:id="23"/>
    <w:bookmarkEnd w:id="24"/>
    <w:bookmarkStart w:id="28" w:name="development-guidelines"/>
    <w:p>
      <w:pPr>
        <w:pStyle w:val="Heading2"/>
      </w:pPr>
      <w:r>
        <w:t xml:space="preserve">Development Guidelines</w:t>
      </w:r>
    </w:p>
    <w:bookmarkStart w:id="25" w:name="code-organization"/>
    <w:p>
      <w:pPr>
        <w:pStyle w:val="Heading3"/>
      </w:pPr>
      <w:r>
        <w:t xml:space="preserve">Code Organization</w:t>
      </w:r>
    </w:p>
    <w:p>
      <w:pPr>
        <w:pStyle w:val="Compact"/>
        <w:numPr>
          <w:ilvl w:val="0"/>
          <w:numId w:val="1012"/>
        </w:numPr>
      </w:pPr>
      <w:r>
        <w:t xml:space="preserve">Maintain separation of concerns between directories</w:t>
      </w:r>
    </w:p>
    <w:p>
      <w:pPr>
        <w:pStyle w:val="Compact"/>
        <w:numPr>
          <w:ilvl w:val="0"/>
          <w:numId w:val="1012"/>
        </w:numPr>
      </w:pPr>
      <w:r>
        <w:t xml:space="preserve">Follow established naming conventions</w:t>
      </w:r>
    </w:p>
    <w:p>
      <w:pPr>
        <w:pStyle w:val="Compact"/>
        <w:numPr>
          <w:ilvl w:val="0"/>
          <w:numId w:val="1012"/>
        </w:numPr>
      </w:pPr>
      <w:r>
        <w:t xml:space="preserve">Implement dependency injection for loose coupling</w:t>
      </w:r>
    </w:p>
    <w:p>
      <w:pPr>
        <w:pStyle w:val="Compact"/>
        <w:numPr>
          <w:ilvl w:val="0"/>
          <w:numId w:val="1012"/>
        </w:numPr>
      </w:pPr>
      <w:r>
        <w:t xml:space="preserve">Write comprehensive tests for all business logic</w:t>
      </w:r>
    </w:p>
    <w:bookmarkEnd w:id="25"/>
    <w:bookmarkStart w:id="26" w:name="security-considerations"/>
    <w:p>
      <w:pPr>
        <w:pStyle w:val="Heading3"/>
      </w:pPr>
      <w:r>
        <w:t xml:space="preserve">Security Considerations</w:t>
      </w:r>
    </w:p>
    <w:p>
      <w:pPr>
        <w:pStyle w:val="Compact"/>
        <w:numPr>
          <w:ilvl w:val="0"/>
          <w:numId w:val="1013"/>
        </w:numPr>
      </w:pPr>
      <w:r>
        <w:t xml:space="preserve">PCI DSS compliance for payment processing</w:t>
      </w:r>
    </w:p>
    <w:p>
      <w:pPr>
        <w:pStyle w:val="Compact"/>
        <w:numPr>
          <w:ilvl w:val="0"/>
          <w:numId w:val="1013"/>
        </w:numPr>
      </w:pPr>
      <w:r>
        <w:t xml:space="preserve">Secure handling of financial data</w:t>
      </w:r>
    </w:p>
    <w:p>
      <w:pPr>
        <w:pStyle w:val="Compact"/>
        <w:numPr>
          <w:ilvl w:val="0"/>
          <w:numId w:val="1013"/>
        </w:numPr>
      </w:pPr>
      <w:r>
        <w:t xml:space="preserve">Audit trails for all transactions</w:t>
      </w:r>
    </w:p>
    <w:p>
      <w:pPr>
        <w:pStyle w:val="Compact"/>
        <w:numPr>
          <w:ilvl w:val="0"/>
          <w:numId w:val="1013"/>
        </w:numPr>
      </w:pPr>
      <w:r>
        <w:t xml:space="preserve">Environment-specific configuration management</w:t>
      </w:r>
    </w:p>
    <w:bookmarkEnd w:id="26"/>
    <w:bookmarkStart w:id="27" w:name="scalability-features"/>
    <w:p>
      <w:pPr>
        <w:pStyle w:val="Heading3"/>
      </w:pPr>
      <w:r>
        <w:t xml:space="preserve">Scalability Features</w:t>
      </w:r>
    </w:p>
    <w:p>
      <w:pPr>
        <w:pStyle w:val="Compact"/>
        <w:numPr>
          <w:ilvl w:val="0"/>
          <w:numId w:val="1014"/>
        </w:numPr>
      </w:pPr>
      <w:r>
        <w:t xml:space="preserve">Multi-tenant architecture support</w:t>
      </w:r>
    </w:p>
    <w:p>
      <w:pPr>
        <w:pStyle w:val="Compact"/>
        <w:numPr>
          <w:ilvl w:val="0"/>
          <w:numId w:val="1014"/>
        </w:numPr>
      </w:pPr>
      <w:r>
        <w:t xml:space="preserve">Cache-based performance optimization</w:t>
      </w:r>
    </w:p>
    <w:p>
      <w:pPr>
        <w:pStyle w:val="Compact"/>
        <w:numPr>
          <w:ilvl w:val="0"/>
          <w:numId w:val="1014"/>
        </w:numPr>
      </w:pPr>
      <w:r>
        <w:t xml:space="preserve">Modular component design</w:t>
      </w:r>
    </w:p>
    <w:p>
      <w:pPr>
        <w:pStyle w:val="Compact"/>
        <w:numPr>
          <w:ilvl w:val="0"/>
          <w:numId w:val="1014"/>
        </w:numPr>
      </w:pPr>
      <w:r>
        <w:t xml:space="preserve">Extensible payment gateway framework</w:t>
      </w:r>
    </w:p>
    <w:bookmarkEnd w:id="27"/>
    <w:bookmarkEnd w:id="28"/>
    <w:bookmarkStart w:id="32" w:name="current-implementation-status"/>
    <w:p>
      <w:pPr>
        <w:pStyle w:val="Heading2"/>
      </w:pPr>
      <w:r>
        <w:t xml:space="preserve">Current Implementation Status</w:t>
      </w:r>
    </w:p>
    <w:bookmarkStart w:id="29" w:name="completed-09082025"/>
    <w:p>
      <w:pPr>
        <w:pStyle w:val="Heading3"/>
      </w:pPr>
      <w:r>
        <w:t xml:space="preserve">✅ Completed (09/08/2025)</w:t>
      </w:r>
    </w:p>
    <w:p>
      <w:pPr>
        <w:pStyle w:val="Compact"/>
        <w:numPr>
          <w:ilvl w:val="0"/>
          <w:numId w:val="1015"/>
        </w:numPr>
      </w:pPr>
      <w:r>
        <w:t xml:space="preserve">Multi-platform agent system architecture implemented and tested</w:t>
      </w:r>
    </w:p>
    <w:p>
      <w:pPr>
        <w:pStyle w:val="Compact"/>
        <w:numPr>
          <w:ilvl w:val="0"/>
          <w:numId w:val="1015"/>
        </w:numPr>
      </w:pPr>
      <w:r>
        <w:t xml:space="preserve">Core payment processing and access control systems</w:t>
      </w:r>
    </w:p>
    <w:p>
      <w:pPr>
        <w:pStyle w:val="Compact"/>
        <w:numPr>
          <w:ilvl w:val="0"/>
          <w:numId w:val="1015"/>
        </w:numPr>
      </w:pPr>
      <w:r>
        <w:t xml:space="preserve">Basic UI framework and desktop application structure</w:t>
      </w:r>
    </w:p>
    <w:p>
      <w:pPr>
        <w:pStyle w:val="Compact"/>
        <w:numPr>
          <w:ilvl w:val="0"/>
          <w:numId w:val="1015"/>
        </w:numPr>
      </w:pPr>
      <w:r>
        <w:t xml:space="preserve">Database schema design and initial implementation</w:t>
      </w:r>
    </w:p>
    <w:bookmarkEnd w:id="29"/>
    <w:bookmarkStart w:id="30" w:name="in-progress-target-16082025"/>
    <w:p>
      <w:pPr>
        <w:pStyle w:val="Heading3"/>
      </w:pPr>
      <w:r>
        <w:t xml:space="preserve">🔄 In Progress (Target: 16/08/2025)</w:t>
      </w:r>
    </w:p>
    <w:p>
      <w:pPr>
        <w:pStyle w:val="Compact"/>
        <w:numPr>
          <w:ilvl w:val="0"/>
          <w:numId w:val="1016"/>
        </w:numPr>
      </w:pPr>
      <w:r>
        <w:t xml:space="preserve">Integration testing with external AI services</w:t>
      </w:r>
    </w:p>
    <w:p>
      <w:pPr>
        <w:pStyle w:val="Compact"/>
        <w:numPr>
          <w:ilvl w:val="0"/>
          <w:numId w:val="1016"/>
        </w:numPr>
      </w:pPr>
      <w:r>
        <w:t xml:space="preserve">API key management and secure configuration</w:t>
      </w:r>
    </w:p>
    <w:p>
      <w:pPr>
        <w:pStyle w:val="Compact"/>
        <w:numPr>
          <w:ilvl w:val="0"/>
          <w:numId w:val="1016"/>
        </w:numPr>
      </w:pPr>
      <w:r>
        <w:t xml:space="preserve">Performance optimization and caching mechanisms</w:t>
      </w:r>
    </w:p>
    <w:bookmarkEnd w:id="30"/>
    <w:bookmarkStart w:id="31" w:name="planned-next-target-23082025"/>
    <w:p>
      <w:pPr>
        <w:pStyle w:val="Heading3"/>
      </w:pPr>
      <w:r>
        <w:t xml:space="preserve">⏳ Planned Next (Target: 23/08/2025)</w:t>
      </w:r>
    </w:p>
    <w:p>
      <w:pPr>
        <w:pStyle w:val="Compact"/>
        <w:numPr>
          <w:ilvl w:val="0"/>
          <w:numId w:val="1017"/>
        </w:numPr>
      </w:pPr>
      <w:r>
        <w:t xml:space="preserve">Advanced agent features and monitoring</w:t>
      </w:r>
    </w:p>
    <w:p>
      <w:pPr>
        <w:pStyle w:val="Compact"/>
        <w:numPr>
          <w:ilvl w:val="0"/>
          <w:numId w:val="1017"/>
        </w:numPr>
      </w:pPr>
      <w:r>
        <w:t xml:space="preserve">Security enhancements and audit logging</w:t>
      </w:r>
    </w:p>
    <w:p>
      <w:pPr>
        <w:pStyle w:val="Compact"/>
        <w:numPr>
          <w:ilvl w:val="0"/>
          <w:numId w:val="1017"/>
        </w:numPr>
      </w:pPr>
      <w:r>
        <w:t xml:space="preserve">Production deployment preparation</w:t>
      </w:r>
    </w:p>
    <w:p>
      <w:pPr>
        <w:pStyle w:val="FirstParagraph"/>
      </w:pPr>
      <w:r>
        <w:t xml:space="preserve">This structure provides a solid foundation for developing a comprehensive financial forecasting application with robust commercial operations and AI agent integration capabilities, following the documentation strategy outlined in docs/09_documentation_strategy.md.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2025-08-09T12:30:27Z</dcterms:created>
  <dcterms:modified xsi:type="dcterms:W3CDTF">2025-08-09T12:30:27Z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