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E9D54" w14:textId="01E42B18" w:rsidR="00EB5BE5" w:rsidRDefault="00EB5BE5">
      <w:pPr>
        <w:shd w:val="clear" w:color="auto" w:fill="auto"/>
        <w:spacing w:line="259" w:lineRule="auto"/>
        <w:ind w:firstLine="0"/>
        <w:jc w:val="left"/>
        <w:rPr>
          <w:rFonts w:asciiTheme="majorHAnsi" w:eastAsiaTheme="majorEastAsia" w:hAnsiTheme="majorHAnsi" w:cstheme="majorBidi"/>
          <w:iCs w:val="0"/>
          <w:color w:val="2F5496" w:themeColor="accent1" w:themeShade="BF"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iCs/>
          <w:color w:val="auto"/>
          <w:sz w:val="24"/>
          <w:szCs w:val="24"/>
          <w:lang w:eastAsia="en-US"/>
        </w:rPr>
        <w:id w:val="-1161920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6667E6" w14:textId="05416D10" w:rsidR="00EB5BE5" w:rsidRDefault="00EB5BE5" w:rsidP="00EB5BE5">
          <w:pPr>
            <w:pStyle w:val="ac"/>
            <w:jc w:val="center"/>
          </w:pPr>
          <w:r>
            <w:t>Оглавление</w:t>
          </w:r>
        </w:p>
        <w:p w14:paraId="3A01BF2D" w14:textId="77777777" w:rsidR="00EB5BE5" w:rsidRPr="00EB5BE5" w:rsidRDefault="00EB5BE5" w:rsidP="00EB5BE5">
          <w:pPr>
            <w:rPr>
              <w:lang w:eastAsia="ru-RU"/>
            </w:rPr>
          </w:pPr>
        </w:p>
        <w:p w14:paraId="63A558B3" w14:textId="7301D608" w:rsidR="00EB5BE5" w:rsidRDefault="00EB5BE5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326323" w:history="1">
            <w:r w:rsidRPr="004C761F">
              <w:rPr>
                <w:rStyle w:val="ad"/>
                <w:noProof/>
              </w:rPr>
              <w:t>Общие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_Toc130326323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8C8F1" w14:textId="6EF11A2D" w:rsidR="00EB5BE5" w:rsidRDefault="009A5BB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0326324" w:history="1">
            <w:r w:rsidR="00EB5BE5" w:rsidRPr="004C761F">
              <w:rPr>
                <w:rStyle w:val="ad"/>
                <w:noProof/>
              </w:rPr>
              <w:t>Односвязный список</w:t>
            </w:r>
            <w:r w:rsidR="00EB5BE5">
              <w:rPr>
                <w:noProof/>
                <w:webHidden/>
              </w:rPr>
              <w:tab/>
            </w:r>
            <w:r w:rsidR="00EB5BE5">
              <w:rPr>
                <w:noProof/>
                <w:webHidden/>
              </w:rPr>
              <w:fldChar w:fldCharType="begin"/>
            </w:r>
            <w:r w:rsidR="00EB5BE5">
              <w:rPr>
                <w:noProof/>
                <w:webHidden/>
              </w:rPr>
              <w:instrText xml:space="preserve"> PAGEREF _Toc130326324 \h </w:instrText>
            </w:r>
            <w:r w:rsidR="00EB5BE5">
              <w:rPr>
                <w:noProof/>
                <w:webHidden/>
              </w:rPr>
            </w:r>
            <w:r w:rsidR="00EB5BE5">
              <w:rPr>
                <w:noProof/>
                <w:webHidden/>
              </w:rPr>
              <w:fldChar w:fldCharType="separate"/>
            </w:r>
            <w:r w:rsidR="00EB5BE5">
              <w:rPr>
                <w:noProof/>
                <w:webHidden/>
              </w:rPr>
              <w:t>3</w:t>
            </w:r>
            <w:r w:rsidR="00EB5BE5">
              <w:rPr>
                <w:noProof/>
                <w:webHidden/>
              </w:rPr>
              <w:fldChar w:fldCharType="end"/>
            </w:r>
          </w:hyperlink>
        </w:p>
        <w:p w14:paraId="5851BC16" w14:textId="24FC212A" w:rsidR="00EB5BE5" w:rsidRDefault="009A5BB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0326325" w:history="1">
            <w:r w:rsidR="00EB5BE5" w:rsidRPr="004C761F">
              <w:rPr>
                <w:rStyle w:val="ad"/>
                <w:noProof/>
              </w:rPr>
              <w:t>Двусвязный список</w:t>
            </w:r>
            <w:r w:rsidR="00EB5BE5">
              <w:rPr>
                <w:noProof/>
                <w:webHidden/>
              </w:rPr>
              <w:tab/>
            </w:r>
            <w:r w:rsidR="00EB5BE5">
              <w:rPr>
                <w:noProof/>
                <w:webHidden/>
              </w:rPr>
              <w:fldChar w:fldCharType="begin"/>
            </w:r>
            <w:r w:rsidR="00EB5BE5">
              <w:rPr>
                <w:noProof/>
                <w:webHidden/>
              </w:rPr>
              <w:instrText xml:space="preserve"> PAGEREF _Toc130326325 \h </w:instrText>
            </w:r>
            <w:r w:rsidR="00EB5BE5">
              <w:rPr>
                <w:noProof/>
                <w:webHidden/>
              </w:rPr>
            </w:r>
            <w:r w:rsidR="00EB5BE5">
              <w:rPr>
                <w:noProof/>
                <w:webHidden/>
              </w:rPr>
              <w:fldChar w:fldCharType="separate"/>
            </w:r>
            <w:r w:rsidR="00EB5BE5">
              <w:rPr>
                <w:noProof/>
                <w:webHidden/>
              </w:rPr>
              <w:t>5</w:t>
            </w:r>
            <w:r w:rsidR="00EB5BE5">
              <w:rPr>
                <w:noProof/>
                <w:webHidden/>
              </w:rPr>
              <w:fldChar w:fldCharType="end"/>
            </w:r>
          </w:hyperlink>
        </w:p>
        <w:p w14:paraId="52A97F78" w14:textId="3F7637C2" w:rsidR="00EB5BE5" w:rsidRDefault="009A5BB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0326326" w:history="1">
            <w:r w:rsidR="00EB5BE5" w:rsidRPr="004C761F">
              <w:rPr>
                <w:rStyle w:val="ad"/>
                <w:noProof/>
              </w:rPr>
              <w:t>Бинарное дерево</w:t>
            </w:r>
            <w:r w:rsidR="00EB5BE5">
              <w:rPr>
                <w:noProof/>
                <w:webHidden/>
              </w:rPr>
              <w:tab/>
            </w:r>
            <w:r w:rsidR="00EB5BE5">
              <w:rPr>
                <w:noProof/>
                <w:webHidden/>
              </w:rPr>
              <w:fldChar w:fldCharType="begin"/>
            </w:r>
            <w:r w:rsidR="00EB5BE5">
              <w:rPr>
                <w:noProof/>
                <w:webHidden/>
              </w:rPr>
              <w:instrText xml:space="preserve"> PAGEREF _Toc130326326 \h </w:instrText>
            </w:r>
            <w:r w:rsidR="00EB5BE5">
              <w:rPr>
                <w:noProof/>
                <w:webHidden/>
              </w:rPr>
            </w:r>
            <w:r w:rsidR="00EB5BE5">
              <w:rPr>
                <w:noProof/>
                <w:webHidden/>
              </w:rPr>
              <w:fldChar w:fldCharType="separate"/>
            </w:r>
            <w:r w:rsidR="00EB5BE5">
              <w:rPr>
                <w:noProof/>
                <w:webHidden/>
              </w:rPr>
              <w:t>6</w:t>
            </w:r>
            <w:r w:rsidR="00EB5BE5">
              <w:rPr>
                <w:noProof/>
                <w:webHidden/>
              </w:rPr>
              <w:fldChar w:fldCharType="end"/>
            </w:r>
          </w:hyperlink>
        </w:p>
        <w:p w14:paraId="4B8BF283" w14:textId="7D6B1055" w:rsidR="00EB5BE5" w:rsidRDefault="009A5BB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0326327" w:history="1">
            <w:r w:rsidR="00EB5BE5" w:rsidRPr="004C761F">
              <w:rPr>
                <w:rStyle w:val="ad"/>
                <w:noProof/>
              </w:rPr>
              <w:t>Стек</w:t>
            </w:r>
            <w:r w:rsidR="00EB5BE5">
              <w:rPr>
                <w:noProof/>
                <w:webHidden/>
              </w:rPr>
              <w:tab/>
            </w:r>
            <w:r w:rsidR="00EB5BE5">
              <w:rPr>
                <w:noProof/>
                <w:webHidden/>
              </w:rPr>
              <w:fldChar w:fldCharType="begin"/>
            </w:r>
            <w:r w:rsidR="00EB5BE5">
              <w:rPr>
                <w:noProof/>
                <w:webHidden/>
              </w:rPr>
              <w:instrText xml:space="preserve"> PAGEREF _Toc130326327 \h </w:instrText>
            </w:r>
            <w:r w:rsidR="00EB5BE5">
              <w:rPr>
                <w:noProof/>
                <w:webHidden/>
              </w:rPr>
            </w:r>
            <w:r w:rsidR="00EB5BE5">
              <w:rPr>
                <w:noProof/>
                <w:webHidden/>
              </w:rPr>
              <w:fldChar w:fldCharType="separate"/>
            </w:r>
            <w:r w:rsidR="00EB5BE5">
              <w:rPr>
                <w:noProof/>
                <w:webHidden/>
              </w:rPr>
              <w:t>8</w:t>
            </w:r>
            <w:r w:rsidR="00EB5BE5">
              <w:rPr>
                <w:noProof/>
                <w:webHidden/>
              </w:rPr>
              <w:fldChar w:fldCharType="end"/>
            </w:r>
          </w:hyperlink>
        </w:p>
        <w:p w14:paraId="52E37636" w14:textId="377F686E" w:rsidR="00EB5BE5" w:rsidRDefault="009A5BB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0326328" w:history="1">
            <w:r w:rsidR="00EB5BE5" w:rsidRPr="004C761F">
              <w:rPr>
                <w:rStyle w:val="ad"/>
                <w:noProof/>
              </w:rPr>
              <w:t>Очередь</w:t>
            </w:r>
            <w:r w:rsidR="00EB5BE5">
              <w:rPr>
                <w:noProof/>
                <w:webHidden/>
              </w:rPr>
              <w:tab/>
            </w:r>
            <w:r w:rsidR="00EB5BE5">
              <w:rPr>
                <w:noProof/>
                <w:webHidden/>
              </w:rPr>
              <w:fldChar w:fldCharType="begin"/>
            </w:r>
            <w:r w:rsidR="00EB5BE5">
              <w:rPr>
                <w:noProof/>
                <w:webHidden/>
              </w:rPr>
              <w:instrText xml:space="preserve"> PAGEREF _Toc130326328 \h </w:instrText>
            </w:r>
            <w:r w:rsidR="00EB5BE5">
              <w:rPr>
                <w:noProof/>
                <w:webHidden/>
              </w:rPr>
            </w:r>
            <w:r w:rsidR="00EB5BE5">
              <w:rPr>
                <w:noProof/>
                <w:webHidden/>
              </w:rPr>
              <w:fldChar w:fldCharType="separate"/>
            </w:r>
            <w:r w:rsidR="00EB5BE5">
              <w:rPr>
                <w:noProof/>
                <w:webHidden/>
              </w:rPr>
              <w:t>9</w:t>
            </w:r>
            <w:r w:rsidR="00EB5BE5">
              <w:rPr>
                <w:noProof/>
                <w:webHidden/>
              </w:rPr>
              <w:fldChar w:fldCharType="end"/>
            </w:r>
          </w:hyperlink>
        </w:p>
        <w:p w14:paraId="7B3AE1A9" w14:textId="011E774E" w:rsidR="00EB5BE5" w:rsidRDefault="009A5BB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0326329" w:history="1">
            <w:r w:rsidR="00EB5BE5" w:rsidRPr="004C761F">
              <w:rPr>
                <w:rStyle w:val="ad"/>
                <w:noProof/>
              </w:rPr>
              <w:t>Кольцевая очередь</w:t>
            </w:r>
            <w:r w:rsidR="00EB5BE5">
              <w:rPr>
                <w:noProof/>
                <w:webHidden/>
              </w:rPr>
              <w:tab/>
            </w:r>
            <w:r w:rsidR="00EB5BE5">
              <w:rPr>
                <w:noProof/>
                <w:webHidden/>
              </w:rPr>
              <w:fldChar w:fldCharType="begin"/>
            </w:r>
            <w:r w:rsidR="00EB5BE5">
              <w:rPr>
                <w:noProof/>
                <w:webHidden/>
              </w:rPr>
              <w:instrText xml:space="preserve"> PAGEREF _Toc130326329 \h </w:instrText>
            </w:r>
            <w:r w:rsidR="00EB5BE5">
              <w:rPr>
                <w:noProof/>
                <w:webHidden/>
              </w:rPr>
            </w:r>
            <w:r w:rsidR="00EB5BE5">
              <w:rPr>
                <w:noProof/>
                <w:webHidden/>
              </w:rPr>
              <w:fldChar w:fldCharType="separate"/>
            </w:r>
            <w:r w:rsidR="00EB5BE5">
              <w:rPr>
                <w:noProof/>
                <w:webHidden/>
              </w:rPr>
              <w:t>10</w:t>
            </w:r>
            <w:r w:rsidR="00EB5BE5">
              <w:rPr>
                <w:noProof/>
                <w:webHidden/>
              </w:rPr>
              <w:fldChar w:fldCharType="end"/>
            </w:r>
          </w:hyperlink>
        </w:p>
        <w:p w14:paraId="1CF00DC1" w14:textId="7CCAB509" w:rsidR="00EB5BE5" w:rsidRDefault="009A5BB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0326330" w:history="1">
            <w:r w:rsidR="00EB5BE5" w:rsidRPr="004C761F">
              <w:rPr>
                <w:rStyle w:val="ad"/>
                <w:noProof/>
              </w:rPr>
              <w:t>Очередь с приоритетом</w:t>
            </w:r>
            <w:r w:rsidR="00EB5BE5">
              <w:rPr>
                <w:noProof/>
                <w:webHidden/>
              </w:rPr>
              <w:tab/>
            </w:r>
            <w:r w:rsidR="00EB5BE5">
              <w:rPr>
                <w:noProof/>
                <w:webHidden/>
              </w:rPr>
              <w:fldChar w:fldCharType="begin"/>
            </w:r>
            <w:r w:rsidR="00EB5BE5">
              <w:rPr>
                <w:noProof/>
                <w:webHidden/>
              </w:rPr>
              <w:instrText xml:space="preserve"> PAGEREF _Toc130326330 \h </w:instrText>
            </w:r>
            <w:r w:rsidR="00EB5BE5">
              <w:rPr>
                <w:noProof/>
                <w:webHidden/>
              </w:rPr>
            </w:r>
            <w:r w:rsidR="00EB5BE5">
              <w:rPr>
                <w:noProof/>
                <w:webHidden/>
              </w:rPr>
              <w:fldChar w:fldCharType="separate"/>
            </w:r>
            <w:r w:rsidR="00EB5BE5">
              <w:rPr>
                <w:noProof/>
                <w:webHidden/>
              </w:rPr>
              <w:t>10</w:t>
            </w:r>
            <w:r w:rsidR="00EB5BE5">
              <w:rPr>
                <w:noProof/>
                <w:webHidden/>
              </w:rPr>
              <w:fldChar w:fldCharType="end"/>
            </w:r>
          </w:hyperlink>
        </w:p>
        <w:p w14:paraId="404C543E" w14:textId="3A2181E2" w:rsidR="00EB5BE5" w:rsidRDefault="009A5BB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0326331" w:history="1">
            <w:r w:rsidR="00EB5BE5" w:rsidRPr="004C761F">
              <w:rPr>
                <w:rStyle w:val="ad"/>
                <w:noProof/>
                <w:lang w:val="en-US"/>
              </w:rPr>
              <w:t>Deque (</w:t>
            </w:r>
            <w:r w:rsidR="00EB5BE5" w:rsidRPr="004C761F">
              <w:rPr>
                <w:rStyle w:val="ad"/>
                <w:noProof/>
              </w:rPr>
              <w:t>Дек)</w:t>
            </w:r>
            <w:r w:rsidR="00EB5BE5">
              <w:rPr>
                <w:noProof/>
                <w:webHidden/>
              </w:rPr>
              <w:tab/>
            </w:r>
            <w:r w:rsidR="00EB5BE5">
              <w:rPr>
                <w:noProof/>
                <w:webHidden/>
              </w:rPr>
              <w:fldChar w:fldCharType="begin"/>
            </w:r>
            <w:r w:rsidR="00EB5BE5">
              <w:rPr>
                <w:noProof/>
                <w:webHidden/>
              </w:rPr>
              <w:instrText xml:space="preserve"> PAGEREF _Toc130326331 \h </w:instrText>
            </w:r>
            <w:r w:rsidR="00EB5BE5">
              <w:rPr>
                <w:noProof/>
                <w:webHidden/>
              </w:rPr>
            </w:r>
            <w:r w:rsidR="00EB5BE5">
              <w:rPr>
                <w:noProof/>
                <w:webHidden/>
              </w:rPr>
              <w:fldChar w:fldCharType="separate"/>
            </w:r>
            <w:r w:rsidR="00EB5BE5">
              <w:rPr>
                <w:noProof/>
                <w:webHidden/>
              </w:rPr>
              <w:t>12</w:t>
            </w:r>
            <w:r w:rsidR="00EB5BE5">
              <w:rPr>
                <w:noProof/>
                <w:webHidden/>
              </w:rPr>
              <w:fldChar w:fldCharType="end"/>
            </w:r>
          </w:hyperlink>
        </w:p>
        <w:p w14:paraId="0AACA7DE" w14:textId="328098EA" w:rsidR="00EB5BE5" w:rsidRDefault="00EB5BE5">
          <w:r>
            <w:rPr>
              <w:b/>
              <w:bCs/>
            </w:rPr>
            <w:fldChar w:fldCharType="end"/>
          </w:r>
        </w:p>
      </w:sdtContent>
    </w:sdt>
    <w:p w14:paraId="5CB95534" w14:textId="2955F576" w:rsidR="00EB5BE5" w:rsidRDefault="00EB5BE5">
      <w:pPr>
        <w:shd w:val="clear" w:color="auto" w:fill="auto"/>
        <w:spacing w:line="259" w:lineRule="auto"/>
        <w:ind w:firstLine="0"/>
        <w:jc w:val="left"/>
        <w:rPr>
          <w:rFonts w:asciiTheme="majorHAnsi" w:eastAsiaTheme="majorEastAsia" w:hAnsiTheme="majorHAnsi" w:cstheme="majorBidi"/>
          <w:iCs w:val="0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iCs w:val="0"/>
          <w:color w:val="2F5496" w:themeColor="accent1" w:themeShade="BF"/>
          <w:sz w:val="32"/>
          <w:szCs w:val="32"/>
        </w:rPr>
        <w:br w:type="page"/>
      </w:r>
    </w:p>
    <w:p w14:paraId="61B67D1E" w14:textId="77777777" w:rsidR="00EB5BE5" w:rsidRDefault="00EB5BE5">
      <w:pPr>
        <w:shd w:val="clear" w:color="auto" w:fill="auto"/>
        <w:spacing w:line="259" w:lineRule="auto"/>
        <w:ind w:firstLine="0"/>
        <w:jc w:val="left"/>
        <w:rPr>
          <w:rFonts w:asciiTheme="majorHAnsi" w:eastAsiaTheme="majorEastAsia" w:hAnsiTheme="majorHAnsi" w:cstheme="majorBidi"/>
          <w:iCs w:val="0"/>
          <w:color w:val="2F5496" w:themeColor="accent1" w:themeShade="BF"/>
          <w:sz w:val="32"/>
          <w:szCs w:val="32"/>
        </w:rPr>
      </w:pPr>
    </w:p>
    <w:p w14:paraId="44230226" w14:textId="47492911" w:rsidR="00293BAF" w:rsidRDefault="00BB10FA" w:rsidP="00BB10FA">
      <w:pPr>
        <w:pStyle w:val="1"/>
      </w:pPr>
      <w:bookmarkStart w:id="0" w:name="_Toc130326323"/>
      <w:r>
        <w:t>Общие понятия</w:t>
      </w:r>
      <w:bookmarkEnd w:id="0"/>
    </w:p>
    <w:p w14:paraId="6A13AC2B" w14:textId="74EC0545" w:rsidR="00BB10FA" w:rsidRDefault="00BB10FA" w:rsidP="00BB10FA">
      <w:pPr>
        <w:pStyle w:val="Default"/>
      </w:pPr>
      <w:r>
        <w:t>Динамические структуры данных предназначены для удобного хранения и манипулирования данными</w:t>
      </w:r>
    </w:p>
    <w:p w14:paraId="2CD11CC0" w14:textId="77777777" w:rsidR="00BB10FA" w:rsidRDefault="00BB10FA" w:rsidP="00BB10FA">
      <w:pPr>
        <w:pStyle w:val="a5"/>
      </w:pPr>
    </w:p>
    <w:p w14:paraId="75F23A86" w14:textId="68BC0B15" w:rsidR="00BB10FA" w:rsidRDefault="00BB10FA" w:rsidP="00BB10FA"/>
    <w:p w14:paraId="11020DC2" w14:textId="16D678E3" w:rsidR="00BB10FA" w:rsidRDefault="00BB10FA" w:rsidP="00BB10FA"/>
    <w:p w14:paraId="3CE852CA" w14:textId="37BCDD4F" w:rsidR="00BB10FA" w:rsidRDefault="00BB10FA" w:rsidP="00BB10FA"/>
    <w:p w14:paraId="6382F5F1" w14:textId="3221FB03" w:rsidR="00BB10FA" w:rsidRDefault="00BB10FA" w:rsidP="00BB10FA"/>
    <w:p w14:paraId="38C02CA7" w14:textId="3F7DC641" w:rsidR="00BB10FA" w:rsidRPr="00BB10FA" w:rsidRDefault="00BB10FA" w:rsidP="00BB10FA">
      <w:r>
        <w:br w:type="page"/>
      </w:r>
    </w:p>
    <w:p w14:paraId="685C77CD" w14:textId="572B7F4F" w:rsidR="00BB10FA" w:rsidRDefault="00BB10FA" w:rsidP="00BB10FA">
      <w:pPr>
        <w:pStyle w:val="1"/>
      </w:pPr>
      <w:bookmarkStart w:id="1" w:name="_Toc130326324"/>
      <w:r>
        <w:lastRenderedPageBreak/>
        <w:t>Односвязный список</w:t>
      </w:r>
      <w:bookmarkEnd w:id="1"/>
    </w:p>
    <w:p w14:paraId="3ABFCF6B" w14:textId="64A8BA46" w:rsidR="00BB10FA" w:rsidRDefault="00BB10FA" w:rsidP="00BB10FA">
      <w:r>
        <w:t xml:space="preserve">Элемент односвязного списка – это </w:t>
      </w:r>
      <w:r>
        <w:rPr>
          <w:b/>
          <w:bCs/>
        </w:rPr>
        <w:t>класс</w:t>
      </w:r>
      <w:r>
        <w:t>, который содержит 2 поля</w:t>
      </w:r>
      <w:r w:rsidRPr="00BB10FA">
        <w:t xml:space="preserve">: </w:t>
      </w:r>
      <w:r>
        <w:rPr>
          <w:b/>
          <w:bCs/>
        </w:rPr>
        <w:t>адрес и данные</w:t>
      </w:r>
      <w:r>
        <w:t xml:space="preserve">. </w:t>
      </w:r>
    </w:p>
    <w:p w14:paraId="064378D5" w14:textId="77777777" w:rsidR="004005A7" w:rsidRDefault="00BB10FA" w:rsidP="00BB10FA">
      <w:r>
        <w:t>В отличии от массива</w:t>
      </w:r>
      <w:r w:rsidR="004005A7">
        <w:t xml:space="preserve"> (непрерывная область памяти)</w:t>
      </w:r>
      <w:r>
        <w:t xml:space="preserve">, поле «адрес» хранится не адрес текущего элемента, а адрес </w:t>
      </w:r>
      <w:r>
        <w:rPr>
          <w:b/>
          <w:bCs/>
        </w:rPr>
        <w:t>следующего</w:t>
      </w:r>
      <w:r>
        <w:t>. Таким образом, мы можем убрать необходимость последовательного выделения памяти под яч</w:t>
      </w:r>
      <w:r w:rsidR="004005A7">
        <w:t>ейки нашего контейнера, т.е. мы можем убрать слово «непрерывная» из определения</w:t>
      </w:r>
      <w:r>
        <w:t>.</w:t>
      </w:r>
    </w:p>
    <w:p w14:paraId="37FEEAB1" w14:textId="615AA741" w:rsidR="00BB10FA" w:rsidRDefault="004005A7" w:rsidP="004005A7">
      <w:pPr>
        <w:ind w:firstLine="0"/>
        <w:jc w:val="left"/>
      </w:pPr>
      <w:r>
        <w:rPr>
          <w:noProof/>
        </w:rPr>
        <w:drawing>
          <wp:inline distT="0" distB="0" distL="0" distR="0" wp14:anchorId="6DCF5542" wp14:editId="754C03B6">
            <wp:extent cx="5940425" cy="3325495"/>
            <wp:effectExtent l="76200" t="76200" r="136525" b="141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B10FA">
        <w:t xml:space="preserve"> </w:t>
      </w:r>
    </w:p>
    <w:p w14:paraId="58A76EF7" w14:textId="658D000D" w:rsidR="004005A7" w:rsidRDefault="004005A7" w:rsidP="00BB10FA">
      <w:r>
        <w:t xml:space="preserve">Таким образом, </w:t>
      </w:r>
      <w:r>
        <w:rPr>
          <w:b/>
          <w:bCs/>
        </w:rPr>
        <w:t xml:space="preserve">Список – </w:t>
      </w:r>
      <w:r>
        <w:t>это совокупность элементов, в котором каждый элемент знает адрес следующего элемента</w:t>
      </w:r>
    </w:p>
    <w:p w14:paraId="6D47F253" w14:textId="1739F53F" w:rsidR="004005A7" w:rsidRPr="004005A7" w:rsidRDefault="004005A7" w:rsidP="00BB10FA">
      <w:r>
        <w:t xml:space="preserve">Адрес последнего элемента – </w:t>
      </w:r>
      <w:r>
        <w:rPr>
          <w:b/>
          <w:bCs/>
          <w:lang w:val="en-US"/>
        </w:rPr>
        <w:t>NULL</w:t>
      </w:r>
    </w:p>
    <w:p w14:paraId="2704CDFB" w14:textId="5571B832" w:rsidR="004005A7" w:rsidRDefault="004005A7" w:rsidP="00BB10FA">
      <w:r>
        <w:t xml:space="preserve">В отличии от массива нам не нужно удалять весь список, если мы хотим добавить еще один элемент в конец, а лишь дописываем </w:t>
      </w:r>
      <w:r>
        <w:rPr>
          <w:lang w:val="en-US"/>
        </w:rPr>
        <w:t>N</w:t>
      </w:r>
      <w:r w:rsidRPr="004005A7">
        <w:t xml:space="preserve">-1 </w:t>
      </w:r>
      <w:r>
        <w:t xml:space="preserve">адрес новой ячейки. </w:t>
      </w:r>
    </w:p>
    <w:p w14:paraId="06B43FBE" w14:textId="79EFC027" w:rsidR="004005A7" w:rsidRDefault="004005A7" w:rsidP="00BB10FA">
      <w:r>
        <w:t>То же самое с удалением. Мы не создаем новый список, как с массивом, а просто, например, при удалении ячейки «3» в ячейку «2» записываем адрес ячейки «4» и подтираем данные в ячейки «3»</w:t>
      </w:r>
    </w:p>
    <w:p w14:paraId="664EAE9D" w14:textId="59A22A37" w:rsidR="009B54DD" w:rsidRDefault="009B54DD" w:rsidP="009B54DD">
      <w:r>
        <w:t>При добавлении элемента в середину массива порядок действий точно такой же, как и с удалением (только без удаления ячеек)</w:t>
      </w:r>
    </w:p>
    <w:p w14:paraId="3D3A56F9" w14:textId="1B2A1780" w:rsidR="009B54DD" w:rsidRPr="004F5A0A" w:rsidRDefault="009B54DD" w:rsidP="009B54DD">
      <w:r>
        <w:rPr>
          <w:b/>
          <w:bCs/>
        </w:rPr>
        <w:lastRenderedPageBreak/>
        <w:t>Однако</w:t>
      </w:r>
      <w:r w:rsidRPr="004F5A0A">
        <w:t>:</w:t>
      </w:r>
    </w:p>
    <w:p w14:paraId="0E5E4FAE" w14:textId="6304A13D" w:rsidR="009B54DD" w:rsidRPr="004F5A0A" w:rsidRDefault="009B54DD" w:rsidP="009B54DD">
      <w:r>
        <w:t xml:space="preserve">Если мы хотим получить 4 элемент, нам необходимо пройтись сперва по следующему пути </w:t>
      </w:r>
      <w:r w:rsidRPr="009B54DD">
        <w:t xml:space="preserve">0-1-2-3-4; </w:t>
      </w:r>
      <w:r>
        <w:t>нельзя сразу перескочить на  4 элемент. Чем дальше в конец, тем медленее доступ к данным.</w:t>
      </w:r>
    </w:p>
    <w:p w14:paraId="4D058A18" w14:textId="7D2DF992" w:rsidR="009F7AC3" w:rsidRDefault="009F7AC3">
      <w:pPr>
        <w:shd w:val="clear" w:color="auto" w:fill="auto"/>
        <w:spacing w:line="259" w:lineRule="auto"/>
        <w:ind w:firstLine="0"/>
        <w:jc w:val="left"/>
      </w:pPr>
      <w:r>
        <w:br w:type="page"/>
      </w:r>
    </w:p>
    <w:p w14:paraId="237A4CB1" w14:textId="55715168" w:rsidR="009F7AC3" w:rsidRDefault="009F7AC3" w:rsidP="009F7AC3">
      <w:pPr>
        <w:pStyle w:val="1"/>
      </w:pPr>
      <w:bookmarkStart w:id="2" w:name="_Toc130326325"/>
      <w:r>
        <w:lastRenderedPageBreak/>
        <w:t>Двусвязный список</w:t>
      </w:r>
      <w:bookmarkEnd w:id="2"/>
    </w:p>
    <w:p w14:paraId="67CC4B86" w14:textId="0EE2154B" w:rsidR="009B54DD" w:rsidRPr="009F7AC3" w:rsidRDefault="009F7AC3" w:rsidP="00BB10FA">
      <w:r>
        <w:t>Ячейка состоит теперь из 3 полей</w:t>
      </w:r>
      <w:r w:rsidRPr="009F7AC3">
        <w:t xml:space="preserve">: </w:t>
      </w:r>
      <w:r>
        <w:t>добавляется адрес предыдущей ячейки</w:t>
      </w:r>
    </w:p>
    <w:p w14:paraId="5FE3F2D8" w14:textId="125792C6" w:rsidR="009F7AC3" w:rsidRDefault="009F7AC3" w:rsidP="00BB10FA">
      <w:r>
        <w:rPr>
          <w:noProof/>
        </w:rPr>
        <w:drawing>
          <wp:inline distT="0" distB="0" distL="0" distR="0" wp14:anchorId="738A7820" wp14:editId="7D3A7937">
            <wp:extent cx="1485900" cy="1362075"/>
            <wp:effectExtent l="76200" t="76200" r="133350" b="142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ED3FEE" w14:textId="11FB2ED4" w:rsidR="009F7AC3" w:rsidRDefault="009F7AC3" w:rsidP="009F7AC3">
      <w:r>
        <w:t>Восполняет недостаток односвязного списка, который связан с долгим доступом к последним элементам списка</w:t>
      </w:r>
      <w:r w:rsidRPr="009F7AC3">
        <w:t xml:space="preserve">: </w:t>
      </w:r>
      <w:r>
        <w:t>поиск может осуществляться с конца списка (если ближе к концу, ищем с конца, иначе ищем с начала</w:t>
      </w:r>
    </w:p>
    <w:p w14:paraId="0C51F238" w14:textId="07AC1589" w:rsidR="009F7AC3" w:rsidRDefault="009F7AC3" w:rsidP="009F7AC3">
      <w:pPr>
        <w:ind w:firstLine="0"/>
      </w:pPr>
      <w:r>
        <w:rPr>
          <w:noProof/>
        </w:rPr>
        <w:drawing>
          <wp:inline distT="0" distB="0" distL="0" distR="0" wp14:anchorId="29B365E6" wp14:editId="27B0B25C">
            <wp:extent cx="5940425" cy="2691765"/>
            <wp:effectExtent l="76200" t="76200" r="136525" b="127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2D3B3" w14:textId="222DF234" w:rsidR="009F7AC3" w:rsidRDefault="009F7AC3">
      <w:pPr>
        <w:shd w:val="clear" w:color="auto" w:fill="auto"/>
        <w:spacing w:line="259" w:lineRule="auto"/>
        <w:ind w:firstLine="0"/>
        <w:jc w:val="left"/>
      </w:pPr>
      <w:r>
        <w:br w:type="page"/>
      </w:r>
    </w:p>
    <w:p w14:paraId="57B16F09" w14:textId="3C7B524B" w:rsidR="009F7AC3" w:rsidRDefault="009F7AC3" w:rsidP="009F7AC3">
      <w:pPr>
        <w:pStyle w:val="1"/>
      </w:pPr>
      <w:bookmarkStart w:id="3" w:name="_Toc130326326"/>
      <w:r>
        <w:lastRenderedPageBreak/>
        <w:t>Бинарное дерево</w:t>
      </w:r>
      <w:bookmarkEnd w:id="3"/>
    </w:p>
    <w:p w14:paraId="6210CD61" w14:textId="29841979" w:rsidR="0099641E" w:rsidRDefault="0099641E" w:rsidP="0099641E">
      <w:r>
        <w:t>Состоит из узлов (элементов).</w:t>
      </w:r>
    </w:p>
    <w:p w14:paraId="4BD1F6A5" w14:textId="5F0B8669" w:rsidR="0099641E" w:rsidRDefault="0099641E" w:rsidP="0099641E">
      <w:r>
        <w:t>Каждый узел явялется родителей двух других узлов.</w:t>
      </w:r>
    </w:p>
    <w:p w14:paraId="5830470E" w14:textId="1A629E06" w:rsidR="0099641E" w:rsidRDefault="0099641E" w:rsidP="0099641E">
      <w:pPr>
        <w:rPr>
          <w:b/>
          <w:bCs/>
        </w:rPr>
      </w:pPr>
      <w:r>
        <w:t xml:space="preserve">Элемент, у которого нет родителей является </w:t>
      </w:r>
      <w:r>
        <w:rPr>
          <w:b/>
          <w:bCs/>
        </w:rPr>
        <w:t>корнем</w:t>
      </w:r>
    </w:p>
    <w:p w14:paraId="54550F04" w14:textId="350EAC48" w:rsidR="0099641E" w:rsidRDefault="0099641E" w:rsidP="0099641E">
      <w:r>
        <w:t xml:space="preserve">Элемент, у которого нет детей является </w:t>
      </w:r>
      <w:r w:rsidRPr="0099641E">
        <w:rPr>
          <w:b/>
          <w:bCs/>
        </w:rPr>
        <w:t>листьями</w:t>
      </w:r>
    </w:p>
    <w:p w14:paraId="0EF41941" w14:textId="7306EC28" w:rsidR="0099641E" w:rsidRPr="0099641E" w:rsidRDefault="0099641E" w:rsidP="0099641E">
      <w:r>
        <w:t>Бинарное дерево называется бинарным, потому что каждый узел бинарного дерева может иметь максимум 2 потомков</w:t>
      </w:r>
    </w:p>
    <w:p w14:paraId="23C2578F" w14:textId="7AFF8C10" w:rsidR="009F7AC3" w:rsidRDefault="0099641E" w:rsidP="0099641E">
      <w:pPr>
        <w:ind w:firstLine="0"/>
        <w:jc w:val="center"/>
      </w:pPr>
      <w:r>
        <w:rPr>
          <w:noProof/>
        </w:rPr>
        <w:drawing>
          <wp:inline distT="0" distB="0" distL="0" distR="0" wp14:anchorId="0001F3A1" wp14:editId="72EE6D0A">
            <wp:extent cx="5711858" cy="3173730"/>
            <wp:effectExtent l="95250" t="95250" r="98425" b="1028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880" cy="318374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D8A34F8" w14:textId="77777777" w:rsidR="0099641E" w:rsidRDefault="0099641E" w:rsidP="0099641E"/>
    <w:p w14:paraId="7DF9B5E6" w14:textId="77777777" w:rsidR="0099641E" w:rsidRDefault="0099641E" w:rsidP="0099641E"/>
    <w:p w14:paraId="38AD32A8" w14:textId="2A1EE310" w:rsidR="0099641E" w:rsidRDefault="0099641E" w:rsidP="0099641E">
      <w:r>
        <w:t>Бинарное дерево – упорядоченная структура данных (всегда отсортированная)</w:t>
      </w:r>
    </w:p>
    <w:p w14:paraId="40E0B68D" w14:textId="2B98321F" w:rsidR="0099641E" w:rsidRDefault="0099641E" w:rsidP="0099641E">
      <w:r>
        <w:t xml:space="preserve">Слева хранится меньшее число, справа – большее. </w:t>
      </w:r>
    </w:p>
    <w:p w14:paraId="08C7A762" w14:textId="6FC437A1" w:rsidR="0099641E" w:rsidRDefault="0099641E" w:rsidP="0099641E">
      <w:r>
        <w:t xml:space="preserve">Добавление нового элемента идет от корня.       </w:t>
      </w:r>
      <w:r>
        <w:tab/>
      </w:r>
    </w:p>
    <w:p w14:paraId="55971E16" w14:textId="216A22E9" w:rsidR="0099641E" w:rsidRDefault="0099641E" w:rsidP="0099641E"/>
    <w:p w14:paraId="7FCA1437" w14:textId="06767E71" w:rsidR="0099641E" w:rsidRDefault="0099641E" w:rsidP="0099641E"/>
    <w:p w14:paraId="0ADD5D4A" w14:textId="77777777" w:rsidR="0099641E" w:rsidRDefault="0099641E" w:rsidP="0099641E"/>
    <w:p w14:paraId="50DFEC6B" w14:textId="4F3308E2" w:rsidR="0099641E" w:rsidRDefault="0099641E" w:rsidP="0099641E">
      <w:r w:rsidRPr="004755DC">
        <w:rPr>
          <w:b/>
          <w:bCs/>
        </w:rPr>
        <w:lastRenderedPageBreak/>
        <w:t>Очень быстрый поиск</w:t>
      </w:r>
      <w:r>
        <w:t xml:space="preserve"> за счет того, что часть данных отбрасывается. Например</w:t>
      </w:r>
      <w:r>
        <w:rPr>
          <w:lang w:val="en-US"/>
        </w:rPr>
        <w:t xml:space="preserve"> </w:t>
      </w:r>
      <w:r>
        <w:t>мы имеет следующее дерево</w:t>
      </w:r>
    </w:p>
    <w:p w14:paraId="73E8ACAD" w14:textId="5E4ED498" w:rsidR="0099641E" w:rsidRDefault="0099641E" w:rsidP="0099641E">
      <w:r>
        <w:rPr>
          <w:noProof/>
        </w:rPr>
        <w:drawing>
          <wp:inline distT="0" distB="0" distL="0" distR="0" wp14:anchorId="005C12EF" wp14:editId="723257DC">
            <wp:extent cx="3112502" cy="1882140"/>
            <wp:effectExtent l="76200" t="76200" r="126365" b="137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2321" cy="1894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3EB10D" w14:textId="24193602" w:rsidR="0099641E" w:rsidRDefault="0099641E" w:rsidP="0099641E">
      <w:pPr>
        <w:pStyle w:val="a7"/>
        <w:numPr>
          <w:ilvl w:val="0"/>
          <w:numId w:val="1"/>
        </w:numPr>
      </w:pPr>
      <w:r>
        <w:t>30 больше 50 ? Нет. Идем налево. Правую ветку отбрасываем</w:t>
      </w:r>
    </w:p>
    <w:p w14:paraId="7639B1C1" w14:textId="4CAD54C9" w:rsidR="0099641E" w:rsidRDefault="0099641E" w:rsidP="0099641E">
      <w:pPr>
        <w:pStyle w:val="a7"/>
        <w:numPr>
          <w:ilvl w:val="0"/>
          <w:numId w:val="1"/>
        </w:numPr>
      </w:pPr>
      <w:r>
        <w:t>30 больше 45 ? Нет. Идем налево. Правую ветку отбрасываем</w:t>
      </w:r>
    </w:p>
    <w:p w14:paraId="309A74B1" w14:textId="653A23EE" w:rsidR="0099641E" w:rsidRDefault="0099641E" w:rsidP="0099641E">
      <w:pPr>
        <w:pStyle w:val="a7"/>
        <w:numPr>
          <w:ilvl w:val="0"/>
          <w:numId w:val="1"/>
        </w:numPr>
      </w:pPr>
      <w:r>
        <w:t>30 больше 1 ? Да. Идем направо. Левую ветку отбрасываем</w:t>
      </w:r>
    </w:p>
    <w:p w14:paraId="02815D3F" w14:textId="5A1A303F" w:rsidR="0099641E" w:rsidRDefault="004755DC" w:rsidP="004755DC">
      <w:r>
        <w:t>Итог</w:t>
      </w:r>
      <w:r w:rsidRPr="004755DC">
        <w:t xml:space="preserve">: </w:t>
      </w:r>
      <w:r>
        <w:t>нашли число 30 за 3 шага.</w:t>
      </w:r>
    </w:p>
    <w:p w14:paraId="39B9D39A" w14:textId="7B62211C" w:rsidR="004755DC" w:rsidRDefault="004755DC" w:rsidP="004755DC">
      <w:r>
        <w:t>Глубина бинарного дерева = количество шагов надо для того, чтобы найти число</w:t>
      </w:r>
    </w:p>
    <w:p w14:paraId="7E9D33CB" w14:textId="0A51E8D3" w:rsidR="004755DC" w:rsidRDefault="004755DC" w:rsidP="004755DC">
      <w:r>
        <w:t>Добавление тоже идет быстрее, чем в обычном массиве.</w:t>
      </w:r>
    </w:p>
    <w:p w14:paraId="035D915E" w14:textId="2C2A962E" w:rsidR="004755DC" w:rsidRDefault="004755DC" w:rsidP="004755DC">
      <w:r>
        <w:t xml:space="preserve">Используется в структуре </w:t>
      </w:r>
      <w:r>
        <w:rPr>
          <w:b/>
          <w:bCs/>
          <w:lang w:val="en-US"/>
        </w:rPr>
        <w:t>map</w:t>
      </w:r>
      <w:r w:rsidRPr="004755DC">
        <w:t xml:space="preserve"> </w:t>
      </w:r>
      <w:r>
        <w:t xml:space="preserve">и для </w:t>
      </w:r>
      <w:r w:rsidRPr="004755DC">
        <w:rPr>
          <w:b/>
          <w:bCs/>
        </w:rPr>
        <w:t>реализации ассоциативных массивов</w:t>
      </w:r>
      <w:r>
        <w:rPr>
          <w:b/>
          <w:bCs/>
        </w:rPr>
        <w:t xml:space="preserve"> (</w:t>
      </w:r>
      <w:r>
        <w:t xml:space="preserve">в таком случае в ячейках будут записываться </w:t>
      </w:r>
      <w:r>
        <w:rPr>
          <w:u w:val="single"/>
        </w:rPr>
        <w:t>ключи</w:t>
      </w:r>
      <w:r>
        <w:t xml:space="preserve"> (каждое значение уникально и может бысть сравнено с другими значениями))</w:t>
      </w:r>
    </w:p>
    <w:p w14:paraId="78D02E29" w14:textId="3318CF59" w:rsidR="004755DC" w:rsidRDefault="004755DC" w:rsidP="004755DC">
      <w:r>
        <w:t>Бинарное дерево является рекурсивной структурой, ибо</w:t>
      </w:r>
      <w:r w:rsidR="00A16D95" w:rsidRPr="00A16D95">
        <w:t>:</w:t>
      </w:r>
    </w:p>
    <w:p w14:paraId="59D75070" w14:textId="5624AB49" w:rsidR="00A16D95" w:rsidRDefault="00A16D95" w:rsidP="004755DC">
      <w:r>
        <w:rPr>
          <w:noProof/>
        </w:rPr>
        <w:drawing>
          <wp:inline distT="0" distB="0" distL="0" distR="0" wp14:anchorId="7F84D2FE" wp14:editId="39578CB5">
            <wp:extent cx="2793365" cy="1559865"/>
            <wp:effectExtent l="76200" t="76200" r="140335" b="135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9043" cy="1563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C0322" w14:textId="77F2199C" w:rsidR="00A16D95" w:rsidRDefault="00A16D95" w:rsidP="004755DC">
      <w:r>
        <w:t>…часть дерева, что взята в кружочек – тоже полноценное бинарное дерево.</w:t>
      </w:r>
    </w:p>
    <w:p w14:paraId="17AB4443" w14:textId="060ED5B9" w:rsidR="00A16D95" w:rsidRDefault="00A16D95" w:rsidP="002F0C6D">
      <w:r>
        <w:t>Для манипуляции с данными в бинарном дереве удобно использовать рекурсивные алгоритмы</w:t>
      </w:r>
    </w:p>
    <w:p w14:paraId="19146377" w14:textId="0B2CEB91" w:rsidR="00A16D95" w:rsidRDefault="00A16D95" w:rsidP="00A16D95">
      <w:pPr>
        <w:pStyle w:val="1"/>
      </w:pPr>
      <w:bookmarkStart w:id="4" w:name="_Toc130326327"/>
      <w:r>
        <w:lastRenderedPageBreak/>
        <w:t>Стек</w:t>
      </w:r>
      <w:bookmarkEnd w:id="4"/>
    </w:p>
    <w:p w14:paraId="5555C0B6" w14:textId="7B23C6FC" w:rsidR="00A16D95" w:rsidRDefault="00A16D95" w:rsidP="00A16D95">
      <w:r>
        <w:t xml:space="preserve">Работает по принципу </w:t>
      </w:r>
      <w:r>
        <w:rPr>
          <w:lang w:val="en-US"/>
        </w:rPr>
        <w:t>LIFO</w:t>
      </w:r>
      <w:r w:rsidRPr="00A16D95">
        <w:t xml:space="preserve"> (</w:t>
      </w:r>
      <w:r>
        <w:rPr>
          <w:lang w:val="en-US"/>
        </w:rPr>
        <w:t>Last</w:t>
      </w:r>
      <w:r w:rsidRPr="00A16D95">
        <w:t xml:space="preserve"> </w:t>
      </w:r>
      <w:r>
        <w:rPr>
          <w:lang w:val="en-US"/>
        </w:rPr>
        <w:t>in</w:t>
      </w:r>
      <w:r w:rsidRPr="00A16D95">
        <w:t xml:space="preserve"> </w:t>
      </w:r>
      <w:r>
        <w:t>–</w:t>
      </w:r>
      <w:r w:rsidRPr="00A16D95">
        <w:t xml:space="preserve"> </w:t>
      </w:r>
      <w:r>
        <w:rPr>
          <w:lang w:val="en-US"/>
        </w:rPr>
        <w:t>first</w:t>
      </w:r>
      <w:r w:rsidRPr="00A16D95">
        <w:t xml:space="preserve"> </w:t>
      </w:r>
      <w:r>
        <w:rPr>
          <w:lang w:val="en-US"/>
        </w:rPr>
        <w:t>out)</w:t>
      </w:r>
    </w:p>
    <w:p w14:paraId="2695B7E5" w14:textId="0A6D035B" w:rsidR="00A16D95" w:rsidRDefault="0069301F" w:rsidP="00A16D95">
      <w:r>
        <w:rPr>
          <w:noProof/>
        </w:rPr>
        <w:drawing>
          <wp:inline distT="0" distB="0" distL="0" distR="0" wp14:anchorId="66A120EA" wp14:editId="2CFAEC20">
            <wp:extent cx="1316151" cy="2689805"/>
            <wp:effectExtent l="76200" t="76200" r="132080" b="130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6690" cy="2711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67807" w14:textId="2ECF62FE" w:rsidR="0069301F" w:rsidRDefault="0069301F" w:rsidP="00A16D95">
      <w:r>
        <w:t>По своей сути напоминает магазин пистолета.</w:t>
      </w:r>
    </w:p>
    <w:p w14:paraId="6515829D" w14:textId="47D577F3" w:rsidR="0069301F" w:rsidRDefault="0069301F" w:rsidP="00A16D95">
      <w:r>
        <w:t>Не важна скорость перебора элементов (ибо мы не перебираем)</w:t>
      </w:r>
    </w:p>
    <w:p w14:paraId="636786C2" w14:textId="2ED2CE27" w:rsidR="0069301F" w:rsidRDefault="0069301F" w:rsidP="00A16D95">
      <w:pPr>
        <w:rPr>
          <w:b/>
          <w:bCs/>
        </w:rPr>
      </w:pPr>
      <w:r>
        <w:t>Однако критически важно добавлять или удалять элементы (добавление и удаление происходит с одной стороны)</w:t>
      </w:r>
      <w:r w:rsidR="000072D2">
        <w:t xml:space="preserve"> – поэтому лучше использовать </w:t>
      </w:r>
      <w:r w:rsidR="000072D2">
        <w:rPr>
          <w:b/>
          <w:bCs/>
        </w:rPr>
        <w:t>урезанный односвязный список</w:t>
      </w:r>
    </w:p>
    <w:p w14:paraId="683B85E8" w14:textId="4E8D0A05" w:rsidR="000072D2" w:rsidRDefault="000072D2">
      <w:pPr>
        <w:shd w:val="clear" w:color="auto" w:fill="auto"/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3C63B82" w14:textId="082CB5C9" w:rsidR="000072D2" w:rsidRDefault="000072D2" w:rsidP="000072D2">
      <w:pPr>
        <w:pStyle w:val="1"/>
      </w:pPr>
      <w:bookmarkStart w:id="5" w:name="_Toc130326328"/>
      <w:r>
        <w:lastRenderedPageBreak/>
        <w:t>Очередь</w:t>
      </w:r>
      <w:bookmarkEnd w:id="5"/>
    </w:p>
    <w:p w14:paraId="0435C13C" w14:textId="7C5C135B" w:rsidR="000072D2" w:rsidRPr="004F5A0A" w:rsidRDefault="000072D2" w:rsidP="000072D2">
      <w:r>
        <w:t>Подчиняется</w:t>
      </w:r>
      <w:r w:rsidRPr="004F5A0A">
        <w:t xml:space="preserve"> </w:t>
      </w:r>
      <w:r>
        <w:t>правилу</w:t>
      </w:r>
      <w:r w:rsidRPr="004F5A0A">
        <w:t xml:space="preserve"> </w:t>
      </w:r>
      <w:r>
        <w:rPr>
          <w:lang w:val="en-US"/>
        </w:rPr>
        <w:t>FIFO</w:t>
      </w:r>
      <w:r w:rsidRPr="004F5A0A">
        <w:t xml:space="preserve">: </w:t>
      </w:r>
      <w:r>
        <w:rPr>
          <w:lang w:val="en-US"/>
        </w:rPr>
        <w:t>first</w:t>
      </w:r>
      <w:r w:rsidRPr="004F5A0A">
        <w:t xml:space="preserve"> </w:t>
      </w:r>
      <w:r>
        <w:rPr>
          <w:lang w:val="en-US"/>
        </w:rPr>
        <w:t>input</w:t>
      </w:r>
      <w:r w:rsidRPr="004F5A0A">
        <w:t xml:space="preserve"> – </w:t>
      </w:r>
      <w:r>
        <w:rPr>
          <w:lang w:val="en-US"/>
        </w:rPr>
        <w:t>first</w:t>
      </w:r>
      <w:r w:rsidRPr="004F5A0A">
        <w:t xml:space="preserve"> </w:t>
      </w:r>
      <w:r>
        <w:rPr>
          <w:lang w:val="en-US"/>
        </w:rPr>
        <w:t>output</w:t>
      </w:r>
    </w:p>
    <w:p w14:paraId="7EA4945C" w14:textId="621BAEB8" w:rsidR="000072D2" w:rsidRDefault="000072D2" w:rsidP="000072D2">
      <w:pPr>
        <w:rPr>
          <w:lang w:val="en-US"/>
        </w:rPr>
      </w:pPr>
      <w:r>
        <w:rPr>
          <w:noProof/>
        </w:rPr>
        <w:drawing>
          <wp:inline distT="0" distB="0" distL="0" distR="0" wp14:anchorId="38EBFB44" wp14:editId="191224E5">
            <wp:extent cx="4642261" cy="2613660"/>
            <wp:effectExtent l="76200" t="76200" r="139700" b="129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094" cy="26191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AA322" w14:textId="06A8D4DE" w:rsidR="000072D2" w:rsidRPr="000072D2" w:rsidRDefault="000072D2" w:rsidP="000072D2">
      <w:r>
        <w:t xml:space="preserve">Очереди нужны для того, чтобы обрабатывать команды и программы в том порядке, в котором они поступают </w:t>
      </w:r>
    </w:p>
    <w:p w14:paraId="7F71DDA8" w14:textId="15FAEEA4" w:rsidR="000072D2" w:rsidRDefault="000072D2" w:rsidP="000072D2">
      <w:r>
        <w:t>Нельзя вставить</w:t>
      </w:r>
      <w:r w:rsidRPr="000072D2">
        <w:t>/</w:t>
      </w:r>
      <w:r>
        <w:t>убрать элемент из середины очереди</w:t>
      </w:r>
    </w:p>
    <w:p w14:paraId="56A1C093" w14:textId="177F053A" w:rsidR="000072D2" w:rsidRDefault="000072D2" w:rsidP="000072D2">
      <w:r>
        <w:t>Можно взаимодействовать последний и первый элемент (добавить элемент в начало очереди нельзя – только в конец)</w:t>
      </w:r>
    </w:p>
    <w:p w14:paraId="7EF84308" w14:textId="11569B88" w:rsidR="000072D2" w:rsidRDefault="000072D2" w:rsidP="000072D2">
      <w:r>
        <w:t xml:space="preserve">Добавляем в конец, извлекаем из начала </w:t>
      </w:r>
    </w:p>
    <w:p w14:paraId="42997AE3" w14:textId="2A1F6E4C" w:rsidR="000072D2" w:rsidRPr="000072D2" w:rsidRDefault="000072D2" w:rsidP="000072D2">
      <w:r>
        <w:t xml:space="preserve">Идеально подходил реализация через </w:t>
      </w:r>
      <w:r>
        <w:rPr>
          <w:b/>
          <w:bCs/>
        </w:rPr>
        <w:t xml:space="preserve">двусвязный список </w:t>
      </w:r>
      <w:r>
        <w:t>(пару методов убрать, пару методов прибавить)</w:t>
      </w:r>
    </w:p>
    <w:p w14:paraId="29294B7F" w14:textId="6768181E" w:rsidR="000072D2" w:rsidRDefault="000072D2" w:rsidP="000072D2"/>
    <w:p w14:paraId="1F72165C" w14:textId="76D08AA1" w:rsidR="000072D2" w:rsidRDefault="000072D2" w:rsidP="000072D2"/>
    <w:p w14:paraId="39634012" w14:textId="2F9DB680" w:rsidR="000072D2" w:rsidRDefault="000072D2" w:rsidP="000072D2"/>
    <w:p w14:paraId="506F1CAC" w14:textId="51ABD9F6" w:rsidR="000072D2" w:rsidRDefault="000072D2" w:rsidP="000072D2"/>
    <w:p w14:paraId="48D58649" w14:textId="428D8925" w:rsidR="000072D2" w:rsidRDefault="000072D2" w:rsidP="000072D2"/>
    <w:p w14:paraId="4AD31620" w14:textId="1F04A09E" w:rsidR="000072D2" w:rsidRDefault="000072D2" w:rsidP="000072D2"/>
    <w:p w14:paraId="0F92A2D2" w14:textId="077D0877" w:rsidR="000072D2" w:rsidRDefault="000072D2" w:rsidP="000072D2"/>
    <w:p w14:paraId="73D628FF" w14:textId="68E948FC" w:rsidR="000072D2" w:rsidRDefault="000072D2" w:rsidP="003F16E6">
      <w:pPr>
        <w:pStyle w:val="2"/>
        <w:jc w:val="center"/>
      </w:pPr>
      <w:bookmarkStart w:id="6" w:name="_Toc130326329"/>
      <w:r>
        <w:lastRenderedPageBreak/>
        <w:t>Кольцевая очередь</w:t>
      </w:r>
      <w:bookmarkEnd w:id="6"/>
    </w:p>
    <w:p w14:paraId="58A1E2AF" w14:textId="77777777" w:rsidR="003F16E6" w:rsidRPr="003F16E6" w:rsidRDefault="003F16E6" w:rsidP="003F16E6"/>
    <w:p w14:paraId="42B19905" w14:textId="1C7F11A1" w:rsidR="000072D2" w:rsidRDefault="000072D2" w:rsidP="000072D2">
      <w:r>
        <w:t>Элемент из начала очереди не исключается, а мы получаем данные из него и переносим в конец.</w:t>
      </w:r>
    </w:p>
    <w:p w14:paraId="51D41079" w14:textId="4F88DAA2" w:rsidR="003F16E6" w:rsidRDefault="003F16E6" w:rsidP="000072D2"/>
    <w:p w14:paraId="5038492D" w14:textId="05626F6A" w:rsidR="003F16E6" w:rsidRDefault="003F16E6" w:rsidP="003F16E6">
      <w:pPr>
        <w:pStyle w:val="2"/>
        <w:jc w:val="center"/>
      </w:pPr>
      <w:bookmarkStart w:id="7" w:name="_Toc130326330"/>
      <w:r>
        <w:t>Очередь с приоритетом</w:t>
      </w:r>
      <w:bookmarkEnd w:id="7"/>
    </w:p>
    <w:p w14:paraId="2C58E22B" w14:textId="77777777" w:rsidR="003F16E6" w:rsidRPr="003F16E6" w:rsidRDefault="003F16E6" w:rsidP="003F16E6"/>
    <w:p w14:paraId="42428BD3" w14:textId="55822612" w:rsidR="003F16E6" w:rsidRDefault="003F16E6" w:rsidP="003F16E6">
      <w:r>
        <w:t>Порядок извлечение зависит от приоритета обработки элемента в очереди</w:t>
      </w:r>
    </w:p>
    <w:p w14:paraId="7CFB59DA" w14:textId="2BA82ACC" w:rsidR="003F16E6" w:rsidRDefault="003F16E6" w:rsidP="003F16E6">
      <w:r>
        <w:t xml:space="preserve">Элементы в очереди должны быть упорядочены по приоритетам в момент поступления в очередь (сразу становится в нужный порядок) </w:t>
      </w:r>
      <w:r>
        <w:rPr>
          <w:b/>
          <w:bCs/>
        </w:rPr>
        <w:t>– приоритетное включение</w:t>
      </w:r>
    </w:p>
    <w:p w14:paraId="6D7EADF2" w14:textId="713E1177" w:rsidR="003F16E6" w:rsidRDefault="003F16E6" w:rsidP="003F16E6">
      <w:r>
        <w:t xml:space="preserve">Если мы говорим про извлечение, то существует точно такой же, как и предыдущий, только с извлечением - </w:t>
      </w:r>
      <w:r>
        <w:rPr>
          <w:b/>
          <w:bCs/>
        </w:rPr>
        <w:t xml:space="preserve">приоритетное исключение </w:t>
      </w:r>
      <w:r>
        <w:t>(данные поступают в обычном порядке, но извлекаются согласно приоритетам)</w:t>
      </w:r>
    </w:p>
    <w:p w14:paraId="7530F34B" w14:textId="32CD76CB" w:rsidR="003F16E6" w:rsidRPr="003F16E6" w:rsidRDefault="003F16E6" w:rsidP="003F16E6">
      <w:pPr>
        <w:jc w:val="center"/>
        <w:rPr>
          <w:b/>
          <w:bCs/>
        </w:rPr>
      </w:pPr>
      <w:r>
        <w:rPr>
          <w:b/>
          <w:bCs/>
        </w:rPr>
        <w:t>Приритетное включение</w:t>
      </w:r>
    </w:p>
    <w:p w14:paraId="52DA76BF" w14:textId="2ED012A6" w:rsidR="003F16E6" w:rsidRPr="003F16E6" w:rsidRDefault="003F16E6" w:rsidP="003F16E6">
      <w:r>
        <w:rPr>
          <w:noProof/>
        </w:rPr>
        <w:drawing>
          <wp:inline distT="0" distB="0" distL="0" distR="0" wp14:anchorId="7F682904" wp14:editId="0DE38F1C">
            <wp:extent cx="2968625" cy="1643454"/>
            <wp:effectExtent l="76200" t="76200" r="136525" b="128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7419" cy="16483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F80A4" w14:textId="39883FCF" w:rsidR="003F16E6" w:rsidRDefault="003F16E6" w:rsidP="003F16E6">
      <w:r>
        <w:t>Если добавим еще один элемент с приоритетом 1</w:t>
      </w:r>
    </w:p>
    <w:p w14:paraId="3B04AAF6" w14:textId="4CC1615B" w:rsidR="003F16E6" w:rsidRPr="003F16E6" w:rsidRDefault="003F16E6" w:rsidP="003F16E6">
      <w:r>
        <w:rPr>
          <w:noProof/>
        </w:rPr>
        <w:drawing>
          <wp:inline distT="0" distB="0" distL="0" distR="0" wp14:anchorId="31C0AB70" wp14:editId="3A1EB5C6">
            <wp:extent cx="3070993" cy="1722120"/>
            <wp:effectExtent l="76200" t="76200" r="129540" b="1257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8280" cy="17262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6D253B" w14:textId="0F531846" w:rsidR="000072D2" w:rsidRDefault="000072D2" w:rsidP="000072D2"/>
    <w:p w14:paraId="01D6F6B2" w14:textId="296CC9BB" w:rsidR="003F16E6" w:rsidRDefault="003F16E6" w:rsidP="000072D2"/>
    <w:p w14:paraId="46181942" w14:textId="65E0F01B" w:rsidR="003F16E6" w:rsidRDefault="003F16E6" w:rsidP="003F16E6">
      <w:pPr>
        <w:jc w:val="center"/>
        <w:rPr>
          <w:b/>
          <w:bCs/>
        </w:rPr>
      </w:pPr>
      <w:r>
        <w:rPr>
          <w:b/>
          <w:bCs/>
        </w:rPr>
        <w:t>Приоритетное исключение</w:t>
      </w:r>
    </w:p>
    <w:p w14:paraId="01681EA5" w14:textId="5C468A8C" w:rsidR="003F16E6" w:rsidRPr="003F16E6" w:rsidRDefault="003F16E6" w:rsidP="003F16E6">
      <w:r>
        <w:t>Поступают элементы вне приоритетов</w:t>
      </w:r>
    </w:p>
    <w:p w14:paraId="0138CEEB" w14:textId="555AEDDA" w:rsidR="003F16E6" w:rsidRDefault="003F16E6" w:rsidP="000072D2">
      <w:r>
        <w:rPr>
          <w:noProof/>
        </w:rPr>
        <w:drawing>
          <wp:inline distT="0" distB="0" distL="0" distR="0" wp14:anchorId="097A388D" wp14:editId="54622B7F">
            <wp:extent cx="4500245" cy="2529373"/>
            <wp:effectExtent l="76200" t="76200" r="128905" b="1377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0618" cy="2535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39BA4" w14:textId="06102B3C" w:rsidR="003F16E6" w:rsidRDefault="003F16E6" w:rsidP="000072D2">
      <w:r>
        <w:t>Исключаем следующий по приоритету элемент</w:t>
      </w:r>
    </w:p>
    <w:p w14:paraId="35574C27" w14:textId="1829BEF4" w:rsidR="003F16E6" w:rsidRDefault="003F16E6" w:rsidP="000072D2">
      <w:r>
        <w:rPr>
          <w:noProof/>
        </w:rPr>
        <w:drawing>
          <wp:inline distT="0" distB="0" distL="0" distR="0" wp14:anchorId="3AC0C05C" wp14:editId="57A18C85">
            <wp:extent cx="4248785" cy="2388040"/>
            <wp:effectExtent l="76200" t="76200" r="132715" b="1270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3330" cy="23905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F6505" w14:textId="4235D3B7" w:rsidR="003F16E6" w:rsidRDefault="003F16E6" w:rsidP="003F16E6">
      <w:pPr>
        <w:ind w:firstLine="0"/>
      </w:pPr>
    </w:p>
    <w:p w14:paraId="2607EF7F" w14:textId="197B90B7" w:rsidR="003F16E6" w:rsidRDefault="003F16E6" w:rsidP="003F16E6">
      <w:pPr>
        <w:ind w:firstLine="0"/>
      </w:pPr>
    </w:p>
    <w:p w14:paraId="346B6B16" w14:textId="17F80416" w:rsidR="003F16E6" w:rsidRDefault="003F16E6" w:rsidP="003F16E6">
      <w:pPr>
        <w:ind w:firstLine="0"/>
      </w:pPr>
    </w:p>
    <w:p w14:paraId="20C17259" w14:textId="384C7635" w:rsidR="003F16E6" w:rsidRDefault="003F16E6" w:rsidP="003F16E6">
      <w:pPr>
        <w:ind w:firstLine="0"/>
      </w:pPr>
    </w:p>
    <w:p w14:paraId="006DEBBF" w14:textId="13F9AECB" w:rsidR="003F16E6" w:rsidRDefault="003F16E6" w:rsidP="003F16E6">
      <w:pPr>
        <w:ind w:firstLine="0"/>
      </w:pPr>
    </w:p>
    <w:p w14:paraId="6CB36242" w14:textId="50A9D8DC" w:rsidR="003F16E6" w:rsidRPr="004F5A0A" w:rsidRDefault="003F16E6" w:rsidP="003F16E6">
      <w:pPr>
        <w:pStyle w:val="1"/>
        <w:rPr>
          <w:lang w:val="en-US"/>
        </w:rPr>
      </w:pPr>
      <w:bookmarkStart w:id="8" w:name="_Toc130326331"/>
      <w:r>
        <w:rPr>
          <w:lang w:val="en-US"/>
        </w:rPr>
        <w:lastRenderedPageBreak/>
        <w:t>Deque (</w:t>
      </w:r>
      <w:r>
        <w:t>Дек</w:t>
      </w:r>
      <w:r w:rsidRPr="004F5A0A">
        <w:rPr>
          <w:lang w:val="en-US"/>
        </w:rPr>
        <w:t>)</w:t>
      </w:r>
      <w:bookmarkEnd w:id="8"/>
    </w:p>
    <w:p w14:paraId="1EF157C6" w14:textId="75CC2A24" w:rsidR="003F16E6" w:rsidRPr="004F5A0A" w:rsidRDefault="003F16E6" w:rsidP="003F16E6">
      <w:pPr>
        <w:rPr>
          <w:u w:val="single"/>
          <w:lang w:val="en-US"/>
        </w:rPr>
      </w:pPr>
      <w:r>
        <w:rPr>
          <w:lang w:val="en-US"/>
        </w:rPr>
        <w:t xml:space="preserve">Deque – double ended queue – </w:t>
      </w:r>
      <w:r w:rsidRPr="003F16E6">
        <w:rPr>
          <w:u w:val="single"/>
        </w:rPr>
        <w:t>двустороняя</w:t>
      </w:r>
      <w:r w:rsidRPr="003F16E6">
        <w:rPr>
          <w:u w:val="single"/>
          <w:lang w:val="en-US"/>
        </w:rPr>
        <w:t xml:space="preserve"> </w:t>
      </w:r>
      <w:r w:rsidRPr="003F16E6">
        <w:rPr>
          <w:u w:val="single"/>
        </w:rPr>
        <w:t>очередь</w:t>
      </w:r>
    </w:p>
    <w:p w14:paraId="3479A34F" w14:textId="04151E53" w:rsidR="003F16E6" w:rsidRDefault="003F16E6" w:rsidP="003F16E6">
      <w:r>
        <w:t>Добавить и извлечь элемент можно с двух концов, а концы очереди называют «левый конец дека» и «правый конец дека»</w:t>
      </w:r>
    </w:p>
    <w:p w14:paraId="393903EF" w14:textId="754B906E" w:rsidR="003F16E6" w:rsidRDefault="003F16E6" w:rsidP="003F16E6">
      <w:r>
        <w:rPr>
          <w:noProof/>
        </w:rPr>
        <w:drawing>
          <wp:inline distT="0" distB="0" distL="0" distR="0" wp14:anchorId="31CA3304" wp14:editId="7218EBDE">
            <wp:extent cx="4785360" cy="1865037"/>
            <wp:effectExtent l="76200" t="76200" r="129540" b="135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6168" cy="18692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5BE5">
        <w:t xml:space="preserve"> </w:t>
      </w:r>
    </w:p>
    <w:p w14:paraId="6EF0B4A2" w14:textId="01F3B20A" w:rsidR="00EB5BE5" w:rsidRDefault="00EB5BE5" w:rsidP="003F16E6">
      <w:r>
        <w:t>Также существуют «дек с ограниченым входом» или «дек с ограниченым выходом», когда с одной из сторон запрещен, соответственно, вход или выход (добавление или извлечение)</w:t>
      </w:r>
    </w:p>
    <w:p w14:paraId="7D01E07A" w14:textId="4DCEE1EC" w:rsidR="00EB5BE5" w:rsidRDefault="00EB5BE5" w:rsidP="003F16E6">
      <w:r>
        <w:t xml:space="preserve">Можно </w:t>
      </w:r>
      <w:r>
        <w:rPr>
          <w:b/>
          <w:bCs/>
        </w:rPr>
        <w:t>итерироваться</w:t>
      </w:r>
      <w:r>
        <w:t xml:space="preserve"> по элементам и </w:t>
      </w:r>
      <w:r>
        <w:rPr>
          <w:b/>
          <w:bCs/>
        </w:rPr>
        <w:t>вставлять</w:t>
      </w:r>
      <w:r>
        <w:t xml:space="preserve"> элемент внутрь</w:t>
      </w:r>
    </w:p>
    <w:p w14:paraId="7436A286" w14:textId="5FD3F54B" w:rsidR="00EB5BE5" w:rsidRDefault="00EB5BE5" w:rsidP="003F16E6">
      <w:r>
        <w:t>В С++ она имеет следующий вид</w:t>
      </w:r>
      <w:r w:rsidRPr="00EB5BE5">
        <w:t>:</w:t>
      </w:r>
    </w:p>
    <w:p w14:paraId="61762B44" w14:textId="44EC4187" w:rsidR="00EB5BE5" w:rsidRPr="00EB5BE5" w:rsidRDefault="00EB5BE5" w:rsidP="003F16E6">
      <w:r>
        <w:rPr>
          <w:noProof/>
        </w:rPr>
        <w:drawing>
          <wp:inline distT="0" distB="0" distL="0" distR="0" wp14:anchorId="369ABE2C" wp14:editId="67A3DF9E">
            <wp:extent cx="5071745" cy="1923522"/>
            <wp:effectExtent l="76200" t="76200" r="128905" b="133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8603" cy="1926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08BF64" w14:textId="26F1B9B5" w:rsidR="00EB5BE5" w:rsidRPr="00EB5BE5" w:rsidRDefault="00EB5BE5" w:rsidP="00EB5BE5">
      <w:r>
        <w:t xml:space="preserve">Совокупность нескольких массивов, которые связаны между собой по принципу двусвязного списка (группа раздробленых массивов). </w:t>
      </w:r>
      <w:r w:rsidRPr="00EB5BE5">
        <w:rPr>
          <w:b/>
          <w:bCs/>
        </w:rPr>
        <w:t>Гибрид массива и двусвязного списка</w:t>
      </w:r>
    </w:p>
    <w:p w14:paraId="071C7051" w14:textId="1F34154C" w:rsidR="00EB5BE5" w:rsidRDefault="00EB5BE5" w:rsidP="00EB5BE5">
      <w:r>
        <w:t>Когда кончается место в нашем деке, то создается еще один маленький подмасив, что позволяет нам не пересоздавать массив. Быстрая скорость доступа к элементам.</w:t>
      </w:r>
    </w:p>
    <w:p w14:paraId="767A4059" w14:textId="77777777" w:rsidR="00EB5BE5" w:rsidRPr="00EB5BE5" w:rsidRDefault="00EB5BE5" w:rsidP="00EB5BE5"/>
    <w:sectPr w:rsidR="00EB5BE5" w:rsidRPr="00EB5B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D5140" w14:textId="77777777" w:rsidR="009A5BB7" w:rsidRDefault="009A5BB7" w:rsidP="003F16E6">
      <w:pPr>
        <w:spacing w:after="0" w:line="240" w:lineRule="auto"/>
      </w:pPr>
      <w:r>
        <w:separator/>
      </w:r>
    </w:p>
  </w:endnote>
  <w:endnote w:type="continuationSeparator" w:id="0">
    <w:p w14:paraId="5421F568" w14:textId="77777777" w:rsidR="009A5BB7" w:rsidRDefault="009A5BB7" w:rsidP="003F1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03ADF" w14:textId="77777777" w:rsidR="009A5BB7" w:rsidRDefault="009A5BB7" w:rsidP="003F16E6">
      <w:pPr>
        <w:spacing w:after="0" w:line="240" w:lineRule="auto"/>
      </w:pPr>
      <w:r>
        <w:separator/>
      </w:r>
    </w:p>
  </w:footnote>
  <w:footnote w:type="continuationSeparator" w:id="0">
    <w:p w14:paraId="578B5751" w14:textId="77777777" w:rsidR="009A5BB7" w:rsidRDefault="009A5BB7" w:rsidP="003F16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814AD"/>
    <w:multiLevelType w:val="hybridMultilevel"/>
    <w:tmpl w:val="C5A4BF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89"/>
    <w:rsid w:val="000072D2"/>
    <w:rsid w:val="000D30D1"/>
    <w:rsid w:val="00160689"/>
    <w:rsid w:val="001F4DD7"/>
    <w:rsid w:val="00293BAF"/>
    <w:rsid w:val="002F0C6D"/>
    <w:rsid w:val="003F16E6"/>
    <w:rsid w:val="004005A7"/>
    <w:rsid w:val="004755DC"/>
    <w:rsid w:val="004F5A0A"/>
    <w:rsid w:val="00655F25"/>
    <w:rsid w:val="0069301F"/>
    <w:rsid w:val="0093377F"/>
    <w:rsid w:val="0099641E"/>
    <w:rsid w:val="009A5BB7"/>
    <w:rsid w:val="009B54DD"/>
    <w:rsid w:val="009F7AC3"/>
    <w:rsid w:val="00A16D95"/>
    <w:rsid w:val="00B45C69"/>
    <w:rsid w:val="00BB10FA"/>
    <w:rsid w:val="00BD35D4"/>
    <w:rsid w:val="00EB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40766"/>
  <w15:chartTrackingRefBased/>
  <w15:docId w15:val="{AA24816D-C414-4C8C-88C7-57FAE57DB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0FA"/>
    <w:pPr>
      <w:shd w:val="clear" w:color="auto" w:fill="FFFFFF"/>
      <w:spacing w:line="360" w:lineRule="auto"/>
      <w:ind w:firstLine="709"/>
      <w:jc w:val="both"/>
    </w:pPr>
    <w:rPr>
      <w:rFonts w:ascii="Times New Roman" w:hAnsi="Times New Roman" w:cs="Times New Roman"/>
      <w:iCs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F4DD7"/>
    <w:pPr>
      <w:keepNext/>
      <w:keepLines/>
      <w:spacing w:before="240" w:after="0" w:line="480" w:lineRule="auto"/>
      <w:jc w:val="center"/>
      <w:outlineLvl w:val="0"/>
    </w:pPr>
    <w:rPr>
      <w:rFonts w:asciiTheme="majorHAnsi" w:eastAsiaTheme="majorEastAsia" w:hAnsiTheme="majorHAnsi" w:cstheme="majorBidi"/>
      <w:iCs w:val="0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16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"/>
    <w:link w:val="Default0"/>
    <w:autoRedefine/>
    <w:qFormat/>
    <w:rsid w:val="00BB10FA"/>
  </w:style>
  <w:style w:type="character" w:customStyle="1" w:styleId="Default0">
    <w:name w:val="Default Знак"/>
    <w:basedOn w:val="a0"/>
    <w:link w:val="Default"/>
    <w:rsid w:val="00BB10FA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paragraph" w:customStyle="1" w:styleId="a3">
    <w:name w:val="ТаймсНьюЛеха"/>
    <w:basedOn w:val="a"/>
    <w:link w:val="a4"/>
    <w:qFormat/>
    <w:rsid w:val="0093377F"/>
    <w:pPr>
      <w:spacing w:before="120"/>
    </w:pPr>
  </w:style>
  <w:style w:type="character" w:customStyle="1" w:styleId="a4">
    <w:name w:val="ТаймсНьюЛеха Знак"/>
    <w:basedOn w:val="a0"/>
    <w:link w:val="a3"/>
    <w:rsid w:val="0093377F"/>
    <w:rPr>
      <w:rFonts w:ascii="Times New Roman" w:hAnsi="Times New Roman"/>
      <w:sz w:val="24"/>
    </w:rPr>
  </w:style>
  <w:style w:type="paragraph" w:customStyle="1" w:styleId="a5">
    <w:name w:val="ЛёхаНьюРоман"/>
    <w:basedOn w:val="a"/>
    <w:link w:val="a6"/>
    <w:qFormat/>
    <w:rsid w:val="000D30D1"/>
    <w:rPr>
      <w:iCs w:val="0"/>
    </w:rPr>
  </w:style>
  <w:style w:type="character" w:customStyle="1" w:styleId="a6">
    <w:name w:val="ЛёхаНьюРоман Знак"/>
    <w:basedOn w:val="a0"/>
    <w:link w:val="a5"/>
    <w:locked/>
    <w:rsid w:val="000D30D1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1F4DD7"/>
    <w:rPr>
      <w:rFonts w:asciiTheme="majorHAnsi" w:eastAsiaTheme="majorEastAsia" w:hAnsiTheme="majorHAnsi" w:cstheme="majorBidi"/>
      <w:iCs/>
      <w:color w:val="2F5496" w:themeColor="accent1" w:themeShade="BF"/>
      <w:sz w:val="32"/>
      <w:szCs w:val="32"/>
      <w:shd w:val="clear" w:color="auto" w:fill="FFFFFF"/>
    </w:rPr>
  </w:style>
  <w:style w:type="paragraph" w:styleId="a7">
    <w:name w:val="List Paragraph"/>
    <w:basedOn w:val="a"/>
    <w:uiPriority w:val="34"/>
    <w:qFormat/>
    <w:rsid w:val="0099641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F16E6"/>
    <w:rPr>
      <w:rFonts w:asciiTheme="majorHAnsi" w:eastAsiaTheme="majorEastAsia" w:hAnsiTheme="majorHAnsi" w:cstheme="majorBidi"/>
      <w:iCs/>
      <w:color w:val="2F5496" w:themeColor="accent1" w:themeShade="BF"/>
      <w:sz w:val="26"/>
      <w:szCs w:val="26"/>
      <w:shd w:val="clear" w:color="auto" w:fill="FFFFFF"/>
    </w:rPr>
  </w:style>
  <w:style w:type="paragraph" w:styleId="a8">
    <w:name w:val="header"/>
    <w:basedOn w:val="a"/>
    <w:link w:val="a9"/>
    <w:uiPriority w:val="99"/>
    <w:unhideWhenUsed/>
    <w:rsid w:val="003F16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F16E6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paragraph" w:styleId="aa">
    <w:name w:val="footer"/>
    <w:basedOn w:val="a"/>
    <w:link w:val="ab"/>
    <w:uiPriority w:val="99"/>
    <w:unhideWhenUsed/>
    <w:rsid w:val="003F16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F16E6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paragraph" w:styleId="ac">
    <w:name w:val="TOC Heading"/>
    <w:basedOn w:val="1"/>
    <w:next w:val="a"/>
    <w:uiPriority w:val="39"/>
    <w:unhideWhenUsed/>
    <w:qFormat/>
    <w:rsid w:val="00EB5BE5"/>
    <w:pPr>
      <w:shd w:val="clear" w:color="auto" w:fill="auto"/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B5B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B5BE5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EB5B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03244-A5E8-4C81-B397-F1690654B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13</Pages>
  <Words>893</Words>
  <Characters>5095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Iterimmo</dc:creator>
  <cp:keywords/>
  <dc:description/>
  <cp:lastModifiedBy>Iterimmo</cp:lastModifiedBy>
  <cp:revision>5</cp:revision>
  <dcterms:created xsi:type="dcterms:W3CDTF">2023-03-21T11:49:00Z</dcterms:created>
  <dcterms:modified xsi:type="dcterms:W3CDTF">2023-05-14T15:41:00Z</dcterms:modified>
</cp:coreProperties>
</file>