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89CD2" w14:textId="06A682A4" w:rsidR="003739BC" w:rsidRDefault="003739BC" w:rsidP="00E056E1">
      <w:pPr>
        <w:pStyle w:val="Heading1"/>
        <w:ind w:firstLine="0"/>
      </w:pPr>
      <w:r>
        <w:t xml:space="preserve">API development: - </w:t>
      </w:r>
    </w:p>
    <w:p w14:paraId="73751CD9" w14:textId="77777777" w:rsidR="003739BC" w:rsidRDefault="003739BC" w:rsidP="003739BC">
      <w:r w:rsidRPr="00900BE4">
        <w:drawing>
          <wp:inline distT="0" distB="0" distL="0" distR="0" wp14:anchorId="28C70717" wp14:editId="7667B912">
            <wp:extent cx="5943600" cy="4199255"/>
            <wp:effectExtent l="0" t="0" r="0" b="0"/>
            <wp:docPr id="1811284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2842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094A2" w14:textId="5BDC18C6" w:rsidR="003739BC" w:rsidRDefault="003739BC" w:rsidP="003739BC">
      <w:pPr>
        <w:ind w:firstLine="0"/>
      </w:pPr>
      <w:r w:rsidRPr="00E056E1">
        <w:rPr>
          <w:rStyle w:val="Heading1Char"/>
        </w:rPr>
        <w:t>Cloud Service: -</w:t>
      </w:r>
      <w:r>
        <w:t xml:space="preserve"> </w:t>
      </w:r>
    </w:p>
    <w:p w14:paraId="394C7C57" w14:textId="6BAF1DC5" w:rsidR="003739BC" w:rsidRDefault="003739BC" w:rsidP="003739BC">
      <w:pPr>
        <w:ind w:firstLine="0"/>
      </w:pPr>
      <w:r>
        <w:t xml:space="preserve">Initially, during development phase, we can </w:t>
      </w:r>
      <w:r w:rsidR="00CD0D7B">
        <w:t xml:space="preserve">simply </w:t>
      </w:r>
      <w:r>
        <w:t xml:space="preserve">deploy API in Azure Web Service (Auto scaling) </w:t>
      </w:r>
      <w:r>
        <w:t>a</w:t>
      </w:r>
      <w:r>
        <w:t>nd Azure PaaS SQL DB.</w:t>
      </w:r>
      <w:r w:rsidR="00CD0D7B">
        <w:t xml:space="preserve"> Also, we will setup, Azure DevOps for CI/CD</w:t>
      </w:r>
      <w:r w:rsidR="00EE7ABD">
        <w:t>.</w:t>
      </w:r>
    </w:p>
    <w:p w14:paraId="6C2BE6A7" w14:textId="55E1A627" w:rsidR="00E056E1" w:rsidRDefault="003739BC" w:rsidP="003739BC">
      <w:pPr>
        <w:ind w:firstLine="0"/>
      </w:pPr>
      <w:r>
        <w:t>As we progress, with more clarity,</w:t>
      </w:r>
      <w:r>
        <w:t xml:space="preserve"> we</w:t>
      </w:r>
      <w:r>
        <w:t xml:space="preserve"> can provision Azure Subscription with secure landing zone,</w:t>
      </w:r>
      <w:r>
        <w:t xml:space="preserve"> </w:t>
      </w:r>
      <w:r>
        <w:t>Virtual network, security controls, centralized logging, monitoring tool, Azure AD for Identity and RBAC control. A</w:t>
      </w:r>
      <w:r>
        <w:t>lso,</w:t>
      </w:r>
      <w:r>
        <w:t xml:space="preserve"> we can consider</w:t>
      </w:r>
      <w:r>
        <w:t>,</w:t>
      </w:r>
      <w:r>
        <w:t xml:space="preserve"> AKS (</w:t>
      </w:r>
      <w:r>
        <w:t>Kubernetes</w:t>
      </w:r>
      <w:r>
        <w:t xml:space="preserve"> and Azure Cosmos DB with</w:t>
      </w:r>
      <w:r>
        <w:t xml:space="preserve"> </w:t>
      </w:r>
      <w:r>
        <w:t>PostgreSQL for multi</w:t>
      </w:r>
      <w:r>
        <w:t>-</w:t>
      </w:r>
      <w:r>
        <w:t>tenant architecture)</w:t>
      </w:r>
      <w:r w:rsidR="00590EA5">
        <w:t>.</w:t>
      </w:r>
    </w:p>
    <w:p w14:paraId="18560EE2" w14:textId="2FAB7215" w:rsidR="00590EA5" w:rsidRDefault="00FF5645" w:rsidP="003739BC">
      <w:pPr>
        <w:ind w:firstLine="0"/>
      </w:pPr>
      <w:r w:rsidRPr="00FF5645">
        <w:lastRenderedPageBreak/>
        <w:drawing>
          <wp:inline distT="0" distB="0" distL="0" distR="0" wp14:anchorId="5F444B58" wp14:editId="300B7F55">
            <wp:extent cx="5731510" cy="3500120"/>
            <wp:effectExtent l="0" t="0" r="2540" b="5080"/>
            <wp:docPr id="1344175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1759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73332" w14:textId="3D9022DA" w:rsidR="00FF5645" w:rsidRDefault="000B5B79" w:rsidP="003739BC">
      <w:pPr>
        <w:ind w:firstLine="0"/>
      </w:pPr>
      <w:r w:rsidRPr="00E056E1">
        <w:rPr>
          <w:rStyle w:val="Heading1Char"/>
        </w:rPr>
        <w:t>Azure Subscription with secured Landing Zone</w:t>
      </w:r>
      <w:r>
        <w:t>:</w:t>
      </w:r>
      <w:r w:rsidR="00CF3BE3">
        <w:t xml:space="preserve"> </w:t>
      </w:r>
      <w:r>
        <w:t>-</w:t>
      </w:r>
    </w:p>
    <w:p w14:paraId="58E5B9D9" w14:textId="3E228AC9" w:rsidR="000B5B79" w:rsidRDefault="000B5B79" w:rsidP="003739BC">
      <w:pPr>
        <w:ind w:firstLine="0"/>
      </w:pPr>
      <w:r>
        <w:t>Diagram will be attached shortly.</w:t>
      </w:r>
    </w:p>
    <w:p w14:paraId="597B1D84" w14:textId="77777777" w:rsidR="003739BC" w:rsidRPr="003739BC" w:rsidRDefault="003739BC" w:rsidP="003739BC">
      <w:pPr>
        <w:ind w:firstLine="0"/>
      </w:pPr>
    </w:p>
    <w:sectPr w:rsidR="003739BC" w:rsidRPr="00373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20DDE"/>
    <w:multiLevelType w:val="hybridMultilevel"/>
    <w:tmpl w:val="4594CC96"/>
    <w:lvl w:ilvl="0" w:tplc="128836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55101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9BC"/>
    <w:rsid w:val="000B5B79"/>
    <w:rsid w:val="003739BC"/>
    <w:rsid w:val="00492965"/>
    <w:rsid w:val="00590EA5"/>
    <w:rsid w:val="008D3F3C"/>
    <w:rsid w:val="00CD0D7B"/>
    <w:rsid w:val="00CF3BE3"/>
    <w:rsid w:val="00E056E1"/>
    <w:rsid w:val="00EC054A"/>
    <w:rsid w:val="00EE7ABD"/>
    <w:rsid w:val="00FF5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6F934"/>
  <w15:chartTrackingRefBased/>
  <w15:docId w15:val="{EEB40B85-C136-4612-97CF-AB795E70D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9BC"/>
    <w:pPr>
      <w:spacing w:after="0" w:line="480" w:lineRule="auto"/>
      <w:ind w:firstLine="720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56E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9B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056E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Kumar</dc:creator>
  <cp:keywords/>
  <dc:description/>
  <cp:lastModifiedBy>vikash kumar</cp:lastModifiedBy>
  <cp:revision>8</cp:revision>
  <dcterms:created xsi:type="dcterms:W3CDTF">2024-02-28T15:16:00Z</dcterms:created>
  <dcterms:modified xsi:type="dcterms:W3CDTF">2024-02-28T15:25:00Z</dcterms:modified>
</cp:coreProperties>
</file>