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40"/>
      </w:pPr>
      <w:r>
        <w:rPr>
          <w:rFonts w:ascii="Arial" w:cs="Arial" w:eastAsia="Arial" w:hAnsi="Arial"/>
          <w:b/>
          <w:bCs/>
          <w:color w:val="5F6B64"/>
          <w:spacing w:val="40"/>
          <w:sz w:val="22"/>
          <w:szCs w:val="22"/>
        </w:rPr>
        <w:t xml:space="preserve">ЕЯзИИС · БГУИР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A24"/>
          <w:sz w:val="56"/>
          <w:szCs w:val="56"/>
        </w:rPr>
        <w:t xml:space="preserve">Лабораторные работы 1 и 2</w:t>
      </w:r>
    </w:p>
    <w:p>
      <w:pPr>
        <w:pBdr>
          <w:bottom w:val="single" w:color="2F5D45" w:sz="12" w:space="12"/>
        </w:pBdr>
        <w:spacing w:after="600"/>
      </w:pPr>
      <w:r>
        <w:rPr>
          <w:rFonts w:ascii="Arial" w:cs="Arial" w:eastAsia="Arial" w:hAnsi="Arial"/>
          <w:color w:val="2F5D45"/>
          <w:sz w:val="36"/>
          <w:szCs w:val="36"/>
        </w:rPr>
        <w:t xml:space="preserve">Теория для изучения и повторения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D45" w:sz="36"/>
              <w:bottom w:val="none" w:color="FFFFFF" w:sz="0"/>
              <w:right w:val="none" w:color="FFFFFF" w:sz="0"/>
            </w:tcBorders>
            <w:shd w:fill="EEF4F0" w:color="auto" w:val="clear"/>
            <w:tcMar>
              <w:top w:type="dxa" w:w="160"/>
              <w:left w:type="dxa" w:w="26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F5D45"/>
                <w:sz w:val="26"/>
                <w:szCs w:val="26"/>
              </w:rPr>
              <w:t xml:space="preserve">ЛР 1 · ИПС «Арахна»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A24"/>
                <w:sz w:val="20"/>
                <w:szCs w:val="20"/>
              </w:rPr>
              <w:t xml:space="preserve">Информационно-поисковая система по документам локальной сети. Вариант 3: элементы ИИ в интерфейсе, векторная стратегия, русский язык.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A24"/>
                <w:sz w:val="20"/>
                <w:szCs w:val="20"/>
              </w:rPr>
              <w:t xml:space="preserve">TF-IDF · косинусная мера · морфология · Рокчио · метрики РОМИП</w:t>
            </w:r>
          </w:p>
        </w:tc>
      </w:tr>
    </w:tbl>
    <w:p>
      <w:pPr>
        <w:spacing w:after="20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A5230" w:sz="36"/>
              <w:bottom w:val="none" w:color="FFFFFF" w:sz="0"/>
              <w:right w:val="none" w:color="FFFFFF" w:sz="0"/>
            </w:tcBorders>
            <w:shd w:fill="F7F0E9" w:color="auto" w:val="clear"/>
            <w:tcMar>
              <w:top w:type="dxa" w:w="160"/>
              <w:left w:type="dxa" w:w="26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A5230"/>
                <w:sz w:val="26"/>
                <w:szCs w:val="26"/>
              </w:rPr>
              <w:t xml:space="preserve">ЛР 2 · «Толмач»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A24"/>
                <w:sz w:val="20"/>
                <w:szCs w:val="20"/>
              </w:rPr>
              <w:t xml:space="preserve">Автоматическое распознавание языка HTML-документов. Вариант 4: русский и немецкий.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A24"/>
                <w:sz w:val="20"/>
                <w:szCs w:val="20"/>
              </w:rPr>
              <w:t xml:space="preserve">N-граммы Кавнара — Тренкла · алфавитный метод · персептрон на numpy · голосование</w:t>
            </w:r>
          </w:p>
        </w:tc>
      </w:tr>
    </w:tbl>
    <w:p>
      <w:pPr>
        <w:spacing w:before="140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5F6B64"/>
          <w:sz w:val="18"/>
          <w:szCs w:val="18"/>
        </w:rPr>
        <w:t xml:space="preserve">Составлено по методическим указаниям, исходному коду, отчётам и результатам обеих лабораторных работ. Все численные примеры пересчитаны функциями из кода систем.</w:t>
      </w:r>
    </w:p>
    <w:p>
      <w:pPr>
        <w:pStyle w:val="Heading1"/>
        <w:keepNext/>
        <w:pageBreakBefore/>
        <w:pBdr>
          <w:bottom w:val="single" w:color="2F5D45" w:sz="12" w:space="4"/>
        </w:pBdr>
        <w:spacing w:after="200" w:before="0"/>
      </w:pPr>
      <w:r>
        <w:rPr>
          <w:rFonts w:ascii="Arial" w:cs="Arial" w:eastAsia="Arial" w:hAnsi="Arial"/>
          <w:b/>
          <w:bCs/>
          <w:color w:val="2F5D45"/>
          <w:sz w:val="34"/>
          <w:szCs w:val="34"/>
        </w:rPr>
        <w:t xml:space="preserve">Содержание</w:t>
      </w:r>
    </w:p>
    <w:p>
      <w:pPr>
        <w:tabs>
          <w:tab w:val="right" w:pos="9638" w:leader="dot"/>
        </w:tabs>
        <w:spacing w:after="20" w:before="140"/>
        <w:ind w:left="0"/>
      </w:pP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Часть 0. Общая картина: что объединяет две работы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	4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0.1. Две системы бок о бок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4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0.2. Общий конвейер обработки текста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4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0.3. Общая архитектура обеих систем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5</w:t>
      </w:r>
    </w:p>
    <w:p>
      <w:pPr>
        <w:tabs>
          <w:tab w:val="right" w:pos="9638" w:leader="dot"/>
        </w:tabs>
        <w:spacing w:after="20" w:before="140"/>
        <w:ind w:left="0"/>
      </w:pP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Часть 1. ЛР 1 — информационно-поисковая система «Арахна»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	6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1.1. Постановка задачи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6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1.2. Базовые понятия информационного поиска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6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1.3. Из чего состоит поисковая система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7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1.4. Весовые коэффициенты: TF-IDF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8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1.5. Модели и стратегии поиска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9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1.6. Векторная модель: TF-IDF и косинусная мера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10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1.7. Элементы ИИ в интерфейсе (суть варианта 3)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11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1.8. Оценка качества: метрики РОМИП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12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1.9. Структура приложения «Арахна»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15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1.10. Где это применяется в жизни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17</w:t>
      </w:r>
    </w:p>
    <w:p>
      <w:pPr>
        <w:tabs>
          <w:tab w:val="right" w:pos="9638" w:leader="dot"/>
        </w:tabs>
        <w:spacing w:after="20" w:before="140"/>
        <w:ind w:left="0"/>
      </w:pP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Часть 2. ЛР 2 — распознавание языка текста, система «Толмач»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	18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2.1. Постановка задачи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18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2.2. Основные понятия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18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2.3. Три шага распознавания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19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2.4. Обзор методов распознавания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20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2.5. Метод N-грамм (Кавнар — Тренкл, 1994)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21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2.6. Алфавитный метод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22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2.7. Нейросетевой метод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23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2.8. Голосование методов и уверенность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24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2.9. Оценка и эксперименты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24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2.10. Структура приложения «Толмач»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26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2.11. Где это применяется в жизни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28</w:t>
      </w:r>
    </w:p>
    <w:p>
      <w:pPr>
        <w:tabs>
          <w:tab w:val="right" w:pos="9638" w:leader="dot"/>
        </w:tabs>
        <w:spacing w:after="20" w:before="140"/>
        <w:ind w:left="0"/>
      </w:pP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Часть 3. Технологии и компоненты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	29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3.1. Сквозные архитектурные принципы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29</w:t>
      </w:r>
    </w:p>
    <w:p>
      <w:pPr>
        <w:tabs>
          <w:tab w:val="right" w:pos="9638" w:leader="dot"/>
        </w:tabs>
        <w:spacing w:after="20" w:before="140"/>
        <w:ind w:left="0"/>
      </w:pP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Часть 4. Шпаргалка формул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	31</w:t>
      </w:r>
    </w:p>
    <w:p>
      <w:pPr>
        <w:tabs>
          <w:tab w:val="right" w:pos="9638" w:leader="dot"/>
        </w:tabs>
        <w:spacing w:after="20" w:before="140"/>
        <w:ind w:left="0"/>
      </w:pP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Часть 5. Вопросы для самопроверки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	32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5.1. По ЛР 1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32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5.2. По ЛР 2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33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5.3. Сквозные вопросы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34</w:t>
      </w:r>
    </w:p>
    <w:p>
      <w:pPr>
        <w:tabs>
          <w:tab w:val="right" w:pos="9638" w:leader="dot"/>
        </w:tabs>
        <w:spacing w:after="20" w:before="140"/>
        <w:ind w:left="0"/>
      </w:pP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Часть 6. Глоссарий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	36</w:t>
      </w:r>
    </w:p>
    <w:p>
      <w:pPr>
        <w:tabs>
          <w:tab w:val="right" w:pos="9638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color w:val="333D37"/>
          <w:sz w:val="20"/>
          <w:szCs w:val="20"/>
        </w:rPr>
        <w:t xml:space="preserve">Источники</w:t>
      </w:r>
      <w:r>
        <w:rPr>
          <w:rFonts w:ascii="Arial" w:cs="Arial" w:eastAsia="Arial" w:hAnsi="Arial"/>
          <w:b w:val="false"/>
          <w:bCs w:val="false"/>
          <w:color w:val="1F2A24"/>
          <w:sz w:val="20"/>
          <w:szCs w:val="20"/>
        </w:rPr>
        <w:t xml:space="preserve">	37</w:t>
      </w:r>
    </w:p>
    <w:p>
      <w:pPr>
        <w:pStyle w:val="Heading1"/>
        <w:keepNext/>
        <w:pageBreakBefore/>
        <w:pBdr>
          <w:bottom w:val="single" w:color="2F5D45" w:sz="12" w:space="4"/>
        </w:pBdr>
        <w:spacing w:after="200" w:before="0"/>
      </w:pPr>
      <w:r>
        <w:rPr>
          <w:rFonts w:ascii="Arial" w:cs="Arial" w:eastAsia="Arial" w:hAnsi="Arial"/>
          <w:b/>
          <w:bCs/>
          <w:color w:val="2F5D45"/>
          <w:sz w:val="34"/>
          <w:szCs w:val="34"/>
        </w:rPr>
        <w:t xml:space="preserve">Как пользоваться конспектом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Конспект построен от общего к частному. </w:t>
      </w:r>
      <w:r>
        <w:rPr>
          <w:rFonts w:ascii="Arial" w:cs="Arial" w:eastAsia="Arial" w:hAnsi="Arial"/>
          <w:b/>
          <w:bCs/>
          <w:color w:val="1F2A24"/>
        </w:rPr>
        <w:t xml:space="preserve">Часть 0</w:t>
      </w:r>
      <w:r>
        <w:rPr>
          <w:rFonts w:ascii="Arial" w:cs="Arial" w:eastAsia="Arial" w:hAnsi="Arial"/>
          <w:color w:val="1F2A24"/>
        </w:rPr>
        <w:t xml:space="preserve"> показывает, что объединяет обе работы, — прочитайте её первой, она задаёт каркас. </w:t>
      </w:r>
      <w:r>
        <w:rPr>
          <w:rFonts w:ascii="Arial" w:cs="Arial" w:eastAsia="Arial" w:hAnsi="Arial"/>
          <w:b/>
          <w:bCs/>
          <w:color w:val="1F2A24"/>
        </w:rPr>
        <w:t xml:space="preserve">Части 1 и 2</w:t>
      </w:r>
      <w:r>
        <w:rPr>
          <w:rFonts w:ascii="Arial" w:cs="Arial" w:eastAsia="Arial" w:hAnsi="Arial"/>
          <w:color w:val="1F2A24"/>
        </w:rPr>
        <w:t xml:space="preserve"> разбирают каждую работу: понятия, формулы с разобранными примерами, устройство приложения, результаты и применение в жизни. </w:t>
      </w:r>
      <w:r>
        <w:rPr>
          <w:rFonts w:ascii="Arial" w:cs="Arial" w:eastAsia="Arial" w:hAnsi="Arial"/>
          <w:b/>
          <w:bCs/>
          <w:color w:val="1F2A24"/>
        </w:rPr>
        <w:t xml:space="preserve">Часть 3</w:t>
      </w:r>
      <w:r>
        <w:rPr>
          <w:rFonts w:ascii="Arial" w:cs="Arial" w:eastAsia="Arial" w:hAnsi="Arial"/>
          <w:color w:val="1F2A24"/>
        </w:rPr>
        <w:t xml:space="preserve"> — технологии и архитектурные принципы. </w:t>
      </w:r>
      <w:r>
        <w:rPr>
          <w:rFonts w:ascii="Arial" w:cs="Arial" w:eastAsia="Arial" w:hAnsi="Arial"/>
          <w:b/>
          <w:bCs/>
          <w:color w:val="1F2A24"/>
        </w:rPr>
        <w:t xml:space="preserve">Части 4–6</w:t>
      </w:r>
      <w:r>
        <w:rPr>
          <w:rFonts w:ascii="Arial" w:cs="Arial" w:eastAsia="Arial" w:hAnsi="Arial"/>
          <w:color w:val="1F2A24"/>
        </w:rPr>
        <w:t xml:space="preserve"> — для повторения: шпаргалка формул, вопросы для самопроверки с ответами и русско-английский глоссарий.</w:t>
      </w:r>
    </w:p>
    <w:p>
      <w:pPr>
        <w:keepNext/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Материал размечен цветными выносками — по ним удобно пробегать глазами при повторении: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D45" w:sz="24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2F5D45"/>
                <w:sz w:val="16"/>
                <w:szCs w:val="16"/>
              </w:rPr>
              <w:t xml:space="preserve">ОПРЕДЕЛЕНИЕ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строгое определение — то, что стоит уметь произнести близко к тексту методички.</w:t>
            </w:r>
          </w:p>
        </w:tc>
      </w:tr>
    </w:tbl>
    <w:p>
      <w:pPr>
        <w:spacing w:after="8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C9A227"/>
                <w:sz w:val="16"/>
                <w:szCs w:val="16"/>
              </w:rPr>
              <w:t xml:space="preserve">НА ПАЛЬЦАХ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объяснение простыми словами или аналогией — чтобы понять, а не зазубрить.</w:t>
            </w:r>
          </w:p>
        </w:tc>
      </w:tr>
    </w:tbl>
    <w:p>
      <w:pPr>
        <w:spacing w:after="8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A55A0" w:sz="24"/>
              <w:bottom w:val="none" w:color="FFFFFF" w:sz="0"/>
              <w:right w:val="none" w:color="FFFFFF" w:sz="0"/>
            </w:tcBorders>
            <w:shd w:fill="F1EEF7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6A55A0"/>
                <w:sz w:val="16"/>
                <w:szCs w:val="16"/>
              </w:rPr>
              <w:t xml:space="preserve">РАЗОБРАННЫЙ ПРИМЕР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численный пример, который стоит пересчитать руками хотя бы раз.</w:t>
            </w:r>
          </w:p>
        </w:tc>
      </w:tr>
    </w:tbl>
    <w:p>
      <w:pPr>
        <w:spacing w:after="8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6A99" w:sz="24"/>
              <w:bottom w:val="none" w:color="FFFFFF" w:sz="0"/>
              <w:right w:val="none" w:color="FFFFFF" w:sz="0"/>
            </w:tcBorders>
            <w:shd w:fill="E8F0F8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3B6A99"/>
                <w:sz w:val="16"/>
                <w:szCs w:val="16"/>
              </w:rPr>
              <w:t xml:space="preserve">В НАШЕЙ СИСТЕМЕ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как это устроено и какие цифры получились в наших системах.</w:t>
            </w:r>
          </w:p>
        </w:tc>
      </w:tr>
    </w:tbl>
    <w:p>
      <w:pPr>
        <w:spacing w:after="8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A33A3A" w:sz="24"/>
              <w:bottom w:val="none" w:color="FFFFFF" w:sz="0"/>
              <w:right w:val="none" w:color="FFFFFF" w:sz="0"/>
            </w:tcBorders>
            <w:shd w:fill="FBEAEA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A33A3A"/>
                <w:sz w:val="16"/>
                <w:szCs w:val="16"/>
              </w:rPr>
              <w:t xml:space="preserve">ПОДВОХ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частая ошибка или тонкое место, о котором любят спрашивать.</w:t>
            </w:r>
          </w:p>
        </w:tc>
      </w:tr>
    </w:tbl>
    <w:p>
      <w:pPr>
        <w:spacing w:after="8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A5230" w:sz="24"/>
              <w:bottom w:val="none" w:color="FFFFFF" w:sz="0"/>
              <w:right w:val="none" w:color="FFFFFF" w:sz="0"/>
            </w:tcBorders>
            <w:shd w:fill="F6ECE3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7A5230"/>
                <w:sz w:val="16"/>
                <w:szCs w:val="16"/>
              </w:rPr>
              <w:t xml:space="preserve">В ЖИЗНИ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где та же идея работает в реальных продуктах.</w:t>
            </w:r>
          </w:p>
        </w:tc>
      </w:tr>
    </w:tbl>
    <w:p>
      <w:pPr>
        <w:spacing w:after="80" w:before="0" w:line="120"/>
      </w:pP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План повторения за вечер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Часть 0 — 10 минут: общая схема «образ → сравнение → решение».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ЛР 1: формулы (1.5), (1.6), косинус; пересчитать пример из раздела 1.6 и метрики из раздела 1.8.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ЛР 2: три шага, три метода; пересчитать out-of-place и алфавитное расстояние; понять, зачем нейросети фрагменты разной длины.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Шпаргалка формул — прочитать и закрыть; воспроизвести по памяти.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Вопросы для самопроверки — отвечать вслух, не подглядывая.</w:t>
      </w:r>
    </w:p>
    <w:p>
      <w:pPr>
        <w:pStyle w:val="Heading1"/>
        <w:keepNext/>
        <w:pageBreakBefore/>
        <w:pBdr>
          <w:bottom w:val="single" w:color="2F5D45" w:sz="12" w:space="4"/>
        </w:pBdr>
        <w:spacing w:after="200" w:before="0"/>
      </w:pPr>
      <w:r>
        <w:rPr>
          <w:rFonts w:ascii="Arial" w:cs="Arial" w:eastAsia="Arial" w:hAnsi="Arial"/>
          <w:b/>
          <w:bCs/>
          <w:color w:val="2F5D45"/>
          <w:sz w:val="34"/>
          <w:szCs w:val="34"/>
        </w:rPr>
        <w:t xml:space="preserve">Часть 0. Общая картина: что объединяет две работы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Обе лабораторные работы решают одну и ту же задачу, только с разных сторон: </w:t>
      </w:r>
      <w:r>
        <w:rPr>
          <w:rFonts w:ascii="Arial" w:cs="Arial" w:eastAsia="Arial" w:hAnsi="Arial"/>
          <w:b/>
          <w:bCs/>
          <w:color w:val="1F2A24"/>
        </w:rPr>
        <w:t xml:space="preserve">текст превращается в поисковый образ</w:t>
      </w:r>
      <w:r>
        <w:rPr>
          <w:rFonts w:ascii="Arial" w:cs="Arial" w:eastAsia="Arial" w:hAnsi="Arial"/>
          <w:color w:val="1F2A24"/>
        </w:rPr>
        <w:t xml:space="preserve"> — набор признаков с весами, образы сравниваются мерой близости или расстояния, и по результату сравнения принимается решение. В ЛР 1 образ документа сравнивается с образом запроса, чтобы упорядочить документы. В ЛР 2 образ документа сравнивается с образом языка, чтобы выбрать язык. Если держать в голове эту общую схему, все частные понятия ложатся на свои места.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2F5D45"/>
          <w:sz w:val="27"/>
          <w:szCs w:val="27"/>
        </w:rPr>
        <w:t xml:space="preserve">0.1. Две системы бок о бок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cantSplit/>
          <w:tblHeader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ЛР 1 · ИПС «Арахна»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ЛР 2 · «Толмач»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найти и упорядочить документы по запросу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определить язык документа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Тип задачи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ранжирование (информационный поиск)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классификация на 2 класса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Что сравнивается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ПОД ↔ ПОЗ (документ и запрос)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ПОД ↔ ПОЯ (документ и язык)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Признаки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леммы — слова в нормальной форме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символьные N-граммы, буквы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Вес признака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  <w:vertAlign w:val="subscript"/>
              </w:rPr>
              <w:t xml:space="preserve">ij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 = Q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  <w:vertAlign w:val="subscript"/>
              </w:rPr>
              <w:t xml:space="preserve">ij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 · B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  <w:vertAlign w:val="subscript"/>
              </w:rPr>
              <w:t xml:space="preserve">i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 (TF-IDF)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ранг по частоте или относительная частота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Мера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косинус угла: больше — ближе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расстояние: меньше — ближе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Результат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упорядоченный список документов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один язык + голосование методов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Оценка качества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метрики РОМИП по эталонной разметке: P, R, MAP, nDCG, bpref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доля верных ответов, матрица ошибок, время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3: интерфейс с пользователем, ЛВС, векторная стратегия, русский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4: русский и немецкий, HTML, методы N-грамм, алфавитный, нейросетевой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Стек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Python, FastAPI + Jinja2, SQLite, pymorphy3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Python, FastAPI + Jinja2, numpy, профили в JSON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2F5D45"/>
          <w:sz w:val="27"/>
          <w:szCs w:val="27"/>
        </w:rPr>
        <w:t xml:space="preserve">0.2. Общий конвейер обработки текста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Почти любая система обработки естественного языка проходит одни и те же этапы. Удобно учить обе работы, раскладывая их по этой лестнице:</w:t>
      </w:r>
    </w:p>
    <w:p>
      <w:pPr>
        <w:pStyle w:val="ListParagraph"/>
        <w:numPr>
          <w:ilvl w:val="0"/>
          <w:numId w:val="3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Получение документа</w:t>
      </w:r>
      <w:r>
        <w:rPr>
          <w:rFonts w:ascii="Arial" w:cs="Arial" w:eastAsia="Arial" w:hAnsi="Arial"/>
          <w:color w:val="1F2A24"/>
        </w:rPr>
        <w:t xml:space="preserve"> — паук обходит сеть (ЛР 1) или читается файл коллекции (ЛР 2).</w:t>
      </w:r>
    </w:p>
    <w:p>
      <w:pPr>
        <w:pStyle w:val="ListParagraph"/>
        <w:numPr>
          <w:ilvl w:val="0"/>
          <w:numId w:val="3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Извлечение текста из формата</w:t>
      </w:r>
      <w:r>
        <w:rPr>
          <w:rFonts w:ascii="Arial" w:cs="Arial" w:eastAsia="Arial" w:hAnsi="Arial"/>
          <w:color w:val="1F2A24"/>
        </w:rPr>
        <w:t xml:space="preserve"> — HTML, DOCX, PDF превращаются в чистый текст: теги, скрипты и стили отбрасываются.</w:t>
      </w:r>
    </w:p>
    <w:p>
      <w:pPr>
        <w:pStyle w:val="ListParagraph"/>
        <w:numPr>
          <w:ilvl w:val="0"/>
          <w:numId w:val="3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Нормализация</w:t>
      </w:r>
      <w:r>
        <w:rPr>
          <w:rFonts w:ascii="Arial" w:cs="Arial" w:eastAsia="Arial" w:hAnsi="Arial"/>
          <w:color w:val="1F2A24"/>
        </w:rPr>
        <w:t xml:space="preserve"> — регистр, небуквенные символы, приведение Unicode к одной форме.</w:t>
      </w:r>
    </w:p>
    <w:p>
      <w:pPr>
        <w:pStyle w:val="ListParagraph"/>
        <w:numPr>
          <w:ilvl w:val="0"/>
          <w:numId w:val="3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Разбиение на единицы</w:t>
      </w:r>
      <w:r>
        <w:rPr>
          <w:rFonts w:ascii="Arial" w:cs="Arial" w:eastAsia="Arial" w:hAnsi="Arial"/>
          <w:color w:val="1F2A24"/>
        </w:rPr>
        <w:t xml:space="preserve"> — токены (слова) или символьные N-граммы.</w:t>
      </w:r>
    </w:p>
    <w:p>
      <w:pPr>
        <w:pStyle w:val="ListParagraph"/>
        <w:numPr>
          <w:ilvl w:val="0"/>
          <w:numId w:val="3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Отбор и приведение</w:t>
      </w:r>
      <w:r>
        <w:rPr>
          <w:rFonts w:ascii="Arial" w:cs="Arial" w:eastAsia="Arial" w:hAnsi="Arial"/>
          <w:color w:val="1F2A24"/>
        </w:rPr>
        <w:t xml:space="preserve"> — отбрасываются стоп-слова, слова приводятся к лемме (ЛР 1).</w:t>
      </w:r>
    </w:p>
    <w:p>
      <w:pPr>
        <w:pStyle w:val="ListParagraph"/>
        <w:numPr>
          <w:ilvl w:val="0"/>
          <w:numId w:val="3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Построение образа</w:t>
      </w:r>
      <w:r>
        <w:rPr>
          <w:rFonts w:ascii="Arial" w:cs="Arial" w:eastAsia="Arial" w:hAnsi="Arial"/>
          <w:color w:val="1F2A24"/>
        </w:rPr>
        <w:t xml:space="preserve"> — вектор весов (ЛР 1) или профиль с рангами и частотами (ЛР 2).</w:t>
      </w:r>
    </w:p>
    <w:p>
      <w:pPr>
        <w:pStyle w:val="ListParagraph"/>
        <w:numPr>
          <w:ilvl w:val="0"/>
          <w:numId w:val="3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Сравнение с эталоном</w:t>
      </w:r>
      <w:r>
        <w:rPr>
          <w:rFonts w:ascii="Arial" w:cs="Arial" w:eastAsia="Arial" w:hAnsi="Arial"/>
          <w:color w:val="1F2A24"/>
        </w:rPr>
        <w:t xml:space="preserve"> — с образом запроса или с образом языка.</w:t>
      </w:r>
    </w:p>
    <w:p>
      <w:pPr>
        <w:pStyle w:val="ListParagraph"/>
        <w:numPr>
          <w:ilvl w:val="0"/>
          <w:numId w:val="3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Решение</w:t>
      </w:r>
      <w:r>
        <w:rPr>
          <w:rFonts w:ascii="Arial" w:cs="Arial" w:eastAsia="Arial" w:hAnsi="Arial"/>
          <w:color w:val="1F2A24"/>
        </w:rPr>
        <w:t xml:space="preserve"> — упорядочить выдачу или выбрать язык.</w:t>
      </w:r>
    </w:p>
    <w:p>
      <w:pPr>
        <w:pStyle w:val="ListParagraph"/>
        <w:numPr>
          <w:ilvl w:val="0"/>
          <w:numId w:val="3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Оценка качества</w:t>
      </w:r>
      <w:r>
        <w:rPr>
          <w:rFonts w:ascii="Arial" w:cs="Arial" w:eastAsia="Arial" w:hAnsi="Arial"/>
          <w:color w:val="1F2A24"/>
        </w:rPr>
        <w:t xml:space="preserve"> — сравнение ответов системы с разметкой, сделанной человеком.</w:t>
      </w:r>
    </w:p>
    <w:p>
      <w:pPr>
        <w:spacing w:after="6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C9A227"/>
                <w:sz w:val="16"/>
                <w:szCs w:val="16"/>
              </w:rPr>
              <w:t xml:space="preserve">НА ПАЛЬЦАХ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как объяснить за 30 секунд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ЛР 1</w:t>
            </w:r>
            <w:r>
              <w:rPr>
                <w:rFonts w:ascii="Arial" w:cs="Arial" w:eastAsia="Arial" w:hAnsi="Arial"/>
                <w:color w:val="1F2A24"/>
              </w:rPr>
              <w:t xml:space="preserve"> — библиотекарь: вы задаёте вопрос своими словами, он приносит стопку книг, самые подходящие сверху, и объясняет, почему взял каждую.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ЛР 2</w:t>
            </w:r>
            <w:r>
              <w:rPr>
                <w:rFonts w:ascii="Arial" w:cs="Arial" w:eastAsia="Arial" w:hAnsi="Arial"/>
                <w:color w:val="1F2A24"/>
              </w:rPr>
              <w:t xml:space="preserve"> — человек, который не знает ни одного языка, но по виду текста — какие буквы и сочетания букв в нём встречаются и как часто — уверенно говорит, русский это или немецкий.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2F5D45"/>
          <w:sz w:val="27"/>
          <w:szCs w:val="27"/>
        </w:rPr>
        <w:t xml:space="preserve">0.3. Общая архитектура обеих систем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Обе системы построены одинаково, и это стоит уметь рассказать как единый принцип: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Слой данных</w:t>
      </w:r>
      <w:r>
        <w:rPr>
          <w:rFonts w:ascii="Arial" w:cs="Arial" w:eastAsia="Arial" w:hAnsi="Arial"/>
          <w:color w:val="1F2A24"/>
        </w:rPr>
        <w:t xml:space="preserve"> — коллекция документов, эталонная разметка, база или файлы профилей.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Ядро</w:t>
      </w:r>
      <w:r>
        <w:rPr>
          <w:rFonts w:ascii="Arial" w:cs="Arial" w:eastAsia="Arial" w:hAnsi="Arial"/>
          <w:color w:val="1F2A24"/>
        </w:rPr>
        <w:t xml:space="preserve"> — алгоритмы, не знающие ничего про веб: индексатор и поиск (ЛР 1), методы распознавания и оркестратор (ЛР 2).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Веб-интерфейс</w:t>
      </w:r>
      <w:r>
        <w:rPr>
          <w:rFonts w:ascii="Arial" w:cs="Arial" w:eastAsia="Arial" w:hAnsi="Arial"/>
          <w:color w:val="1F2A24"/>
        </w:rPr>
        <w:t xml:space="preserve"> — FastAPI + Jinja2: страницы, формы, графики, справка.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Сценарии для отчёта</w:t>
      </w:r>
      <w:r>
        <w:rPr>
          <w:rFonts w:ascii="Arial" w:cs="Arial" w:eastAsia="Arial" w:hAnsi="Arial"/>
          <w:color w:val="1F2A24"/>
        </w:rPr>
        <w:t xml:space="preserve"> — каталог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tools/</w:t>
      </w:r>
      <w:r>
        <w:rPr>
          <w:rFonts w:ascii="Arial" w:cs="Arial" w:eastAsia="Arial" w:hAnsi="Arial"/>
          <w:color w:val="1F2A24"/>
        </w:rPr>
        <w:t xml:space="preserve">: прогоны метрик, графики, схемы, сборка отчёта из тех же данных.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Тесты</w:t>
      </w:r>
      <w:r>
        <w:rPr>
          <w:rFonts w:ascii="Arial" w:cs="Arial" w:eastAsia="Arial" w:hAnsi="Arial"/>
          <w:color w:val="1F2A24"/>
        </w:rPr>
        <w:t xml:space="preserve"> —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tests/</w:t>
      </w:r>
      <w:r>
        <w:rPr>
          <w:rFonts w:ascii="Arial" w:cs="Arial" w:eastAsia="Arial" w:hAnsi="Arial"/>
          <w:color w:val="1F2A24"/>
        </w:rPr>
        <w:t xml:space="preserve">: 36 проверок в ЛР 1 и 219 в ЛР 2.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Отключаемая надстройка</w:t>
      </w:r>
      <w:r>
        <w:rPr>
          <w:rFonts w:ascii="Arial" w:cs="Arial" w:eastAsia="Arial" w:hAnsi="Arial"/>
          <w:color w:val="1F2A24"/>
        </w:rPr>
        <w:t xml:space="preserve"> — паук Пафнутий, достижения, шахматы. Выключается одной переменной окружения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ARACHNE_COMPANION=0</w:t>
      </w:r>
      <w:r>
        <w:rPr>
          <w:rFonts w:ascii="Arial" w:cs="Arial" w:eastAsia="Arial" w:hAnsi="Arial"/>
          <w:color w:val="1F2A24"/>
        </w:rPr>
        <w:t xml:space="preserve">,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TOLMACH_COMPANION=0</w:t>
      </w:r>
      <w:r>
        <w:rPr>
          <w:rFonts w:ascii="Arial" w:cs="Arial" w:eastAsia="Arial" w:hAnsi="Arial"/>
          <w:color w:val="1F2A24"/>
        </w:rPr>
        <w:t xml:space="preserve">) и никак не влияет на расчёты — это проверяют тесты.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Главная идея — </w:t>
      </w:r>
      <w:r>
        <w:rPr>
          <w:rFonts w:ascii="Arial" w:cs="Arial" w:eastAsia="Arial" w:hAnsi="Arial"/>
          <w:b/>
          <w:bCs/>
          <w:color w:val="1F2A24"/>
        </w:rPr>
        <w:t xml:space="preserve">разделение ответственности</w:t>
      </w:r>
      <w:r>
        <w:rPr>
          <w:rFonts w:ascii="Arial" w:cs="Arial" w:eastAsia="Arial" w:hAnsi="Arial"/>
          <w:color w:val="1F2A24"/>
        </w:rPr>
        <w:t xml:space="preserve">: алгоритм не зависит от интерфейса, интерфейс не вмешивается в измерения, а все параметры собраны в одном месте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config.py</w:t>
      </w:r>
      <w:r>
        <w:rPr>
          <w:rFonts w:ascii="Arial" w:cs="Arial" w:eastAsia="Arial" w:hAnsi="Arial"/>
          <w:color w:val="1F2A24"/>
        </w:rPr>
        <w:t xml:space="preserve"> и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.env</w:t>
      </w:r>
      <w:r>
        <w:rPr>
          <w:rFonts w:ascii="Arial" w:cs="Arial" w:eastAsia="Arial" w:hAnsi="Arial"/>
          <w:color w:val="1F2A24"/>
        </w:rPr>
        <w:t xml:space="preserve">).</w:t>
      </w:r>
    </w:p>
    <w:p>
      <w:pPr>
        <w:pStyle w:val="Heading1"/>
        <w:keepNext/>
        <w:pageBreakBefore/>
        <w:pBdr>
          <w:bottom w:val="single" w:color="2F5D45" w:sz="12" w:space="4"/>
        </w:pBdr>
        <w:spacing w:after="200" w:before="0"/>
      </w:pPr>
      <w:r>
        <w:rPr>
          <w:rFonts w:ascii="Arial" w:cs="Arial" w:eastAsia="Arial" w:hAnsi="Arial"/>
          <w:b/>
          <w:bCs/>
          <w:color w:val="2F5D45"/>
          <w:sz w:val="34"/>
          <w:szCs w:val="34"/>
        </w:rPr>
        <w:t xml:space="preserve">Часть 1. ЛР 1 — информационно-поисковая система «Арахна»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2F5D45"/>
          <w:sz w:val="27"/>
          <w:szCs w:val="27"/>
        </w:rPr>
        <w:t xml:space="preserve">1.1. Постановка задачи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F2A24"/>
        </w:rPr>
        <w:t xml:space="preserve">Цель работы</w:t>
      </w:r>
      <w:r>
        <w:rPr>
          <w:rFonts w:ascii="Arial" w:cs="Arial" w:eastAsia="Arial" w:hAnsi="Arial"/>
          <w:color w:val="1F2A24"/>
        </w:rPr>
        <w:t xml:space="preserve"> — освоить на практике основные принципы реализации информационно-поисковых систем и методы оценки качества их работы.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181"/>
        <w:gridCol w:w="3566"/>
      </w:tblGrid>
      <w:tr>
        <w:trPr>
          <w:cantSplit/>
          <w:tblHeader/>
        </w:trPr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Параметр варианта 3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Где реализовано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Реализация элементов ИИ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интерфейс с пользователем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arachne/ai/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веб-интерфейс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Сфера применения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локальная вычислительная сеть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crawler.py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 — обход каталогов и UNC-ресурсов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Стратегия поиска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векторная (TF-IDF + косинусная мера)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indexer.py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search.py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Язык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русский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text/morphology.py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 — pymorphy3</w:t>
            </w:r>
          </w:p>
        </w:tc>
      </w:tr>
    </w:tbl>
    <w:p>
      <w:pPr>
        <w:spacing w:after="80" w:before="0" w:line="12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F2A24"/>
        </w:rPr>
        <w:t xml:space="preserve">Требования методички к системе:</w:t>
      </w:r>
      <w:r>
        <w:rPr>
          <w:rFonts w:ascii="Arial" w:cs="Arial" w:eastAsia="Arial" w:hAnsi="Arial"/>
          <w:color w:val="1F2A24"/>
        </w:rPr>
        <w:t xml:space="preserve"> на входе — множество естественно-языковых текстов; ключевые слова выделяются автоматически по формуле (1.6); пользователь формулирует запрос на естественном языке; на выходе — список релевантных документов с </w:t>
      </w:r>
      <w:r>
        <w:rPr>
          <w:rFonts w:ascii="Arial" w:cs="Arial" w:eastAsia="Arial" w:hAnsi="Arial"/>
          <w:b/>
          <w:bCs/>
          <w:color w:val="1F2A24"/>
        </w:rPr>
        <w:t xml:space="preserve">активной ссылкой</w:t>
      </w:r>
      <w:r>
        <w:rPr>
          <w:rFonts w:ascii="Arial" w:cs="Arial" w:eastAsia="Arial" w:hAnsi="Arial"/>
          <w:color w:val="1F2A24"/>
        </w:rPr>
        <w:t xml:space="preserve"> и </w:t>
      </w:r>
      <w:r>
        <w:rPr>
          <w:rFonts w:ascii="Arial" w:cs="Arial" w:eastAsia="Arial" w:hAnsi="Arial"/>
          <w:b/>
          <w:bCs/>
          <w:color w:val="1F2A24"/>
        </w:rPr>
        <w:t xml:space="preserve">списком слов запроса, найденных в документе</w:t>
      </w:r>
      <w:r>
        <w:rPr>
          <w:rFonts w:ascii="Arial" w:cs="Arial" w:eastAsia="Arial" w:hAnsi="Arial"/>
          <w:color w:val="1F2A24"/>
        </w:rPr>
        <w:t xml:space="preserve">; качество оценивается метриками РОМИП программно, из отдельного подменю, таблицами и графиками; интерфейс простой, со справкой.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2F5D45"/>
          <w:sz w:val="27"/>
          <w:szCs w:val="27"/>
        </w:rPr>
        <w:t xml:space="preserve">1.2. Базовые понятия информационного поиска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D45" w:sz="24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2F5D45"/>
                <w:sz w:val="16"/>
                <w:szCs w:val="16"/>
              </w:rPr>
              <w:t xml:space="preserve">ОПРЕДЕЛЕНИЕ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информационный поиск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Процесс поиска в большой коллекции, хранящейся, как правило, в памяти компьютеров, некоего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неструктурированного</w:t>
            </w:r>
            <w:r>
              <w:rPr>
                <w:rFonts w:ascii="Arial" w:cs="Arial" w:eastAsia="Arial" w:hAnsi="Arial"/>
                <w:color w:val="1F2A24"/>
              </w:rPr>
              <w:t xml:space="preserve"> материала (обычно — документа), удовлетворяющего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информационные потребности</w:t>
            </w:r>
            <w:r>
              <w:rPr>
                <w:rFonts w:ascii="Arial" w:cs="Arial" w:eastAsia="Arial" w:hAnsi="Arial"/>
                <w:color w:val="1F2A24"/>
              </w:rPr>
              <w:t xml:space="preserve">.</w:t>
            </w:r>
          </w:p>
        </w:tc>
      </w:tr>
    </w:tbl>
    <w:p>
      <w:pPr>
        <w:spacing w:after="8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144"/>
        <w:gridCol w:w="3181"/>
      </w:tblGrid>
      <w:tr>
        <w:trPr>
          <w:cantSplit/>
          <w:tblHeader/>
        </w:trPr>
        <w:tc>
          <w:tcPr>
            <w:tcW w:type="dxa" w:w="231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Понятие</w:t>
            </w:r>
          </w:p>
        </w:tc>
        <w:tc>
          <w:tcPr>
            <w:tcW w:type="dxa" w:w="414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Пример из «Арахны»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Информационная потребность</w:t>
            </w:r>
          </w:p>
        </w:tc>
        <w:tc>
          <w:tcPr>
            <w:tcW w:type="dxa" w:w="414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то, что человек на самом деле хочет узнать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как настроить автоматическую раздачу IP-адресов в офисе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Запрос</w:t>
            </w:r>
          </w:p>
        </w:tc>
        <w:tc>
          <w:tcPr>
            <w:tcW w:type="dxa" w:w="414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словесная, всегда неточная запись потребности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«dhcp настройка»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Релевантность</w:t>
            </w:r>
          </w:p>
        </w:tc>
        <w:tc>
          <w:tcPr>
            <w:tcW w:type="dxa" w:w="414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соответствие документа </w:t>
            </w: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потребности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а не буквально запросу; бывает бинарной или градуированной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в эталоне: 2 — точно отвечает, 1 — частично, 0 — не по теме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Поисковый образ документа (ПОД)</w:t>
            </w:r>
          </w:p>
        </w:tc>
        <w:tc>
          <w:tcPr>
            <w:tcW w:type="dxa" w:w="414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описание документа перечнем ключевых слов с весами (и, возможно, связями, ролями)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вектор весов A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  <w:vertAlign w:val="subscript"/>
              </w:rPr>
              <w:t xml:space="preserve">ij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 по леммам документа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Поисковый образ запроса (ПОЗ)</w:t>
            </w:r>
          </w:p>
        </w:tc>
        <w:tc>
          <w:tcPr>
            <w:tcW w:type="dxa" w:w="414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описание запроса в виде, удобном для системы; </w:t>
            </w: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той же структуры, что ПОД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вектор: 1 для слов запроса, 0,5 для синонимов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Индексирование</w:t>
            </w:r>
          </w:p>
        </w:tc>
        <w:tc>
          <w:tcPr>
            <w:tcW w:type="dxa" w:w="414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построение ПОД всех документов и структур для быстрого поиска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заполнение таблиц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terms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postings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Термин, словарь</w:t>
            </w:r>
          </w:p>
        </w:tc>
        <w:tc>
          <w:tcPr>
            <w:tcW w:type="dxa" w:w="414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единица индекса; словарь — упорядоченное множество терминов мощности D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2437 лемм в словаре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Словоформа и лемма</w:t>
            </w:r>
          </w:p>
        </w:tc>
        <w:tc>
          <w:tcPr>
            <w:tcW w:type="dxa" w:w="414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конкретная форма слова и его нормальная (словарная) форма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«сетях», «сетью» → «сеть»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Стоп-слова</w:t>
            </w:r>
          </w:p>
        </w:tc>
        <w:tc>
          <w:tcPr>
            <w:tcW w:type="dxa" w:w="414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служебные слова без темы: предлоги, союзы, частицы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221 слово в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data/stopwords_ru.txt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Инвертированный индекс</w:t>
            </w:r>
          </w:p>
        </w:tc>
        <w:tc>
          <w:tcPr>
            <w:tcW w:type="dxa" w:w="414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для каждого термина — список документов, где он встречается, с весами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таблица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postings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Выдача, сниппет</w:t>
            </w:r>
          </w:p>
        </w:tc>
        <w:tc>
          <w:tcPr>
            <w:tcW w:type="dxa" w:w="414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упорядоченный список результатов; сниппет — фрагмент текста документа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около 300 символов с подсветкой слов запроса</w:t>
            </w:r>
          </w:p>
        </w:tc>
      </w:tr>
    </w:tbl>
    <w:p>
      <w:pPr>
        <w:spacing w:after="8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C9A227"/>
                <w:sz w:val="16"/>
                <w:szCs w:val="16"/>
              </w:rPr>
              <w:t xml:space="preserve">НА ПАЛЬЦАХ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инвертированный индекс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Это предметный указатель в конце учебника: не «на странице 5 есть слова…», а «слово </w:t>
            </w:r>
            <w:r>
              <w:rPr>
                <w:rFonts w:ascii="Arial" w:cs="Arial" w:eastAsia="Arial" w:hAnsi="Arial"/>
                <w:i/>
                <w:iCs/>
                <w:color w:val="1F2A24"/>
              </w:rPr>
              <w:t xml:space="preserve">коммутатор</w:t>
            </w:r>
            <w:r>
              <w:rPr>
                <w:rFonts w:ascii="Arial" w:cs="Arial" w:eastAsia="Arial" w:hAnsi="Arial"/>
                <w:color w:val="1F2A24"/>
              </w:rPr>
              <w:t xml:space="preserve"> — страницы 12, 48, 103». Чтобы ответить на запрос, не нужно читать все документы: достаточно открыть строки указателя для слов запроса.</w:t>
            </w:r>
          </w:p>
        </w:tc>
      </w:tr>
    </w:tbl>
    <w:p>
      <w:pPr>
        <w:spacing w:after="8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A33A3A" w:sz="24"/>
              <w:bottom w:val="none" w:color="FFFFFF" w:sz="0"/>
              <w:right w:val="none" w:color="FFFFFF" w:sz="0"/>
            </w:tcBorders>
            <w:shd w:fill="FBEAEA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A33A3A"/>
                <w:sz w:val="16"/>
                <w:szCs w:val="16"/>
              </w:rPr>
              <w:t xml:space="preserve">ПОДВОХ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лемматизация и стемминг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Стемминг</w:t>
            </w:r>
            <w:r>
              <w:rPr>
                <w:rFonts w:ascii="Arial" w:cs="Arial" w:eastAsia="Arial" w:hAnsi="Arial"/>
                <w:color w:val="1F2A24"/>
              </w:rPr>
              <w:t xml:space="preserve"> отсекает окончания по правилам (алгоритмы Портера, Snowball): «сетями» → «сет». Быстро, но для русского с его чередованиями и супплетивными формами часто ошибается: «шёл» и «идти» стеммер не свяжет.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Лемматизация</w:t>
            </w:r>
            <w:r>
              <w:rPr>
                <w:rFonts w:ascii="Arial" w:cs="Arial" w:eastAsia="Arial" w:hAnsi="Arial"/>
                <w:color w:val="1F2A24"/>
              </w:rPr>
              <w:t xml:space="preserve"> находит словарную форму по морфологическому словарю — это и делает pymorphy3. Для русского языка разница ощутима: отключение морфологии снизило MAP «Арахны» с 0,634 до 0,564.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2F5D45"/>
          <w:sz w:val="27"/>
          <w:szCs w:val="27"/>
        </w:rPr>
        <w:t xml:space="preserve">1.3. Из чего состоит поисковая система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По методичке информационно-поисковая система решает пять задач: </w:t>
      </w:r>
      <w:r>
        <w:rPr>
          <w:rFonts w:ascii="Arial" w:cs="Arial" w:eastAsia="Arial" w:hAnsi="Arial"/>
          <w:b/>
          <w:bCs/>
          <w:color w:val="1F2A24"/>
        </w:rPr>
        <w:t xml:space="preserve">приём информации и её предварительная обработка</w:t>
      </w:r>
      <w:r>
        <w:rPr>
          <w:rFonts w:ascii="Arial" w:cs="Arial" w:eastAsia="Arial" w:hAnsi="Arial"/>
          <w:color w:val="1F2A24"/>
        </w:rPr>
        <w:t xml:space="preserve">; </w:t>
      </w:r>
      <w:r>
        <w:rPr>
          <w:rFonts w:ascii="Arial" w:cs="Arial" w:eastAsia="Arial" w:hAnsi="Arial"/>
          <w:b/>
          <w:bCs/>
          <w:color w:val="1F2A24"/>
        </w:rPr>
        <w:t xml:space="preserve">анализ документов и данных</w:t>
      </w:r>
      <w:r>
        <w:rPr>
          <w:rFonts w:ascii="Arial" w:cs="Arial" w:eastAsia="Arial" w:hAnsi="Arial"/>
          <w:color w:val="1F2A24"/>
        </w:rPr>
        <w:t xml:space="preserve"> и, возможно, их хранение; </w:t>
      </w:r>
      <w:r>
        <w:rPr>
          <w:rFonts w:ascii="Arial" w:cs="Arial" w:eastAsia="Arial" w:hAnsi="Arial"/>
          <w:b/>
          <w:bCs/>
          <w:color w:val="1F2A24"/>
        </w:rPr>
        <w:t xml:space="preserve">анализ и организация информационных запросов</w:t>
      </w:r>
      <w:r>
        <w:rPr>
          <w:rFonts w:ascii="Arial" w:cs="Arial" w:eastAsia="Arial" w:hAnsi="Arial"/>
          <w:color w:val="1F2A24"/>
        </w:rPr>
        <w:t xml:space="preserve">; </w:t>
      </w:r>
      <w:r>
        <w:rPr>
          <w:rFonts w:ascii="Arial" w:cs="Arial" w:eastAsia="Arial" w:hAnsi="Arial"/>
          <w:b/>
          <w:bCs/>
          <w:color w:val="1F2A24"/>
        </w:rPr>
        <w:t xml:space="preserve">поиск релевантной информации</w:t>
      </w:r>
      <w:r>
        <w:rPr>
          <w:rFonts w:ascii="Arial" w:cs="Arial" w:eastAsia="Arial" w:hAnsi="Arial"/>
          <w:color w:val="1F2A24"/>
        </w:rPr>
        <w:t xml:space="preserve">; </w:t>
      </w:r>
      <w:r>
        <w:rPr>
          <w:rFonts w:ascii="Arial" w:cs="Arial" w:eastAsia="Arial" w:hAnsi="Arial"/>
          <w:b/>
          <w:bCs/>
          <w:color w:val="1F2A24"/>
        </w:rPr>
        <w:t xml:space="preserve">выдача запрашиваемой информации</w:t>
      </w:r>
      <w:r>
        <w:rPr>
          <w:rFonts w:ascii="Arial" w:cs="Arial" w:eastAsia="Arial" w:hAnsi="Arial"/>
          <w:color w:val="1F2A24"/>
        </w:rPr>
        <w:t xml:space="preserve">. Для этого она состоит из трёх компонентов: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373"/>
        <w:gridCol w:w="3855"/>
      </w:tblGrid>
      <w:tr>
        <w:trPr>
          <w:cantSplit/>
          <w:tblHeader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337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В «Арахне»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Агент (паук, кроулер, робот)</w:t>
            </w:r>
          </w:p>
        </w:tc>
        <w:tc>
          <w:tcPr>
            <w:tcW w:type="dxa" w:w="337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собирает информацию о документах, среди которых идёт поиск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crawler.py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: обход каталогов и сетевых папок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\\сервер\ресурс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инкрементальность, 8 потоков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337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хранит всё, что собрали пауки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SQLite,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db.py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: документы, словарь, инвертированный индекс, журналы, эталон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Поисковый механизм</w:t>
            </w:r>
          </w:p>
        </w:tc>
        <w:tc>
          <w:tcPr>
            <w:tcW w:type="dxa" w:w="337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интерфейс пользователя к базе данных</w:t>
            </w:r>
          </w:p>
        </w:tc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search.py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 + веб-интерфейс: ПОЗ, косинус, ранжирование, сниппеты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5943600" cy="499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F6B64"/>
          <w:sz w:val="18"/>
          <w:szCs w:val="18"/>
        </w:rPr>
        <w:t xml:space="preserve">Рисунок 1 — Структура ИПС «Арахна» по уровням (из отчёта по ЛР 1)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2F5D45"/>
          <w:sz w:val="27"/>
          <w:szCs w:val="27"/>
        </w:rPr>
        <w:t xml:space="preserve">1.4. Весовые коэффициенты: TF-IDF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Не все слова одинаково полезны для поиска. Слово, которое есть почти в каждом документе, ничего не говорит о теме; редкое слово — наоборот, «отпечаток пальца» документа. Отсюда два множителя веса.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3662"/>
        <w:gridCol w:w="4338"/>
      </w:tblGrid>
      <w:tr>
        <w:trPr>
          <w:cantSplit/>
          <w:tblHeader/>
        </w:trPr>
        <w:tc>
          <w:tcPr>
            <w:tcW w:type="dxa" w:w="16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Обозначение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43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  <w:vertAlign w:val="subscript"/>
              </w:rPr>
              <w:t xml:space="preserve">ij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частота термина (TF, term frequency)</w:t>
            </w:r>
          </w:p>
        </w:tc>
        <w:tc>
          <w:tcPr>
            <w:tcW w:type="dxa" w:w="43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сколько раз термин i встретился в документе j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  <w:vertAlign w:val="subscript"/>
              </w:rPr>
              <w:t xml:space="preserve">i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документная частота (DF, document frequency)</w:t>
            </w:r>
          </w:p>
        </w:tc>
        <w:tc>
          <w:tcPr>
            <w:tcW w:type="dxa" w:w="43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в скольких документах базы есть термин i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N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размер коллекции</w:t>
            </w:r>
          </w:p>
        </w:tc>
        <w:tc>
          <w:tcPr>
            <w:tcW w:type="dxa" w:w="43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число документов в базе (у нас 108)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  <w:vertAlign w:val="subscript"/>
              </w:rPr>
              <w:t xml:space="preserve">i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инверсная частота (IDF)</w:t>
            </w:r>
          </w:p>
        </w:tc>
        <w:tc>
          <w:tcPr>
            <w:tcW w:type="dxa" w:w="43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чем чаще термин по базе, тем меньше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  <w:vertAlign w:val="subscript"/>
              </w:rPr>
              <w:t xml:space="preserve">ij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вес термина в документе (TF-IDF)</w:t>
            </w:r>
          </w:p>
        </w:tc>
        <w:tc>
          <w:tcPr>
            <w:tcW w:type="dxa" w:w="43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итоговая значимость термина i для документа j</w:t>
            </w:r>
          </w:p>
        </w:tc>
      </w:tr>
    </w:tbl>
    <w:p>
      <w:pPr>
        <w:tabs>
          <w:tab w:val="center" w:pos="4819"/>
          <w:tab w:val="right" w:pos="9438"/>
        </w:tabs>
        <w:spacing w:after="120" w:before="100"/>
      </w:pPr>
      <w:r>
        <w:rPr>
          <w:rFonts w:ascii="Arial" w:cs="Arial" w:eastAsia="Arial" w:hAnsi="Arial"/>
        </w:rPr>
        <w:t xml:space="preserve">	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B</w:t>
      </w:r>
      <w:r>
        <w:rPr>
          <w:rFonts w:ascii="Times New Roman" w:cs="Times New Roman" w:eastAsia="Times New Roman" w:hAnsi="Times New Roman"/>
          <w:color w:val="1F2A24"/>
          <w:sz w:val="25"/>
          <w:szCs w:val="25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 = log ( N / P</w:t>
      </w:r>
      <w:r>
        <w:rPr>
          <w:rFonts w:ascii="Times New Roman" w:cs="Times New Roman" w:eastAsia="Times New Roman" w:hAnsi="Times New Roman"/>
          <w:color w:val="1F2A24"/>
          <w:sz w:val="25"/>
          <w:szCs w:val="25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 )</w:t>
      </w:r>
      <w:r>
        <w:rPr>
          <w:rFonts w:ascii="Arial" w:cs="Arial" w:eastAsia="Arial" w:hAnsi="Arial"/>
          <w:color w:val="5F6B64"/>
          <w:sz w:val="20"/>
          <w:szCs w:val="20"/>
        </w:rPr>
        <w:t xml:space="preserve">	(1.5)</w:t>
      </w:r>
    </w:p>
    <w:p>
      <w:pPr>
        <w:tabs>
          <w:tab w:val="center" w:pos="4819"/>
          <w:tab w:val="right" w:pos="9438"/>
        </w:tabs>
        <w:spacing w:after="120" w:before="100"/>
      </w:pPr>
      <w:r>
        <w:rPr>
          <w:rFonts w:ascii="Arial" w:cs="Arial" w:eastAsia="Arial" w:hAnsi="Arial"/>
        </w:rPr>
        <w:t xml:space="preserve">	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A</w:t>
      </w:r>
      <w:r>
        <w:rPr>
          <w:rFonts w:ascii="Times New Roman" w:cs="Times New Roman" w:eastAsia="Times New Roman" w:hAnsi="Times New Roman"/>
          <w:color w:val="1F2A24"/>
          <w:sz w:val="25"/>
          <w:szCs w:val="25"/>
          <w:vertAlign w:val="subscript"/>
        </w:rPr>
        <w:t xml:space="preserve">ij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 = Q</w:t>
      </w:r>
      <w:r>
        <w:rPr>
          <w:rFonts w:ascii="Times New Roman" w:cs="Times New Roman" w:eastAsia="Times New Roman" w:hAnsi="Times New Roman"/>
          <w:color w:val="1F2A24"/>
          <w:sz w:val="25"/>
          <w:szCs w:val="25"/>
          <w:vertAlign w:val="subscript"/>
        </w:rPr>
        <w:t xml:space="preserve">ij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 · B</w:t>
      </w:r>
      <w:r>
        <w:rPr>
          <w:rFonts w:ascii="Times New Roman" w:cs="Times New Roman" w:eastAsia="Times New Roman" w:hAnsi="Times New Roman"/>
          <w:color w:val="1F2A24"/>
          <w:sz w:val="25"/>
          <w:szCs w:val="25"/>
          <w:vertAlign w:val="subscript"/>
        </w:rPr>
        <w:t xml:space="preserve">i</w:t>
      </w:r>
      <w:r>
        <w:rPr>
          <w:rFonts w:ascii="Arial" w:cs="Arial" w:eastAsia="Arial" w:hAnsi="Arial"/>
          <w:color w:val="5F6B64"/>
          <w:sz w:val="20"/>
          <w:szCs w:val="20"/>
        </w:rPr>
        <w:t xml:space="preserve">	(1.6)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В «Арахне» логарифм </w:t>
      </w:r>
      <w:r>
        <w:rPr>
          <w:rFonts w:ascii="Arial" w:cs="Arial" w:eastAsia="Arial" w:hAnsi="Arial"/>
          <w:b/>
          <w:bCs/>
          <w:color w:val="1F2A24"/>
        </w:rPr>
        <w:t xml:space="preserve">десятичный</w:t>
      </w:r>
      <w:r>
        <w:rPr>
          <w:rFonts w:ascii="Arial" w:cs="Arial" w:eastAsia="Arial" w:hAnsi="Arial"/>
          <w:color w:val="1F2A24"/>
        </w:rPr>
        <w:t xml:space="preserve">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LOG_BASE = 10</w:t>
      </w:r>
      <w:r>
        <w:rPr>
          <w:rFonts w:ascii="Arial" w:cs="Arial" w:eastAsia="Arial" w:hAnsi="Arial"/>
          <w:color w:val="1F2A24"/>
        </w:rPr>
        <w:t xml:space="preserve"> в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indexer.py</w:t>
      </w:r>
      <w:r>
        <w:rPr>
          <w:rFonts w:ascii="Arial" w:cs="Arial" w:eastAsia="Arial" w:hAnsi="Arial"/>
          <w:color w:val="1F2A24"/>
        </w:rPr>
        <w:t xml:space="preserve">). Полезные свойства: если термин есть во всех документах, B</w:t>
      </w:r>
      <w:r>
        <w:rPr>
          <w:rFonts w:ascii="Arial" w:cs="Arial" w:eastAsia="Arial" w:hAnsi="Arial"/>
          <w:color w:val="1F2A24"/>
          <w:vertAlign w:val="subscript"/>
        </w:rPr>
        <w:t xml:space="preserve">i</w:t>
      </w:r>
      <w:r>
        <w:rPr>
          <w:rFonts w:ascii="Arial" w:cs="Arial" w:eastAsia="Arial" w:hAnsi="Arial"/>
          <w:color w:val="1F2A24"/>
        </w:rPr>
        <w:t xml:space="preserve"> = log 1 = 0 и он не влияет на поиск; максимальное значение B</w:t>
      </w:r>
      <w:r>
        <w:rPr>
          <w:rFonts w:ascii="Arial" w:cs="Arial" w:eastAsia="Arial" w:hAnsi="Arial"/>
          <w:color w:val="1F2A24"/>
          <w:vertAlign w:val="subscript"/>
        </w:rPr>
        <w:t xml:space="preserve">i</w:t>
      </w:r>
      <w:r>
        <w:rPr>
          <w:rFonts w:ascii="Arial" w:cs="Arial" w:eastAsia="Arial" w:hAnsi="Arial"/>
          <w:color w:val="1F2A24"/>
        </w:rPr>
        <w:t xml:space="preserve"> = log N — у термина, встретившегося в одном документе. Логарифм сглаживает шкалу: термин в 10 раз реже получает к весу не «в 10 раз больше», а «+1».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6A99" w:sz="24"/>
              <w:bottom w:val="none" w:color="FFFFFF" w:sz="0"/>
              <w:right w:val="none" w:color="FFFFFF" w:sz="0"/>
            </w:tcBorders>
            <w:shd w:fill="E8F0F8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3B6A99"/>
                <w:sz w:val="16"/>
                <w:szCs w:val="16"/>
              </w:rPr>
              <w:t xml:space="preserve">В НАШЕЙ СИСТЕМЕ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Термин «сеть», встречающийся почти в трети из 108 документов, получает B ≈ 0,51, а термин из единственного документа — log</w:t>
            </w:r>
            <w:r>
              <w:rPr>
                <w:rFonts w:ascii="Arial" w:cs="Arial" w:eastAsia="Arial" w:hAnsi="Arial"/>
                <w:color w:val="1F2A24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1F2A24"/>
              </w:rPr>
              <w:t xml:space="preserve">(108 / 1) = 2,033. Матрица «термин × документ» размером 2437 × 108 заполнена лишь на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2,17 %</w:t>
            </w:r>
            <w:r>
              <w:rPr>
                <w:rFonts w:ascii="Arial" w:cs="Arial" w:eastAsia="Arial" w:hAnsi="Arial"/>
                <w:color w:val="1F2A24"/>
              </w:rPr>
              <w:t xml:space="preserve">, поэтому в базе хранятся только ненулевые веса — это и есть инвертированный индекс.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Индекс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перестраивается целиком</w:t>
            </w:r>
            <w:r>
              <w:rPr>
                <w:rFonts w:ascii="Arial" w:cs="Arial" w:eastAsia="Arial" w:hAnsi="Arial"/>
                <w:color w:val="1F2A24"/>
              </w:rPr>
              <w:t xml:space="preserve">, а не дособирается: новый документ меняет N, а значит все B</w:t>
            </w:r>
            <w:r>
              <w:rPr>
                <w:rFonts w:ascii="Arial" w:cs="Arial" w:eastAsia="Arial" w:hAnsi="Arial"/>
                <w:color w:val="1F2A24"/>
                <w:vertAlign w:val="subscript"/>
              </w:rPr>
              <w:t xml:space="preserve">i</w:t>
            </w:r>
            <w:r>
              <w:rPr>
                <w:rFonts w:ascii="Arial" w:cs="Arial" w:eastAsia="Arial" w:hAnsi="Arial"/>
                <w:color w:val="1F2A24"/>
              </w:rPr>
              <w:t xml:space="preserve"> и все A</w:t>
            </w:r>
            <w:r>
              <w:rPr>
                <w:rFonts w:ascii="Arial" w:cs="Arial" w:eastAsia="Arial" w:hAnsi="Arial"/>
                <w:color w:val="1F2A24"/>
                <w:vertAlign w:val="subscript"/>
              </w:rPr>
              <w:t xml:space="preserve">ij</w:t>
            </w:r>
            <w:r>
              <w:rPr>
                <w:rFonts w:ascii="Arial" w:cs="Arial" w:eastAsia="Arial" w:hAnsi="Arial"/>
                <w:color w:val="1F2A24"/>
              </w:rPr>
              <w:t xml:space="preserve">. При частичном обновлении веса оказались бы посчитаны при разных N и ранги стали бы несопоставимы. Полная перестройка 108 документов занимает около 0,3 с.</w:t>
            </w:r>
          </w:p>
        </w:tc>
      </w:tr>
    </w:tbl>
    <w:p>
      <w:pPr>
        <w:spacing w:after="60" w:before="0" w:line="12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Методичка отмечает, что современные поисковые машины строят веса богаче: учитывают </w:t>
      </w:r>
      <w:r>
        <w:rPr>
          <w:rFonts w:ascii="Arial" w:cs="Arial" w:eastAsia="Arial" w:hAnsi="Arial"/>
          <w:b/>
          <w:bCs/>
          <w:color w:val="1F2A24"/>
        </w:rPr>
        <w:t xml:space="preserve">положение термина</w:t>
      </w:r>
      <w:r>
        <w:rPr>
          <w:rFonts w:ascii="Arial" w:cs="Arial" w:eastAsia="Arial" w:hAnsi="Arial"/>
          <w:color w:val="1F2A24"/>
        </w:rPr>
        <w:t xml:space="preserve"> в документе (заголовок важнее середины), </w:t>
      </w:r>
      <w:r>
        <w:rPr>
          <w:rFonts w:ascii="Arial" w:cs="Arial" w:eastAsia="Arial" w:hAnsi="Arial"/>
          <w:b/>
          <w:bCs/>
          <w:color w:val="1F2A24"/>
        </w:rPr>
        <w:t xml:space="preserve">взаимное расположение</w:t>
      </w:r>
      <w:r>
        <w:rPr>
          <w:rFonts w:ascii="Arial" w:cs="Arial" w:eastAsia="Arial" w:hAnsi="Arial"/>
          <w:color w:val="1F2A24"/>
        </w:rPr>
        <w:t xml:space="preserve"> терминов, части речи и морфологию.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2F5D45"/>
          <w:sz w:val="27"/>
          <w:szCs w:val="27"/>
        </w:rPr>
        <w:t xml:space="preserve">1.5. Модели и стратегии поиска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Методичка разделяет </w:t>
      </w:r>
      <w:r>
        <w:rPr>
          <w:rFonts w:ascii="Arial" w:cs="Arial" w:eastAsia="Arial" w:hAnsi="Arial"/>
          <w:b/>
          <w:bCs/>
          <w:color w:val="1F2A24"/>
        </w:rPr>
        <w:t xml:space="preserve">модель описания массива</w:t>
      </w:r>
      <w:r>
        <w:rPr>
          <w:rFonts w:ascii="Arial" w:cs="Arial" w:eastAsia="Arial" w:hAnsi="Arial"/>
          <w:color w:val="1F2A24"/>
        </w:rPr>
        <w:t xml:space="preserve"> (векторную) и </w:t>
      </w:r>
      <w:r>
        <w:rPr>
          <w:rFonts w:ascii="Arial" w:cs="Arial" w:eastAsia="Arial" w:hAnsi="Arial"/>
          <w:b/>
          <w:bCs/>
          <w:color w:val="1F2A24"/>
        </w:rPr>
        <w:t xml:space="preserve">модель поиска</w:t>
      </w:r>
      <w:r>
        <w:rPr>
          <w:rFonts w:ascii="Arial" w:cs="Arial" w:eastAsia="Arial" w:hAnsi="Arial"/>
          <w:color w:val="1F2A24"/>
        </w:rPr>
        <w:t xml:space="preserve"> (линейную). Словарь — упорядоченное множество терминов мощности D. Документ — двоичный вектор размерности D: 1, если термин входит в документ, иначе 0. Информационный массив L — матрица N × D, строки которой — поисковые образы N документов:</w:t>
      </w:r>
    </w:p>
    <w:p>
      <w:pPr>
        <w:tabs>
          <w:tab w:val="center" w:pos="4819"/>
          <w:tab w:val="right" w:pos="9438"/>
        </w:tabs>
        <w:spacing w:after="120" w:before="100"/>
      </w:pPr>
      <w:r>
        <w:rPr>
          <w:rFonts w:ascii="Arial" w:cs="Arial" w:eastAsia="Arial" w:hAnsi="Arial"/>
        </w:rPr>
        <w:t xml:space="preserve">	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L = { b</w:t>
      </w:r>
      <w:r>
        <w:rPr>
          <w:rFonts w:ascii="Times New Roman" w:cs="Times New Roman" w:eastAsia="Times New Roman" w:hAnsi="Times New Roman"/>
          <w:color w:val="1F2A24"/>
          <w:sz w:val="25"/>
          <w:szCs w:val="25"/>
          <w:vertAlign w:val="subscript"/>
        </w:rPr>
        <w:t xml:space="preserve">ij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 },  b</w:t>
      </w:r>
      <w:r>
        <w:rPr>
          <w:rFonts w:ascii="Times New Roman" w:cs="Times New Roman" w:eastAsia="Times New Roman" w:hAnsi="Times New Roman"/>
          <w:color w:val="1F2A24"/>
          <w:sz w:val="25"/>
          <w:szCs w:val="25"/>
          <w:vertAlign w:val="subscript"/>
        </w:rPr>
        <w:t xml:space="preserve">ij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 = 1, если t</w:t>
      </w:r>
      <w:r>
        <w:rPr>
          <w:rFonts w:ascii="Times New Roman" w:cs="Times New Roman" w:eastAsia="Times New Roman" w:hAnsi="Times New Roman"/>
          <w:color w:val="1F2A24"/>
          <w:sz w:val="25"/>
          <w:szCs w:val="25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 ∈ l</w:t>
      </w:r>
      <w:r>
        <w:rPr>
          <w:rFonts w:ascii="Times New Roman" w:cs="Times New Roman" w:eastAsia="Times New Roman" w:hAnsi="Times New Roman"/>
          <w:color w:val="1F2A24"/>
          <w:sz w:val="25"/>
          <w:szCs w:val="25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;  b</w:t>
      </w:r>
      <w:r>
        <w:rPr>
          <w:rFonts w:ascii="Times New Roman" w:cs="Times New Roman" w:eastAsia="Times New Roman" w:hAnsi="Times New Roman"/>
          <w:color w:val="1F2A24"/>
          <w:sz w:val="25"/>
          <w:szCs w:val="25"/>
          <w:vertAlign w:val="subscript"/>
        </w:rPr>
        <w:t xml:space="preserve">ij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 = 0 иначе</w:t>
      </w:r>
      <w:r>
        <w:rPr>
          <w:rFonts w:ascii="Arial" w:cs="Arial" w:eastAsia="Arial" w:hAnsi="Arial"/>
          <w:color w:val="5F6B64"/>
          <w:sz w:val="20"/>
          <w:szCs w:val="20"/>
        </w:rPr>
        <w:t xml:space="preserve">	(1.7)</w:t>
      </w:r>
    </w:p>
    <w:p>
      <w:pPr>
        <w:tabs>
          <w:tab w:val="center" w:pos="4819"/>
          <w:tab w:val="right" w:pos="9438"/>
        </w:tabs>
        <w:spacing w:after="120" w:before="100"/>
      </w:pPr>
      <w:r>
        <w:rPr>
          <w:rFonts w:ascii="Arial" w:cs="Arial" w:eastAsia="Arial" w:hAnsi="Arial"/>
        </w:rPr>
        <w:t xml:space="preserve">	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L · q = r</w:t>
      </w:r>
      <w:r>
        <w:rPr>
          <w:rFonts w:ascii="Arial" w:cs="Arial" w:eastAsia="Arial" w:hAnsi="Arial"/>
          <w:color w:val="5F6B64"/>
          <w:sz w:val="20"/>
          <w:szCs w:val="20"/>
        </w:rPr>
        <w:t xml:space="preserve">	(1.8)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Здесь q — вектор запроса, r — вектор отклика системы. Умножение матрицы на вектор запроса даёт для каждого документа число совпавших с запросом терминов — простейшую оценку релевантности. Векторная модель поиска заменяет нули и единицы весами TF-IDF, а простой счёт совпадений — косинусом угла.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Три стратегии поиска из таблицы вариантов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795"/>
        <w:gridCol w:w="2699"/>
        <w:gridCol w:w="2795"/>
      </w:tblGrid>
      <w:tr>
        <w:trPr>
          <w:cantSplit/>
          <w:tblHeader/>
        </w:trPr>
        <w:tc>
          <w:tcPr>
            <w:tcW w:type="dxa" w:w="134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79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Логическая (булева)</w:t>
            </w:r>
          </w:p>
        </w:tc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Векторная</w:t>
            </w:r>
          </w:p>
        </w:tc>
        <w:tc>
          <w:tcPr>
            <w:tcW w:type="dxa" w:w="279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Вероятностная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Как ищет</w:t>
            </w:r>
          </w:p>
        </w:tc>
        <w:tc>
          <w:tcPr>
            <w:tcW w:type="dxa" w:w="279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запрос — логическое выражение (И, ИЛИ, НЕ); документ либо подходит, либо нет</w:t>
            </w:r>
          </w:p>
        </w:tc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документ и запрос — векторы весов; ранг — косинус угла между ними</w:t>
            </w:r>
          </w:p>
        </w:tc>
        <w:tc>
          <w:tcPr>
            <w:tcW w:type="dxa" w:w="279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оценивает вероятность того, что документ релевантен запросу; практическая форма — BM25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Ранжирование</w:t>
            </w:r>
          </w:p>
        </w:tc>
        <w:tc>
          <w:tcPr>
            <w:tcW w:type="dxa" w:w="279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нет, только отбор</w:t>
            </w:r>
          </w:p>
        </w:tc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есть</w:t>
            </w:r>
          </w:p>
        </w:tc>
        <w:tc>
          <w:tcPr>
            <w:tcW w:type="dxa" w:w="279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Плюсы</w:t>
            </w:r>
          </w:p>
        </w:tc>
        <w:tc>
          <w:tcPr>
            <w:tcW w:type="dxa" w:w="279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высокая точность и предсказуемость: получаешь ровно то, что запросил</w:t>
            </w:r>
          </w:p>
        </w:tc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частичное совпадение, ранжирование, естественно-языковые запросы</w:t>
            </w:r>
          </w:p>
        </w:tc>
        <w:tc>
          <w:tcPr>
            <w:tcW w:type="dxa" w:w="279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теоретическое обоснование; учитывает длину документа и насыщение частоты; обычно лучшее качество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Минусы</w:t>
            </w:r>
          </w:p>
        </w:tc>
        <w:tc>
          <w:tcPr>
            <w:tcW w:type="dxa" w:w="279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надо заранее знать, что в индексе: слишком мало (низкая полнота) или слишком много (низкая точность)</w:t>
            </w:r>
          </w:p>
        </w:tc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термины считаются независимыми; бинарный ПОЗ уравнивает все слова запроса</w:t>
            </w:r>
          </w:p>
        </w:tc>
        <w:tc>
          <w:tcPr>
            <w:tcW w:type="dxa" w:w="279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параметры (k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, b) надо подбирать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В жизни</w:t>
            </w:r>
          </w:p>
        </w:tc>
        <w:tc>
          <w:tcPr>
            <w:tcW w:type="dxa" w:w="279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библиотечные каталоги, патентный поиск, фильтры интернет-магазинов, grep</w:t>
            </w:r>
          </w:p>
        </w:tc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классический полнотекстовый поиск, «похожие документы», рекомендации</w:t>
            </w:r>
          </w:p>
        </w:tc>
        <w:tc>
          <w:tcPr>
            <w:tcW w:type="dxa" w:w="279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Elasticsearch, OpenSearch, Apache Lucene и Solr — BM25 по умолчанию</w:t>
            </w:r>
          </w:p>
        </w:tc>
      </w:tr>
    </w:tbl>
    <w:p>
      <w:pPr>
        <w:spacing w:after="8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6A99" w:sz="24"/>
              <w:bottom w:val="none" w:color="FFFFFF" w:sz="0"/>
              <w:right w:val="none" w:color="FFFFFF" w:sz="0"/>
            </w:tcBorders>
            <w:shd w:fill="E8F0F8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3B6A99"/>
                <w:sz w:val="16"/>
                <w:szCs w:val="16"/>
              </w:rPr>
              <w:t xml:space="preserve">В НАШЕЙ СИСТЕМЕ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логическая стратегия внутри векторной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Методичка называет сведение ЕЯ-запроса к логическому «стратегией с отказами». В «Арахне» это режим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«все слова запроса обязательны»</w:t>
            </w:r>
            <w:r>
              <w:rPr>
                <w:rFonts w:ascii="Arial" w:cs="Arial" w:eastAsia="Arial" w:hAnsi="Arial"/>
                <w:color w:val="1F2A24"/>
              </w:rPr>
              <w:t xml:space="preserve"> — логическая конъюнкция поверх векторной модели. Эксперимент показал цену: MAP падает с 0,634 до 0,242, P@10 — с 0,286 до 0,097. Релевантные документы, где тема выражена другими словами, просто отсекаются.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2F5D45"/>
          <w:sz w:val="27"/>
          <w:szCs w:val="27"/>
        </w:rPr>
        <w:t xml:space="preserve">1.6. Векторная модель: TF-IDF и косинусная мера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Каждому документу d ставится в соответствие вектор весов, запросу q — вектор той же размерности:</w:t>
      </w:r>
    </w:p>
    <w:p>
      <w:pPr>
        <w:keepNext w:val="false"/>
        <w:spacing w:after="120" w:before="10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D = { w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d1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, …, w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dn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},    Q = { w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q1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, …, w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qn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},    w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qj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∈ {0; 1}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Мера схожести — косинус угла между векторами:</w:t>
      </w:r>
    </w:p>
    <w:p>
      <w:pPr>
        <w:tabs>
          <w:tab w:val="center" w:pos="4819"/>
          <w:tab w:val="right" w:pos="9438"/>
        </w:tabs>
        <w:spacing w:after="120" w:before="100"/>
      </w:pPr>
      <w:r>
        <w:rPr>
          <w:rFonts w:ascii="Arial" w:cs="Arial" w:eastAsia="Arial" w:hAnsi="Arial"/>
        </w:rPr>
        <w:t xml:space="preserve">	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sim(D, Q) = (D, Q) / ( ‖D‖ · ‖Q‖ )</w:t>
      </w:r>
      <w:r>
        <w:rPr>
          <w:rFonts w:ascii="Arial" w:cs="Arial" w:eastAsia="Arial" w:hAnsi="Arial"/>
          <w:color w:val="5F6B64"/>
          <w:sz w:val="20"/>
          <w:szCs w:val="20"/>
        </w:rPr>
        <w:t xml:space="preserve">	(1.9)</w:t>
      </w:r>
    </w:p>
    <w:p>
      <w:pPr>
        <w:keepNext w:val="false"/>
        <w:spacing w:after="120" w:before="10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(D, Q) = Σ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w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dj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· w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qj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,        ‖D‖ = √( Σ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w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dj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C9A227"/>
                <w:sz w:val="16"/>
                <w:szCs w:val="16"/>
              </w:rPr>
              <w:t xml:space="preserve">НА ПАЛЬЦАХ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почему косинус, а не просто скалярное произведение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Скалярное произведение растёт вместе с длиной документа: длинный текст набирает больше совпадений просто потому, что он длинный. Деление на нормы убирает длину и оставляет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направление</w:t>
            </w:r>
            <w:r>
              <w:rPr>
                <w:rFonts w:ascii="Arial" w:cs="Arial" w:eastAsia="Arial" w:hAnsi="Arial"/>
                <w:color w:val="1F2A24"/>
              </w:rPr>
              <w:t xml:space="preserve"> вектора — то есть тему. Для неотрицательных весов косинус лежит в [0; 1]: 1 — векторы сонаправлены, 0 — нет ни одного общего термина.</w:t>
            </w:r>
          </w:p>
        </w:tc>
      </w:tr>
    </w:tbl>
    <w:p>
      <w:pPr>
        <w:spacing w:after="8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none" w:color="FFFFFF" w:sz="0"/>
              <w:left w:val="single" w:color="6A55A0" w:sz="24"/>
              <w:bottom w:val="none" w:color="FFFFFF" w:sz="0"/>
              <w:right w:val="none" w:color="FFFFFF" w:sz="0"/>
            </w:tcBorders>
            <w:shd w:fill="F1EEF7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6A55A0"/>
                <w:sz w:val="16"/>
                <w:szCs w:val="16"/>
              </w:rPr>
              <w:t xml:space="preserve">РАЗОБРАННЫЙ ПРИМЕР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считаем ранги вручную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Коллекция из N = 4 документов (уже после лемматизации): D1 = «сеть, коммутатор, сеть»; D2 = «сеть, маршрутизатор»; D3 = «нейронный, сеть, обучение»; D4 = «рецепт, борщ». Запрос «коммутатор в сети» → ПОЗ = {коммутатор: 1, сеть: 1}, ‖Q‖ = √2 = 1,4142.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Инверсные частоты: P(сеть) = 3 → B = log</w:t>
            </w:r>
            <w:r>
              <w:rPr>
                <w:rFonts w:ascii="Arial" w:cs="Arial" w:eastAsia="Arial" w:hAnsi="Arial"/>
                <w:color w:val="1F2A24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1F2A24"/>
              </w:rPr>
              <w:t xml:space="preserve">(4/3) = 0,1249; у остальных терминов P = 1 → B = log</w:t>
            </w:r>
            <w:r>
              <w:rPr>
                <w:rFonts w:ascii="Arial" w:cs="Arial" w:eastAsia="Arial" w:hAnsi="Arial"/>
                <w:color w:val="1F2A24"/>
                <w:vertAlign w:val="subscript"/>
              </w:rPr>
              <w:t xml:space="preserve">10</w:t>
            </w:r>
            <w:r>
              <w:rPr>
                <w:rFonts w:ascii="Arial" w:cs="Arial" w:eastAsia="Arial" w:hAnsi="Arial"/>
                <w:color w:val="1F2A24"/>
              </w:rPr>
              <w:t xml:space="preserve"> 4 = 0,6021.</w:t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57"/>
              <w:gridCol w:w="4433"/>
              <w:gridCol w:w="1253"/>
              <w:gridCol w:w="1349"/>
              <w:gridCol w:w="1446"/>
            </w:tblGrid>
            <w:tr>
              <w:trPr>
                <w:cantSplit/>
                <w:tblHeader/>
              </w:trPr>
              <w:tc>
                <w:tcPr>
                  <w:tcW w:type="dxa" w:w="1157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Документ</w:t>
                  </w:r>
                </w:p>
              </w:tc>
              <w:tc>
                <w:tcPr>
                  <w:tcW w:type="dxa" w:w="4433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Веса A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  <w:vertAlign w:val="subscript"/>
                    </w:rPr>
                    <w:t xml:space="preserve">ij</w:t>
                  </w:r>
                </w:p>
              </w:tc>
              <w:tc>
                <w:tcPr>
                  <w:tcW w:type="dxa" w:w="1253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‖D‖</w:t>
                  </w:r>
                </w:p>
              </w:tc>
              <w:tc>
                <w:tcPr>
                  <w:tcW w:type="dxa" w:w="1349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(D, Q)</w:t>
                  </w:r>
                </w:p>
              </w:tc>
              <w:tc>
                <w:tcPr>
                  <w:tcW w:type="dxa" w:w="1446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sim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7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D1</w:t>
                  </w:r>
                </w:p>
              </w:tc>
              <w:tc>
                <w:tcPr>
                  <w:tcW w:type="dxa" w:w="4433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left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сеть 2 · 0,1249 = 0,2499; коммутатор 0,6021</w:t>
                  </w:r>
                </w:p>
              </w:tc>
              <w:tc>
                <w:tcPr>
                  <w:tcW w:type="dxa" w:w="1253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0,6519</w:t>
                  </w:r>
                </w:p>
              </w:tc>
              <w:tc>
                <w:tcPr>
                  <w:tcW w:type="dxa" w:w="1349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0,8519</w:t>
                  </w:r>
                </w:p>
              </w:tc>
              <w:tc>
                <w:tcPr>
                  <w:tcW w:type="dxa" w:w="1446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0,924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7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D2</w:t>
                  </w:r>
                </w:p>
              </w:tc>
              <w:tc>
                <w:tcPr>
                  <w:tcW w:type="dxa" w:w="4433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left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сеть 0,1249; маршрутизатор 0,6021</w:t>
                  </w:r>
                </w:p>
              </w:tc>
              <w:tc>
                <w:tcPr>
                  <w:tcW w:type="dxa" w:w="1253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0,6149</w:t>
                  </w:r>
                </w:p>
              </w:tc>
              <w:tc>
                <w:tcPr>
                  <w:tcW w:type="dxa" w:w="1349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0,1249</w:t>
                  </w:r>
                </w:p>
              </w:tc>
              <w:tc>
                <w:tcPr>
                  <w:tcW w:type="dxa" w:w="1446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0,144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7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D3</w:t>
                  </w:r>
                </w:p>
              </w:tc>
              <w:tc>
                <w:tcPr>
                  <w:tcW w:type="dxa" w:w="4433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left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сеть 0,1249; нейронный 0,6021; обучение 0,6021</w:t>
                  </w:r>
                </w:p>
              </w:tc>
              <w:tc>
                <w:tcPr>
                  <w:tcW w:type="dxa" w:w="1253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0,8606</w:t>
                  </w:r>
                </w:p>
              </w:tc>
              <w:tc>
                <w:tcPr>
                  <w:tcW w:type="dxa" w:w="1349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0,1249</w:t>
                  </w:r>
                </w:p>
              </w:tc>
              <w:tc>
                <w:tcPr>
                  <w:tcW w:type="dxa" w:w="1446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0,103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7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D4</w:t>
                  </w:r>
                </w:p>
              </w:tc>
              <w:tc>
                <w:tcPr>
                  <w:tcW w:type="dxa" w:w="4433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left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рецепт 0,6021; борщ 0,6021</w:t>
                  </w:r>
                </w:p>
              </w:tc>
              <w:tc>
                <w:tcPr>
                  <w:tcW w:type="dxa" w:w="1253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0,8514</w:t>
                  </w:r>
                </w:p>
              </w:tc>
              <w:tc>
                <w:tcPr>
                  <w:tcW w:type="dxa" w:w="1349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1446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</w:t>
                  </w:r>
                </w:p>
              </w:tc>
            </w:tr>
          </w:tbl>
          <w:p>
            <w:pPr>
              <w:spacing w:after="120" w:before="10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Вывод.</w:t>
            </w:r>
            <w:r>
              <w:rPr>
                <w:rFonts w:ascii="Arial" w:cs="Arial" w:eastAsia="Arial" w:hAnsi="Arial"/>
                <w:color w:val="1F2A24"/>
              </w:rPr>
              <w:t xml:space="preserve"> D2 и D3 совпадают с запросом только словом «сеть», но D2 выше: у D3 больше весомых «чужих» терминов, его норма больше, и доля «сети» в нём меньше. Это и есть нормировка на длину. D4 не имеет общих терминов и в выдачу не попадает.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Классы по методичке и их воплощение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4241"/>
        <w:gridCol w:w="3662"/>
      </w:tblGrid>
      <w:tr>
        <w:trPr>
          <w:cantSplit/>
          <w:tblHeader/>
        </w:trPr>
        <w:tc>
          <w:tcPr>
            <w:tcW w:type="dxa" w:w="173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Класс методички</w:t>
            </w:r>
          </w:p>
        </w:tc>
        <w:tc>
          <w:tcPr>
            <w:tcW w:type="dxa" w:w="424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В коде «Арахны»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Document</w:t>
            </w:r>
          </w:p>
        </w:tc>
        <w:tc>
          <w:tcPr>
            <w:tcW w:type="dxa" w:w="424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документ: заголовок, текст, дата, время, id; добавление и удаление из базы; B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  <w:vertAlign w:val="subscript"/>
              </w:rPr>
              <w:t xml:space="preserve">i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A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  <w:vertAlign w:val="subscript"/>
              </w:rPr>
              <w:t xml:space="preserve">ij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вектор документа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таблица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documents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функции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indexer.py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get_document_vector_by_lemma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 и др.)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Search</w:t>
            </w:r>
          </w:p>
        </w:tc>
        <w:tc>
          <w:tcPr>
            <w:tcW w:type="dxa" w:w="424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параметры поиска (все слова вместе, даты, текст запроса); ПОЗ, скалярное произведение, евклидова норма, выдача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датакласс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Search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 в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search.py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get_search_query_vector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scalar_product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euclidean_norm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get_search_result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SearchResult</w:t>
            </w:r>
          </w:p>
        </w:tc>
        <w:tc>
          <w:tcPr>
            <w:tcW w:type="dxa" w:w="424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одна строка выдачи: id, заголовок, сниппет, ранг, дата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models.SearchResult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 + найденные слова, путь, узел, объяснение ранга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2F5D45"/>
          <w:sz w:val="27"/>
          <w:szCs w:val="27"/>
        </w:rPr>
        <w:t xml:space="preserve">1.7. Элементы ИИ в интерфейсе (суть варианта 3)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Вариант 3 требует реализовать элементы искусственного интеллекта именно в </w:t>
      </w:r>
      <w:r>
        <w:rPr>
          <w:rFonts w:ascii="Arial" w:cs="Arial" w:eastAsia="Arial" w:hAnsi="Arial"/>
          <w:b/>
          <w:bCs/>
          <w:color w:val="1F2A24"/>
        </w:rPr>
        <w:t xml:space="preserve">интерфейсе с пользователем</w:t>
      </w:r>
      <w:r>
        <w:rPr>
          <w:rFonts w:ascii="Arial" w:cs="Arial" w:eastAsia="Arial" w:hAnsi="Arial"/>
          <w:color w:val="1F2A24"/>
        </w:rPr>
        <w:t xml:space="preserve">: система должна понимать естественно-языковой запрос, помогать его сформулировать и объяснять свой ответ.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Морфологический разбор запроса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Каждое слово запроса разбирается pymorphy3 (словарь OpenCorpora): нормальная форма, часть речи, есть ли слово в словаре системы. Пользователь видит блок «Как система поняла запрос» и отброшенные стоп-слова.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Автодополнение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Подсказки при наборе берутся из двух источников — прежних запросов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query_log</w:t>
      </w:r>
      <w:r>
        <w:rPr>
          <w:rFonts w:ascii="Arial" w:cs="Arial" w:eastAsia="Arial" w:hAnsi="Arial"/>
          <w:color w:val="1F2A24"/>
        </w:rPr>
        <w:t xml:space="preserve">) и словоформ индекса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forms</w:t>
      </w:r>
      <w:r>
        <w:rPr>
          <w:rFonts w:ascii="Arial" w:cs="Arial" w:eastAsia="Arial" w:hAnsi="Arial"/>
          <w:color w:val="1F2A24"/>
        </w:rPr>
        <w:t xml:space="preserve">) — и упорядочиваются по частоте. Подгружаются асинхронно, без перезагрузки страницы.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Исправление опечаток: расстояние Дамерау — Левенштейна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D45" w:sz="24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2F5D45"/>
                <w:sz w:val="16"/>
                <w:szCs w:val="16"/>
              </w:rPr>
              <w:t xml:space="preserve">ОПРЕДЕЛЕНИЕ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Расстояние Левенштейна</w:t>
            </w:r>
            <w:r>
              <w:rPr>
                <w:rFonts w:ascii="Arial" w:cs="Arial" w:eastAsia="Arial" w:hAnsi="Arial"/>
                <w:color w:val="1F2A24"/>
              </w:rPr>
              <w:t xml:space="preserve"> — минимальное число операций вставки, удаления и замены символа, превращающих одну строку в другую.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Расстояние Дамерау — Левенштейна</w:t>
            </w:r>
            <w:r>
              <w:rPr>
                <w:rFonts w:ascii="Arial" w:cs="Arial" w:eastAsia="Arial" w:hAnsi="Arial"/>
                <w:color w:val="1F2A24"/>
              </w:rPr>
              <w:t xml:space="preserve"> добавляет четвёртую операцию —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перестановку двух соседних символов</w:t>
            </w:r>
            <w:r>
              <w:rPr>
                <w:rFonts w:ascii="Arial" w:cs="Arial" w:eastAsia="Arial" w:hAnsi="Arial"/>
                <w:color w:val="1F2A24"/>
              </w:rPr>
              <w:t xml:space="preserve">, самую частую опечатку при быстром наборе.</w:t>
            </w:r>
          </w:p>
        </w:tc>
      </w:tr>
    </w:tbl>
    <w:p>
      <w:pPr>
        <w:spacing w:after="60" w:before="0" w:line="120"/>
      </w:pP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«комутатор» → «коммутатор»: 1 (вставка «м»);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«оепрационная» → «операционная»: 1 (перестановка «еп» → «пе»); у Левенштейна было бы 2 замены;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порог в «Арахне»: 1 для слов до 5 букв, 2 для более длинных; из кандидатов выбирается ближайший, при равенстве — более частотный. Система предлагает «Возможно, вы имели в виду…».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Расширение запроса синонимами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Тезаурус предметной области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data/synonyms_ru.json</w:t>
      </w:r>
      <w:r>
        <w:rPr>
          <w:rFonts w:ascii="Arial" w:cs="Arial" w:eastAsia="Arial" w:hAnsi="Arial"/>
          <w:color w:val="1F2A24"/>
        </w:rPr>
        <w:t xml:space="preserve"> — 36 групп взаимозаменяемых терминов: коммутатор — свитч, маршрутизатор — роутер, резервный — бэкап, папка — каталог — директория и т. д. Синонимы входят в ПОЗ с </w:t>
      </w:r>
      <w:r>
        <w:rPr>
          <w:rFonts w:ascii="Arial" w:cs="Arial" w:eastAsia="Arial" w:hAnsi="Arial"/>
          <w:b/>
          <w:bCs/>
          <w:color w:val="1F2A24"/>
        </w:rPr>
        <w:t xml:space="preserve">пониженным весом 0,5</w:t>
      </w:r>
      <w:r>
        <w:rPr>
          <w:rFonts w:ascii="Arial" w:cs="Arial" w:eastAsia="Arial" w:hAnsi="Arial"/>
          <w:color w:val="1F2A24"/>
        </w:rPr>
        <w:t xml:space="preserve">, чтобы не перебивать то, что ввёл сам пользователь. Эффект: MAP 0,634 → 0,670, bpref 0,649 → 0,697.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Обратная связь по релевантности: метод Рокчио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Пользователь отмечает документы кнопками «Больше таких» и «Не то», и вектор запроса сдвигается:</w:t>
      </w:r>
    </w:p>
    <w:p>
      <w:pPr>
        <w:tabs>
          <w:tab w:val="center" w:pos="4819"/>
          <w:tab w:val="right" w:pos="9438"/>
        </w:tabs>
        <w:spacing w:after="120" w:before="100"/>
      </w:pPr>
      <w:r>
        <w:rPr>
          <w:rFonts w:ascii="Arial" w:cs="Arial" w:eastAsia="Arial" w:hAnsi="Arial"/>
        </w:rPr>
        <w:t xml:space="preserve">	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Q′ = α · Q + (β / |D</w:t>
      </w:r>
      <w:r>
        <w:rPr>
          <w:rFonts w:ascii="Times New Roman" w:cs="Times New Roman" w:eastAsia="Times New Roman" w:hAnsi="Times New Roman"/>
          <w:color w:val="1F2A24"/>
          <w:sz w:val="25"/>
          <w:szCs w:val="25"/>
          <w:vertAlign w:val="subscript"/>
        </w:rPr>
        <w:t xml:space="preserve">r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|) · Σ</w:t>
      </w:r>
      <w:r>
        <w:rPr>
          <w:rFonts w:ascii="Times New Roman" w:cs="Times New Roman" w:eastAsia="Times New Roman" w:hAnsi="Times New Roman"/>
          <w:color w:val="1F2A24"/>
          <w:sz w:val="25"/>
          <w:szCs w:val="25"/>
          <w:vertAlign w:val="subscript"/>
        </w:rPr>
        <w:t xml:space="preserve">d∈Dr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 d / ‖d‖ − (γ / |D</w:t>
      </w:r>
      <w:r>
        <w:rPr>
          <w:rFonts w:ascii="Times New Roman" w:cs="Times New Roman" w:eastAsia="Times New Roman" w:hAnsi="Times New Roman"/>
          <w:color w:val="1F2A24"/>
          <w:sz w:val="25"/>
          <w:szCs w:val="25"/>
          <w:vertAlign w:val="subscript"/>
        </w:rPr>
        <w:t xml:space="preserve">nr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|) · Σ</w:t>
      </w:r>
      <w:r>
        <w:rPr>
          <w:rFonts w:ascii="Times New Roman" w:cs="Times New Roman" w:eastAsia="Times New Roman" w:hAnsi="Times New Roman"/>
          <w:color w:val="1F2A24"/>
          <w:sz w:val="25"/>
          <w:szCs w:val="25"/>
          <w:vertAlign w:val="subscript"/>
        </w:rPr>
        <w:t xml:space="preserve">d∈Dnr</w:t>
      </w:r>
      <w:r>
        <w:rPr>
          <w:rFonts w:ascii="Times New Roman" w:cs="Times New Roman" w:eastAsia="Times New Roman" w:hAnsi="Times New Roman"/>
          <w:color w:val="1F2A24"/>
          <w:sz w:val="25"/>
          <w:szCs w:val="25"/>
        </w:rPr>
        <w:t xml:space="preserve"> d / ‖d‖</w:t>
      </w:r>
      <w:r>
        <w:rPr>
          <w:rFonts w:ascii="Arial" w:cs="Arial" w:eastAsia="Arial" w:hAnsi="Arial"/>
          <w:color w:val="5F6B64"/>
          <w:sz w:val="20"/>
          <w:szCs w:val="20"/>
        </w:rPr>
        <w:t xml:space="preserve">	(1.10)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D</w:t>
      </w:r>
      <w:r>
        <w:rPr>
          <w:rFonts w:ascii="Arial" w:cs="Arial" w:eastAsia="Arial" w:hAnsi="Arial"/>
          <w:color w:val="1F2A24"/>
          <w:vertAlign w:val="subscript"/>
        </w:rPr>
        <w:t xml:space="preserve">r</w:t>
      </w:r>
      <w:r>
        <w:rPr>
          <w:rFonts w:ascii="Arial" w:cs="Arial" w:eastAsia="Arial" w:hAnsi="Arial"/>
          <w:color w:val="1F2A24"/>
        </w:rPr>
        <w:t xml:space="preserve"> — документы, отмеченные как удачные, D</w:t>
      </w:r>
      <w:r>
        <w:rPr>
          <w:rFonts w:ascii="Arial" w:cs="Arial" w:eastAsia="Arial" w:hAnsi="Arial"/>
          <w:color w:val="1F2A24"/>
          <w:vertAlign w:val="subscript"/>
        </w:rPr>
        <w:t xml:space="preserve">nr</w:t>
      </w:r>
      <w:r>
        <w:rPr>
          <w:rFonts w:ascii="Arial" w:cs="Arial" w:eastAsia="Arial" w:hAnsi="Arial"/>
          <w:color w:val="1F2A24"/>
        </w:rPr>
        <w:t xml:space="preserve"> — как неудачные. В «Арахне» α = 1,0; β = 0,75; γ = 0,15; отрицательные компоненты обнуляются, вектор усекается до 40 самых весомых терминов, иначе запрос «расползается» по всей коллекции.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C9A227"/>
                <w:sz w:val="16"/>
                <w:szCs w:val="16"/>
              </w:rPr>
              <w:t xml:space="preserve">НА ПАЛЬЦАХ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Запрос «подтягивается» к понравившимся документам и немного «отталкивается» от неудачных. γ меньше β, потому что отрицательная отметка менее информативна: документ может быть «не тем» по десятку разных причин, а удачный документ точно указывает направление.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Остальные функции интерфейса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Похожие документы</w:t>
      </w:r>
      <w:r>
        <w:rPr>
          <w:rFonts w:ascii="Arial" w:cs="Arial" w:eastAsia="Arial" w:hAnsi="Arial"/>
          <w:color w:val="1F2A24"/>
        </w:rPr>
        <w:t xml:space="preserve"> — косинусная мера «документ — документ» по 25 самым весомым терминам образца, выводятся 5 ближайших.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Объяснение выдачи «Почему найден»</w:t>
      </w:r>
      <w:r>
        <w:rPr>
          <w:rFonts w:ascii="Arial" w:cs="Arial" w:eastAsia="Arial" w:hAnsi="Arial"/>
          <w:color w:val="1F2A24"/>
        </w:rPr>
        <w:t xml:space="preserve"> — вклад каждого термина в ранг: A</w:t>
      </w:r>
      <w:r>
        <w:rPr>
          <w:rFonts w:ascii="Arial" w:cs="Arial" w:eastAsia="Arial" w:hAnsi="Arial"/>
          <w:color w:val="1F2A24"/>
          <w:vertAlign w:val="subscript"/>
        </w:rPr>
        <w:t xml:space="preserve">ij</w:t>
      </w:r>
      <w:r>
        <w:rPr>
          <w:rFonts w:ascii="Arial" w:cs="Arial" w:eastAsia="Arial" w:hAnsi="Arial"/>
          <w:color w:val="1F2A24"/>
        </w:rPr>
        <w:t xml:space="preserve"> · w</w:t>
      </w:r>
      <w:r>
        <w:rPr>
          <w:rFonts w:ascii="Arial" w:cs="Arial" w:eastAsia="Arial" w:hAnsi="Arial"/>
          <w:color w:val="1F2A24"/>
          <w:vertAlign w:val="subscript"/>
        </w:rPr>
        <w:t xml:space="preserve">qj</w:t>
      </w:r>
      <w:r>
        <w:rPr>
          <w:rFonts w:ascii="Arial" w:cs="Arial" w:eastAsia="Arial" w:hAnsi="Arial"/>
          <w:color w:val="1F2A24"/>
        </w:rPr>
        <w:t xml:space="preserve"> / (‖D‖ · ‖Q‖). Сумма вкладов равна рангу документа.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Подсказки при пустой выдаче</w:t>
      </w:r>
      <w:r>
        <w:rPr>
          <w:rFonts w:ascii="Arial" w:cs="Arial" w:eastAsia="Arial" w:hAnsi="Arial"/>
          <w:color w:val="1F2A24"/>
        </w:rPr>
        <w:t xml:space="preserve"> — снять режим «все слова», проверить исправленный вариант, убрать фильтр по дате, сократить запрос.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Языковой помощник (необязательно)</w:t>
      </w:r>
      <w:r>
        <w:rPr>
          <w:rFonts w:ascii="Arial" w:cs="Arial" w:eastAsia="Arial" w:hAnsi="Arial"/>
          <w:color w:val="1F2A24"/>
        </w:rPr>
        <w:t xml:space="preserve"> — любой сервис с OpenAI-совместимым API: краткий ответ по найденным документам, другие формулировки запроса. Выключен по умолчанию и не участвует ни в ранжировании, ни в метриках.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2F5D45"/>
          <w:sz w:val="27"/>
          <w:szCs w:val="27"/>
        </w:rPr>
        <w:t xml:space="preserve">1.8. Оценка качества: метрики РОМИП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F2A24"/>
        </w:rPr>
        <w:t xml:space="preserve">РОМИП</w:t>
      </w:r>
      <w:r>
        <w:rPr>
          <w:rFonts w:ascii="Arial" w:cs="Arial" w:eastAsia="Arial" w:hAnsi="Arial"/>
          <w:color w:val="1F2A24"/>
        </w:rPr>
        <w:t xml:space="preserve"> — Российский семинар по оценке методов информационного поиска. Проводится с 2003 года по образцу международных инициатив TREC, CLEF и NTCIR; его цель — независимая оценка методов поиска для русскоязычной информации. Идея оценки проста: люди-асессоры заранее размечают, какие документы релевантны каким запросам, а система сравнивается с этой разметкой.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Понятие</w:t>
            </w:r>
          </w:p>
        </w:tc>
        <w:tc>
          <w:tcPr>
            <w:tcW w:type="dxa" w:w="693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Что это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Эталонная разметка (qrels)</w:t>
            </w:r>
          </w:p>
        </w:tc>
        <w:tc>
          <w:tcPr>
            <w:tcW w:type="dxa" w:w="693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оценки релевантности «запрос — документ», сделанные экспертом. У нас 36 информационных потребностей и 271 оценка: 52 — «2», 95 — «1», 124 — «0»; в среднем 4,1 релевантного документа на запрос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Пул</w:t>
            </w:r>
          </w:p>
        </w:tc>
        <w:tc>
          <w:tcPr>
            <w:tcW w:type="dxa" w:w="693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документы, которые эксперт реально просмотрел, — обычно верхушка выдачи. Всё, что вне пула, считается неоценённым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Градации</w:t>
            </w:r>
          </w:p>
        </w:tc>
        <w:tc>
          <w:tcPr>
            <w:tcW w:type="dxa" w:w="693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 — не по теме, 1 — частично полезен, 2 — точно отвечает. Бинарные метрики считают релевантным всё, что &gt; 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Глубина выдачи top-K</w:t>
            </w:r>
          </w:p>
        </w:tc>
        <w:tc>
          <w:tcPr>
            <w:tcW w:type="dxa" w:w="693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сколько первых документов учитывается; в отчёте K = 20</w:t>
            </w:r>
          </w:p>
        </w:tc>
      </w:tr>
    </w:tbl>
    <w:p>
      <w:pPr>
        <w:spacing w:after="80" w:before="0" w:line="120"/>
      </w:pP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Метрики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048"/>
        <w:gridCol w:w="3662"/>
      </w:tblGrid>
      <w:tr>
        <w:trPr>
          <w:cantSplit/>
          <w:tblHeader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Метрика</w:t>
            </w:r>
          </w:p>
        </w:tc>
        <w:tc>
          <w:tcPr>
            <w:tcW w:type="dxa" w:w="404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Формула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Что показывает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Точность P</w:t>
            </w:r>
          </w:p>
        </w:tc>
        <w:tc>
          <w:tcPr>
            <w:tcW w:type="dxa" w:w="404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P = |rel ∩ ret| / |ret|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доля релевантных среди найденных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Полнота R</w:t>
            </w:r>
          </w:p>
        </w:tc>
        <w:tc>
          <w:tcPr>
            <w:tcW w:type="dxa" w:w="404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R = |rel ∩ ret| / |rel|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доля найденных среди всех релевантных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F-мера</w:t>
            </w:r>
          </w:p>
        </w:tc>
        <w:tc>
          <w:tcPr>
            <w:tcW w:type="dxa" w:w="404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F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 = 2PR / (P + R)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гармоническое среднее: наказывает перекос между P и 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P@k</w:t>
            </w:r>
          </w:p>
        </w:tc>
        <w:tc>
          <w:tcPr>
            <w:tcW w:type="dxa" w:w="404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доля релевантных среди первых k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что видит пользователь на первом экране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R-точность</w:t>
            </w:r>
          </w:p>
        </w:tc>
        <w:tc>
          <w:tcPr>
            <w:tcW w:type="dxa" w:w="404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P@R, где R — число релевантных для запроса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точность на «честной» глубине для каждого запроса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AP</w:t>
            </w:r>
          </w:p>
        </w:tc>
        <w:tc>
          <w:tcPr>
            <w:tcW w:type="dxa" w:w="404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AP = (1/R) · Σ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  <w:vertAlign w:val="subscript"/>
              </w:rPr>
              <w:t xml:space="preserve">k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 P@k · rel(k)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средняя точность в точках, где найден релевантный документ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MAP</w:t>
            </w:r>
          </w:p>
        </w:tc>
        <w:tc>
          <w:tcPr>
            <w:tcW w:type="dxa" w:w="404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среднее AP по всем запросам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главная метрика качества ранжирования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11-точечный график</w:t>
            </w:r>
          </w:p>
        </w:tc>
        <w:tc>
          <w:tcPr>
            <w:tcW w:type="dxa" w:w="404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P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  <w:vertAlign w:val="subscript"/>
              </w:rPr>
              <w:t xml:space="preserve">int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(r) = max P(r′) при r′ ≥ r, r = 0; 0,1; …; 1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как падает точность с ростом полноты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DCG</w:t>
            </w:r>
          </w:p>
        </w:tc>
        <w:tc>
          <w:tcPr>
            <w:tcW w:type="dxa" w:w="404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Σ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  <w:vertAlign w:val="subscript"/>
              </w:rPr>
              <w:t xml:space="preserve">i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 (2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  <w:vertAlign w:val="superscript"/>
              </w:rPr>
              <w:t xml:space="preserve">rel(i)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 − 1) / log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(i + 1)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выигрыш с учётом градаций и позиции: чем ниже, тем меньше вклад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nDCG</w:t>
            </w:r>
          </w:p>
        </w:tc>
        <w:tc>
          <w:tcPr>
            <w:tcW w:type="dxa" w:w="404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DCG / IDCG (DCG идеального порядка)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DCG, приведённый к [0; 1]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bpref</w:t>
            </w:r>
          </w:p>
        </w:tc>
        <w:tc>
          <w:tcPr>
            <w:tcW w:type="dxa" w:w="404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(1/R) · Σ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  <w:vertAlign w:val="subscript"/>
              </w:rPr>
              <w:t xml:space="preserve">r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 ( 1 − |n выше r| / min(R, N) )</w:t>
            </w:r>
          </w:p>
        </w:tc>
        <w:tc>
          <w:tcPr>
            <w:tcW w:type="dxa" w:w="366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учитывает только оценённые документы; устойчива к неполноте разметки</w:t>
            </w:r>
          </w:p>
        </w:tc>
      </w:tr>
    </w:tbl>
    <w:p>
      <w:pPr>
        <w:spacing w:after="120" w:before="60" w:line="276"/>
        <w:jc w:val="both"/>
      </w:pPr>
      <w:r>
        <w:rPr>
          <w:rFonts w:ascii="Arial" w:cs="Arial" w:eastAsia="Arial" w:hAnsi="Arial"/>
          <w:color w:val="5F6B64"/>
          <w:sz w:val="18"/>
          <w:szCs w:val="18"/>
        </w:rPr>
        <w:t xml:space="preserve">Обозначения: ret — найденные документы, rel — релевантные, rel(k) = 1, если на позиции k релевантный документ; в bpref n — оценённые нерелевантные документы, стоящие выше релевантного r, N — число оценённых нерелевантных.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none" w:color="FFFFFF" w:sz="0"/>
              <w:left w:val="single" w:color="6A55A0" w:sz="24"/>
              <w:bottom w:val="none" w:color="FFFFFF" w:sz="0"/>
              <w:right w:val="none" w:color="FFFFFF" w:sz="0"/>
            </w:tcBorders>
            <w:shd w:fill="F1EEF7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6A55A0"/>
                <w:sz w:val="16"/>
                <w:szCs w:val="16"/>
              </w:rPr>
              <w:t xml:space="preserve">РАЗОБРАННЫЙ ПРИМЕР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все метрики на одной выдаче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Выдача из 10 документов; у запроса всего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R = 6</w:t>
            </w:r>
            <w:r>
              <w:rPr>
                <w:rFonts w:ascii="Arial" w:cs="Arial" w:eastAsia="Arial" w:hAnsi="Arial"/>
                <w:color w:val="1F2A24"/>
              </w:rPr>
              <w:t xml:space="preserve"> релевантных, из них 4 найдены, 2 (с оценкой 1) система не нашла. Все нули в выдаче оценены экспертом.</w:t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42"/>
              <w:gridCol w:w="810"/>
              <w:gridCol w:w="810"/>
              <w:gridCol w:w="810"/>
              <w:gridCol w:w="810"/>
              <w:gridCol w:w="810"/>
              <w:gridCol w:w="810"/>
              <w:gridCol w:w="810"/>
              <w:gridCol w:w="810"/>
              <w:gridCol w:w="810"/>
              <w:gridCol w:w="806"/>
            </w:tblGrid>
            <w:tr>
              <w:trPr>
                <w:cantSplit/>
                <w:tblHeader/>
              </w:trPr>
              <w:tc>
                <w:tcPr>
                  <w:tcW w:type="dxa" w:w="1542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Позиция</w:t>
                  </w:r>
                </w:p>
              </w:tc>
              <w:tc>
                <w:tcPr>
                  <w:tcW w:type="dxa" w:w="8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8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8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8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8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8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8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8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8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806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42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left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Оценка</w:t>
                  </w:r>
                </w:p>
              </w:tc>
              <w:tc>
                <w:tcPr>
                  <w:tcW w:type="dxa" w:w="8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8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8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8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8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8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8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8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8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806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1</w:t>
                  </w:r>
                </w:p>
              </w:tc>
            </w:tr>
          </w:tbl>
          <w:p>
            <w:pPr>
              <w:spacing w:after="40" w:before="10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P</w:t>
            </w:r>
            <w:r>
              <w:rPr>
                <w:rFonts w:ascii="Arial" w:cs="Arial" w:eastAsia="Arial" w:hAnsi="Arial"/>
                <w:color w:val="1F2A24"/>
              </w:rPr>
              <w:t xml:space="preserve"> = 4/10 = 0,400; 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R</w:t>
            </w:r>
            <w:r>
              <w:rPr>
                <w:rFonts w:ascii="Arial" w:cs="Arial" w:eastAsia="Arial" w:hAnsi="Arial"/>
                <w:color w:val="1F2A24"/>
              </w:rPr>
              <w:t xml:space="preserve"> = 4/6 = 0,667; 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color w:val="1F2A24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color w:val="1F2A24"/>
              </w:rPr>
              <w:t xml:space="preserve"> = 2 · 0,4 · 0,667 / 1,067 = 0,500.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P@5</w:t>
            </w:r>
            <w:r>
              <w:rPr>
                <w:rFonts w:ascii="Arial" w:cs="Arial" w:eastAsia="Arial" w:hAnsi="Arial"/>
                <w:color w:val="1F2A24"/>
              </w:rPr>
              <w:t xml:space="preserve"> = 2/5 = 0,400; 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R-точность</w:t>
            </w:r>
            <w:r>
              <w:rPr>
                <w:rFonts w:ascii="Arial" w:cs="Arial" w:eastAsia="Arial" w:hAnsi="Arial"/>
                <w:color w:val="1F2A24"/>
              </w:rPr>
              <w:t xml:space="preserve"> = P@6 = 3/6 = 0,500.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AP</w:t>
            </w:r>
            <w:r>
              <w:rPr>
                <w:rFonts w:ascii="Arial" w:cs="Arial" w:eastAsia="Arial" w:hAnsi="Arial"/>
                <w:color w:val="1F2A24"/>
              </w:rPr>
              <w:t xml:space="preserve"> = (1/1 + 2/3 + 3/6 + 4/10) / 6 = 2,567 / 6 =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0,428</w:t>
            </w:r>
            <w:r>
              <w:rPr>
                <w:rFonts w:ascii="Arial" w:cs="Arial" w:eastAsia="Arial" w:hAnsi="Arial"/>
                <w:color w:val="1F2A24"/>
              </w:rPr>
              <w:t xml:space="preserve"> — делим на все 6 релевантных, а не на 4 найденных: ненайденные документы штрафуют AP.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DCG</w:t>
            </w:r>
            <w:r>
              <w:rPr>
                <w:rFonts w:ascii="Arial" w:cs="Arial" w:eastAsia="Arial" w:hAnsi="Arial"/>
                <w:color w:val="1F2A24"/>
              </w:rPr>
              <w:t xml:space="preserve"> = 3/log</w:t>
            </w:r>
            <w:r>
              <w:rPr>
                <w:rFonts w:ascii="Arial" w:cs="Arial" w:eastAsia="Arial" w:hAnsi="Arial"/>
                <w:color w:val="1F2A24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1F2A24"/>
              </w:rPr>
              <w:t xml:space="preserve">2 + 1/log</w:t>
            </w:r>
            <w:r>
              <w:rPr>
                <w:rFonts w:ascii="Arial" w:cs="Arial" w:eastAsia="Arial" w:hAnsi="Arial"/>
                <w:color w:val="1F2A24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1F2A24"/>
              </w:rPr>
              <w:t xml:space="preserve">4 + 3/log</w:t>
            </w:r>
            <w:r>
              <w:rPr>
                <w:rFonts w:ascii="Arial" w:cs="Arial" w:eastAsia="Arial" w:hAnsi="Arial"/>
                <w:color w:val="1F2A24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1F2A24"/>
              </w:rPr>
              <w:t xml:space="preserve">7 + 1/log</w:t>
            </w:r>
            <w:r>
              <w:rPr>
                <w:rFonts w:ascii="Arial" w:cs="Arial" w:eastAsia="Arial" w:hAnsi="Arial"/>
                <w:color w:val="1F2A24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1F2A24"/>
              </w:rPr>
              <w:t xml:space="preserve">11 = 3 + 0,5 + 1,069 + 0,289 = 4,858. Идеальный порядок 2, 2, 1, 1, 1, 1 даёт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IDCG</w:t>
            </w:r>
            <w:r>
              <w:rPr>
                <w:rFonts w:ascii="Arial" w:cs="Arial" w:eastAsia="Arial" w:hAnsi="Arial"/>
                <w:color w:val="1F2A24"/>
              </w:rPr>
              <w:t xml:space="preserve"> = 6,567, отсюда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nDCG</w:t>
            </w:r>
            <w:r>
              <w:rPr>
                <w:rFonts w:ascii="Arial" w:cs="Arial" w:eastAsia="Arial" w:hAnsi="Arial"/>
                <w:color w:val="1F2A24"/>
              </w:rPr>
              <w:t xml:space="preserve"> = 0,740.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bpref</w:t>
            </w:r>
            <w:r>
              <w:rPr>
                <w:rFonts w:ascii="Arial" w:cs="Arial" w:eastAsia="Arial" w:hAnsi="Arial"/>
                <w:color w:val="1F2A24"/>
              </w:rPr>
              <w:t xml:space="preserve">: над релевантными стоят 0, 1, 3 и 6 оценённых нерелевантных; min(R, N) = 6. bpref = (1 + (1 − 1/6) + (1 − 3/6) + (1 − 6/6)) / 6 =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0,389</w:t>
            </w:r>
            <w:r>
              <w:rPr>
                <w:rFonts w:ascii="Arial" w:cs="Arial" w:eastAsia="Arial" w:hAnsi="Arial"/>
                <w:color w:val="1F2A24"/>
              </w:rPr>
              <w:t xml:space="preserve">.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Интерполированная точность</w:t>
            </w:r>
            <w:r>
              <w:rPr>
                <w:rFonts w:ascii="Arial" w:cs="Arial" w:eastAsia="Arial" w:hAnsi="Arial"/>
                <w:color w:val="1F2A24"/>
              </w:rPr>
              <w:t xml:space="preserve"> на уровнях полноты 0; 0,1; …; 1: 1; 1; 0,667; 0,667; 0,5; 0,5; 0,4; 0; 0; 0; 0.</w:t>
            </w:r>
          </w:p>
          <w:p>
            <w:pPr>
              <w:spacing w:after="120" w:before="0" w:line="276"/>
              <w:jc w:val="both"/>
            </w:pPr>
            <w:r>
              <w:rPr>
                <w:rFonts w:ascii="Arial" w:cs="Arial" w:eastAsia="Arial" w:hAnsi="Arial"/>
                <w:color w:val="5F6B64"/>
                <w:sz w:val="18"/>
                <w:szCs w:val="18"/>
              </w:rPr>
              <w:t xml:space="preserve">Все числа проверены функциями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arachne/evaluation/metrics.py</w:t>
            </w:r>
            <w:r>
              <w:rPr>
                <w:rFonts w:ascii="Arial" w:cs="Arial" w:eastAsia="Arial" w:hAnsi="Arial"/>
                <w:color w:val="5F6B64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Результаты «Арахны»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1928"/>
        <w:gridCol w:w="5300"/>
      </w:tblGrid>
      <w:tr>
        <w:trPr>
          <w:cantSplit/>
          <w:tblHeader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53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Как понимать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Точность P (top-20)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0,274</w:t>
            </w:r>
          </w:p>
        </w:tc>
        <w:tc>
          <w:tcPr>
            <w:tcW w:type="dxa" w:w="53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низкая не из-за плохого поиска: релевантных в среднем 4,1, и даже идеальная система на глубине 20 дала бы около 0,2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Полнота R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0,832</w:t>
            </w:r>
          </w:p>
        </w:tc>
        <w:tc>
          <w:tcPr>
            <w:tcW w:type="dxa" w:w="53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система находит подавляющее большинство релевантных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F-мера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0,371</w:t>
            </w:r>
          </w:p>
        </w:tc>
        <w:tc>
          <w:tcPr>
            <w:tcW w:type="dxa" w:w="53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P@5 / P@10 / P@20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0,467 / 0,286 / 0,169</w:t>
            </w:r>
          </w:p>
        </w:tc>
        <w:tc>
          <w:tcPr>
            <w:tcW w:type="dxa" w:w="53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точность падает с глубиной — релевантное стоит наверху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R-точность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0,568</w:t>
            </w:r>
          </w:p>
        </w:tc>
        <w:tc>
          <w:tcPr>
            <w:tcW w:type="dxa" w:w="53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больше половины документов на уровне R действительно релевантны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MAP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0,634</w:t>
            </w:r>
          </w:p>
        </w:tc>
        <w:tc>
          <w:tcPr>
            <w:tcW w:type="dxa" w:w="53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основная метрика ранжирования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nDCG / nDCG@10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0,859 / 0,835</w:t>
            </w:r>
          </w:p>
        </w:tc>
        <w:tc>
          <w:tcPr>
            <w:tcW w:type="dxa" w:w="53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выше MAP: документы с оценкой 2 система ставит наверх устойчиво, а 1 от 0 отличает хуже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bpref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0,649</w:t>
            </w:r>
          </w:p>
        </w:tc>
        <w:tc>
          <w:tcPr>
            <w:tcW w:type="dxa" w:w="53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—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44958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F6B64"/>
          <w:sz w:val="18"/>
          <w:szCs w:val="18"/>
        </w:rPr>
        <w:t xml:space="preserve">Рисунок 2 — Кривая «точность — полнота»: до полноты 0,5 точность держится выше 0,78, затем резко падает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Сравнение конфигураций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234"/>
        <w:gridCol w:w="1234"/>
        <w:gridCol w:w="1234"/>
        <w:gridCol w:w="1234"/>
        <w:gridCol w:w="1232"/>
      </w:tblGrid>
      <w:tr>
        <w:trPr>
          <w:cantSplit/>
          <w:tblHeader/>
        </w:trPr>
        <w:tc>
          <w:tcPr>
            <w:tcW w:type="dxa" w:w="347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Конфигурация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MAP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P@10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R-точн.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nDCG</w:t>
            </w:r>
          </w:p>
        </w:tc>
        <w:tc>
          <w:tcPr>
            <w:tcW w:type="dxa" w:w="123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bpref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Базовая: леммы, бинарный ПОЗ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0,634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0,286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0,568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0,859</w:t>
            </w:r>
          </w:p>
        </w:tc>
        <w:tc>
          <w:tcPr>
            <w:tcW w:type="dxa" w:w="123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0,649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С расширением синонимами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0,670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0,300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0,596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0,876</w:t>
            </w:r>
          </w:p>
        </w:tc>
        <w:tc>
          <w:tcPr>
            <w:tcW w:type="dxa" w:w="123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0,697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Строгий режим (все слова)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0,242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0,097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0,250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0,475</w:t>
            </w:r>
          </w:p>
        </w:tc>
        <w:tc>
          <w:tcPr>
            <w:tcW w:type="dxa" w:w="123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0,247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Без морфологии (словоформы)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0,564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0,256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0,526</w:t>
            </w:r>
          </w:p>
        </w:tc>
        <w:tc>
          <w:tcPr>
            <w:tcW w:type="dxa" w:w="12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0,808</w:t>
            </w:r>
          </w:p>
        </w:tc>
        <w:tc>
          <w:tcPr>
            <w:tcW w:type="dxa" w:w="123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0,601</w:t>
            </w:r>
          </w:p>
        </w:tc>
      </w:tr>
    </w:tbl>
    <w:p>
      <w:pPr>
        <w:spacing w:after="80" w:before="0" w:line="12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F2A24"/>
        </w:rPr>
        <w:t xml:space="preserve">Выводы из эксперимента:</w:t>
      </w:r>
      <w:r>
        <w:rPr>
          <w:rFonts w:ascii="Arial" w:cs="Arial" w:eastAsia="Arial" w:hAnsi="Arial"/>
          <w:color w:val="1F2A24"/>
        </w:rPr>
        <w:t xml:space="preserve"> морфология даёт наибольший вклад (−11 % MAP без неё); синонимы улучшают все метрики умеренно, но устойчиво; строгий режим сводит векторную модель к логической и ухудшает качество более чем вдвое — это подтверждает выбор векторной стратегии.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F2A24"/>
        </w:rPr>
        <w:t xml:space="preserve">Худшие запросы</w:t>
      </w:r>
      <w:r>
        <w:rPr>
          <w:rFonts w:ascii="Arial" w:cs="Arial" w:eastAsia="Arial" w:hAnsi="Arial"/>
          <w:color w:val="1F2A24"/>
        </w:rPr>
        <w:t xml:space="preserve"> — многословные и с межтематической омонимией: «защита от вирусов и программ-вымогателей» (AP 0,312), «алгоритмы сортировки и вычислительная сложность» (0,333), «запросы sql к базе данных» (0,376). Слова «запрос» и «индекс» одинаково частотны в разделах о СУБД и об информационном поиске, а бинарный ПОЗ не позволяет указать, какое слово важнее. Коллекция нарочно построена с такой омонимией («сеть» — ЛВС, нейросеть, железная дорога; «маршрут», «узел», «пакет»), иначе метрики вырождаются.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Как улучшить поиск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Логарифмическая частота</w:t>
      </w:r>
      <w:r>
        <w:rPr>
          <w:rFonts w:ascii="Arial" w:cs="Arial" w:eastAsia="Arial" w:hAnsi="Arial"/>
          <w:color w:val="1F2A24"/>
        </w:rPr>
        <w:t xml:space="preserve"> 1 + log Q</w:t>
      </w:r>
      <w:r>
        <w:rPr>
          <w:rFonts w:ascii="Arial" w:cs="Arial" w:eastAsia="Arial" w:hAnsi="Arial"/>
          <w:color w:val="1F2A24"/>
          <w:vertAlign w:val="subscript"/>
        </w:rPr>
        <w:t xml:space="preserve">ij</w:t>
      </w:r>
      <w:r>
        <w:rPr>
          <w:rFonts w:ascii="Arial" w:cs="Arial" w:eastAsia="Arial" w:hAnsi="Arial"/>
          <w:color w:val="1F2A24"/>
        </w:rPr>
        <w:t xml:space="preserve"> вместо Q</w:t>
      </w:r>
      <w:r>
        <w:rPr>
          <w:rFonts w:ascii="Arial" w:cs="Arial" w:eastAsia="Arial" w:hAnsi="Arial"/>
          <w:color w:val="1F2A24"/>
          <w:vertAlign w:val="subscript"/>
        </w:rPr>
        <w:t xml:space="preserve">ij</w:t>
      </w:r>
      <w:r>
        <w:rPr>
          <w:rFonts w:ascii="Arial" w:cs="Arial" w:eastAsia="Arial" w:hAnsi="Arial"/>
          <w:color w:val="1F2A24"/>
        </w:rPr>
        <w:t xml:space="preserve"> — ослабляет влияние длины документа.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Взвешенный ПОЗ</w:t>
      </w:r>
      <w:r>
        <w:rPr>
          <w:rFonts w:ascii="Arial" w:cs="Arial" w:eastAsia="Arial" w:hAnsi="Arial"/>
          <w:color w:val="1F2A24"/>
        </w:rPr>
        <w:t xml:space="preserve">: умножать координаты запроса на B</w:t>
      </w:r>
      <w:r>
        <w:rPr>
          <w:rFonts w:ascii="Arial" w:cs="Arial" w:eastAsia="Arial" w:hAnsi="Arial"/>
          <w:color w:val="1F2A24"/>
          <w:vertAlign w:val="subscript"/>
        </w:rPr>
        <w:t xml:space="preserve">i</w:t>
      </w:r>
      <w:r>
        <w:rPr>
          <w:rFonts w:ascii="Arial" w:cs="Arial" w:eastAsia="Arial" w:hAnsi="Arial"/>
          <w:color w:val="1F2A24"/>
        </w:rPr>
        <w:t xml:space="preserve">, чтобы «sql» весил больше, чем «запрос».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Позиция термина</w:t>
      </w:r>
      <w:r>
        <w:rPr>
          <w:rFonts w:ascii="Arial" w:cs="Arial" w:eastAsia="Arial" w:hAnsi="Arial"/>
          <w:color w:val="1F2A24"/>
        </w:rPr>
        <w:t xml:space="preserve">: повышать вес слов из заголовка и первого абзаца.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BM25</w:t>
      </w:r>
      <w:r>
        <w:rPr>
          <w:rFonts w:ascii="Arial" w:cs="Arial" w:eastAsia="Arial" w:hAnsi="Arial"/>
          <w:color w:val="1F2A24"/>
        </w:rPr>
        <w:t xml:space="preserve"> — вероятностная модель с насыщением частоты и нормировкой на среднюю длину документа:</w:t>
      </w:r>
    </w:p>
    <w:p>
      <w:pPr>
        <w:keepNext w:val="false"/>
        <w:spacing w:after="120" w:before="10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score(D, Q) = Σ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t ∈ Q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IDF(t) · f(t, D) · (k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+ 1) / ( f(t, D) + k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· (1 − b + b · |D| / avgdl) )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color w:val="5F6B64"/>
          <w:sz w:val="18"/>
          <w:szCs w:val="18"/>
        </w:rPr>
        <w:t xml:space="preserve">f(t, D) — частота термина в документе, |D| — длина документа, avgdl — средняя длина по коллекции, обычно k</w:t>
      </w:r>
      <w:r>
        <w:rPr>
          <w:rFonts w:ascii="Arial" w:cs="Arial" w:eastAsia="Arial" w:hAnsi="Arial"/>
          <w:color w:val="5F6B64"/>
          <w:sz w:val="18"/>
          <w:szCs w:val="18"/>
          <w:vertAlign w:val="subscript"/>
        </w:rPr>
        <w:t xml:space="preserve">1</w:t>
      </w:r>
      <w:r>
        <w:rPr>
          <w:rFonts w:ascii="Arial" w:cs="Arial" w:eastAsia="Arial" w:hAnsi="Arial"/>
          <w:color w:val="5F6B64"/>
          <w:sz w:val="18"/>
          <w:szCs w:val="18"/>
        </w:rPr>
        <w:t xml:space="preserve"> ≈ 1,2–2,0 и b ≈ 0,75.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Двухуровневый тезаурус</w:t>
      </w:r>
      <w:r>
        <w:rPr>
          <w:rFonts w:ascii="Arial" w:cs="Arial" w:eastAsia="Arial" w:hAnsi="Arial"/>
          <w:color w:val="1F2A24"/>
        </w:rPr>
        <w:t xml:space="preserve">: кроме синонимов — отношения «род — вид» («коммутатор» → «сетевое оборудование»).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2F5D45"/>
          <w:sz w:val="27"/>
          <w:szCs w:val="27"/>
        </w:rPr>
        <w:t xml:space="preserve">1.9. Структура приложения «Арахна»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693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crawler.py</w:t>
            </w:r>
          </w:p>
        </w:tc>
        <w:tc>
          <w:tcPr>
            <w:tcW w:type="dxa" w:w="693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обход каталогов и UNC-ресурсов ЛВС, инкрементальность по mtime и sha1, журнал обхода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text/extract.py</w:t>
            </w:r>
          </w:p>
        </w:tc>
        <w:tc>
          <w:tcPr>
            <w:tcW w:type="dxa" w:w="693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извлечение текста из txt, md, csv, html, docx, pdf, rtf; подбор кодировки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text/morphology.py</w:t>
            </w:r>
          </w:p>
        </w:tc>
        <w:tc>
          <w:tcPr>
            <w:tcW w:type="dxa" w:w="693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токенизация, стоп-слова, лемматизация (pymorphy3) с кэшем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indexer.py</w:t>
            </w:r>
          </w:p>
        </w:tc>
        <w:tc>
          <w:tcPr>
            <w:tcW w:type="dxa" w:w="693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инвертированный индекс, формулы (1.5) и (1.6), нормы векторов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search.py</w:t>
            </w:r>
          </w:p>
        </w:tc>
        <w:tc>
          <w:tcPr>
            <w:tcW w:type="dxa" w:w="693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поисковый образ запроса, косинусная мера, ранжирование, сниппеты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ai/suggest.py</w:t>
            </w:r>
          </w:p>
        </w:tc>
        <w:tc>
          <w:tcPr>
            <w:tcW w:type="dxa" w:w="693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разбор ЕЯ-запроса, автодополнение, опечатки, синонимы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ai/feedback.py</w:t>
            </w:r>
          </w:p>
        </w:tc>
        <w:tc>
          <w:tcPr>
            <w:tcW w:type="dxa" w:w="693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обратная связь по релевантности (Рокчио), похожие документы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ai/llm.py</w:t>
            </w:r>
          </w:p>
        </w:tc>
        <w:tc>
          <w:tcPr>
            <w:tcW w:type="dxa" w:w="693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необязательный языковой помощник (OpenAI-совместимый сервис)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evaluation/</w:t>
            </w:r>
          </w:p>
        </w:tc>
        <w:tc>
          <w:tcPr>
            <w:tcW w:type="dxa" w:w="693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метрики РОМИП, эталонная разметка, графики, сравнение конфигураций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web/</w:t>
            </w:r>
          </w:p>
        </w:tc>
        <w:tc>
          <w:tcPr>
            <w:tcW w:type="dxa" w:w="693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веб-интерфейс: FastAPI + Jinja2, шаблоны, стили, JavaScript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companion.py</w:t>
            </w:r>
          </w:p>
        </w:tc>
        <w:tc>
          <w:tcPr>
            <w:tcW w:type="dxa" w:w="693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паук Пафнутий и достижения (отключаемо)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База данных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F6B64"/>
          <w:sz w:val="18"/>
          <w:szCs w:val="18"/>
        </w:rPr>
        <w:t xml:space="preserve">Рисунок 3 — Схема базы данных SQLite (стрелки — внешние ключи с каскадным удалением)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Ядро схемы — три таблицы векторной модели: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documents</w:t>
      </w:r>
      <w:r>
        <w:rPr>
          <w:rFonts w:ascii="Arial" w:cs="Arial" w:eastAsia="Arial" w:hAnsi="Arial"/>
          <w:color w:val="1F2A24"/>
        </w:rPr>
        <w:t xml:space="preserve"> (документы и нормы их векторов ‖D‖),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terms</w:t>
      </w:r>
      <w:r>
        <w:rPr>
          <w:rFonts w:ascii="Arial" w:cs="Arial" w:eastAsia="Arial" w:hAnsi="Arial"/>
          <w:color w:val="1F2A24"/>
        </w:rPr>
        <w:t xml:space="preserve"> (словарь и P</w:t>
      </w:r>
      <w:r>
        <w:rPr>
          <w:rFonts w:ascii="Arial" w:cs="Arial" w:eastAsia="Arial" w:hAnsi="Arial"/>
          <w:color w:val="1F2A24"/>
          <w:vertAlign w:val="subscript"/>
        </w:rPr>
        <w:t xml:space="preserve">i</w:t>
      </w:r>
      <w:r>
        <w:rPr>
          <w:rFonts w:ascii="Arial" w:cs="Arial" w:eastAsia="Arial" w:hAnsi="Arial"/>
          <w:color w:val="1F2A24"/>
        </w:rPr>
        <w:t xml:space="preserve"> в поле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df</w:t>
      </w:r>
      <w:r>
        <w:rPr>
          <w:rFonts w:ascii="Arial" w:cs="Arial" w:eastAsia="Arial" w:hAnsi="Arial"/>
          <w:color w:val="1F2A24"/>
        </w:rPr>
        <w:t xml:space="preserve">),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postings</w:t>
      </w:r>
      <w:r>
        <w:rPr>
          <w:rFonts w:ascii="Arial" w:cs="Arial" w:eastAsia="Arial" w:hAnsi="Arial"/>
          <w:color w:val="1F2A24"/>
        </w:rPr>
        <w:t xml:space="preserve"> (инвертированный индекс: Q</w:t>
      </w:r>
      <w:r>
        <w:rPr>
          <w:rFonts w:ascii="Arial" w:cs="Arial" w:eastAsia="Arial" w:hAnsi="Arial"/>
          <w:color w:val="1F2A24"/>
          <w:vertAlign w:val="subscript"/>
        </w:rPr>
        <w:t xml:space="preserve">ij</w:t>
      </w:r>
      <w:r>
        <w:rPr>
          <w:rFonts w:ascii="Arial" w:cs="Arial" w:eastAsia="Arial" w:hAnsi="Arial"/>
          <w:color w:val="1F2A24"/>
        </w:rPr>
        <w:t xml:space="preserve"> в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tf</w:t>
      </w:r>
      <w:r>
        <w:rPr>
          <w:rFonts w:ascii="Arial" w:cs="Arial" w:eastAsia="Arial" w:hAnsi="Arial"/>
          <w:color w:val="1F2A24"/>
        </w:rPr>
        <w:t xml:space="preserve">, A</w:t>
      </w:r>
      <w:r>
        <w:rPr>
          <w:rFonts w:ascii="Arial" w:cs="Arial" w:eastAsia="Arial" w:hAnsi="Arial"/>
          <w:color w:val="1F2A24"/>
          <w:vertAlign w:val="subscript"/>
        </w:rPr>
        <w:t xml:space="preserve">ij</w:t>
      </w:r>
      <w:r>
        <w:rPr>
          <w:rFonts w:ascii="Arial" w:cs="Arial" w:eastAsia="Arial" w:hAnsi="Arial"/>
          <w:color w:val="1F2A24"/>
        </w:rPr>
        <w:t xml:space="preserve"> в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weight</w:t>
      </w:r>
      <w:r>
        <w:rPr>
          <w:rFonts w:ascii="Arial" w:cs="Arial" w:eastAsia="Arial" w:hAnsi="Arial"/>
          <w:color w:val="1F2A24"/>
        </w:rPr>
        <w:t xml:space="preserve">). Хранение весов прямо в индексе позволяет искать </w:t>
      </w:r>
      <w:r>
        <w:rPr>
          <w:rFonts w:ascii="Arial" w:cs="Arial" w:eastAsia="Arial" w:hAnsi="Arial"/>
          <w:b/>
          <w:bCs/>
          <w:color w:val="1F2A24"/>
        </w:rPr>
        <w:t xml:space="preserve">одним SQL-запросом</w:t>
      </w:r>
      <w:r>
        <w:rPr>
          <w:rFonts w:ascii="Arial" w:cs="Arial" w:eastAsia="Arial" w:hAnsi="Arial"/>
          <w:color w:val="1F2A24"/>
        </w:rPr>
        <w:t xml:space="preserve">, не открывая тексты; тексты нужны только для сниппетов.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Основные алгоритмы</w:t>
      </w:r>
    </w:p>
    <w:p>
      <w:pPr>
        <w:keepNext/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F2A24"/>
        </w:rPr>
        <w:t xml:space="preserve">Обход ЛВС (агент).</w:t>
      </w:r>
      <w:r>
        <w:rPr>
          <w:rFonts w:ascii="Arial" w:cs="Arial" w:eastAsia="Arial" w:hAnsi="Arial"/>
          <w:color w:val="1F2A24"/>
        </w:rPr>
        <w:t xml:space="preserve"> Для каждого ресурса — рекурсивный обход с пропуском служебных каталогов и неподдерживаемых форматов. Если mtime и размер файла совпадают с сохранёнными, файл не читается (</w:t>
      </w:r>
      <w:r>
        <w:rPr>
          <w:rFonts w:ascii="Arial" w:cs="Arial" w:eastAsia="Arial" w:hAnsi="Arial"/>
          <w:b/>
          <w:bCs/>
          <w:color w:val="1F2A24"/>
        </w:rPr>
        <w:t xml:space="preserve">инкрементальность</w:t>
      </w:r>
      <w:r>
        <w:rPr>
          <w:rFonts w:ascii="Arial" w:cs="Arial" w:eastAsia="Arial" w:hAnsi="Arial"/>
          <w:color w:val="1F2A24"/>
        </w:rPr>
        <w:t xml:space="preserve">). Изменившиеся файлы читаются пулом из 8 потоков (задача упирается в ввод-вывод), считается SHA-1; если хеш тот же, обновляется только mtime. Ошибки доступа пишутся в журнал, обход не прерывается. Документы исчезнувших файлов удаляются из базы.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B0AA" w:sz="12"/>
              <w:bottom w:val="none" w:color="FFFFFF" w:sz="0"/>
              <w:right w:val="none" w:color="FFFFFF" w:sz="0"/>
            </w:tcBorders>
            <w:shd w:fill="F4F4F2" w:color="auto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E2E"/>
                <w:sz w:val="17"/>
                <w:szCs w:val="17"/>
              </w:rPr>
              <w:t xml:space="preserve">ИНДЕКСИРОВАНИЕ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E2E"/>
                <w:sz w:val="17"/>
                <w:szCs w:val="17"/>
              </w:rPr>
              <w:t xml:space="preserve">для каждого документа j: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E2E"/>
                <w:sz w:val="17"/>
                <w:szCs w:val="17"/>
              </w:rPr>
              <w:t xml:space="preserve">    текст → токены → без стоп-слов → леммы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E2E"/>
                <w:sz w:val="17"/>
                <w:szCs w:val="17"/>
              </w:rPr>
              <w:t xml:space="preserve">    Q_ij ← частота леммы i в документе j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E2E"/>
                <w:sz w:val="17"/>
                <w:szCs w:val="17"/>
              </w:rPr>
              <w:t xml:space="preserve">    P_i  ← число документов, содержащих лемму 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E2E"/>
                <w:sz w:val="17"/>
                <w:szCs w:val="17"/>
              </w:rPr>
              <w:t xml:space="preserve">для каждой леммы i:       B_i  = log10(N / P_i)          (1.5)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E2E"/>
                <w:sz w:val="17"/>
                <w:szCs w:val="17"/>
              </w:rPr>
              <w:t xml:space="preserve">для каждой пары (i, j):   A_ij = Q_ij · B_i              (1.6)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E2E"/>
                <w:sz w:val="17"/>
                <w:szCs w:val="17"/>
              </w:rPr>
              <w:t xml:space="preserve">для каждого документа j:  ‖D_j‖ = sqrt(Σ_i A_ij²)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E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E2E"/>
                <w:sz w:val="17"/>
                <w:szCs w:val="17"/>
              </w:rPr>
              <w:t xml:space="preserve">ПОИСК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E2E"/>
                <w:sz w:val="17"/>
                <w:szCs w:val="17"/>
              </w:rPr>
              <w:t xml:space="preserve">запрос → леммы: w = 1;  синонимы и исправления: w = 0,5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E2E"/>
                <w:sz w:val="17"/>
                <w:szCs w:val="17"/>
              </w:rPr>
              <w:t xml:space="preserve">выбрать из postings строки с леммами запроса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E2E"/>
                <w:sz w:val="17"/>
                <w:szCs w:val="17"/>
              </w:rPr>
              <w:t xml:space="preserve">для каждого документа: (D,Q) = Σ A_ij · w_qi;  rank = (D,Q) / (‖D‖·‖Q‖)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E2E"/>
                <w:sz w:val="17"/>
                <w:szCs w:val="17"/>
              </w:rPr>
              <w:t xml:space="preserve">фильтры: «все слова обязательны», диапазон дат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2E2E"/>
                <w:sz w:val="17"/>
                <w:szCs w:val="17"/>
              </w:rPr>
              <w:t xml:space="preserve">сортировка по убыванию rank; сниппет с подсветкой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Тестовая коллекция и интерфейс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F2A24"/>
        </w:rPr>
        <w:t xml:space="preserve">Коллекция</w:t>
      </w:r>
      <w:r>
        <w:rPr>
          <w:rFonts w:ascii="Arial" w:cs="Arial" w:eastAsia="Arial" w:hAnsi="Arial"/>
          <w:color w:val="1F2A24"/>
        </w:rPr>
        <w:t xml:space="preserve">: 108 документов на трёх узлах ЛВС (NODE-A, NODE-B, NODE-C по 36), пять форматов (txt, md, html, docx, pdf), десять тем с намеренно пересекающейся лексикой, 1093 КиБ. Генерируется сценарием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tools/make_collection.py</w:t>
      </w:r>
      <w:r>
        <w:rPr>
          <w:rFonts w:ascii="Arial" w:cs="Arial" w:eastAsia="Arial" w:hAnsi="Arial"/>
          <w:color w:val="1F2A24"/>
        </w:rPr>
        <w:t xml:space="preserve">, поэтому воспроизводима.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F2A24"/>
        </w:rPr>
        <w:t xml:space="preserve">Страницы</w:t>
      </w:r>
      <w:r>
        <w:rPr>
          <w:rFonts w:ascii="Arial" w:cs="Arial" w:eastAsia="Arial" w:hAnsi="Arial"/>
          <w:color w:val="1F2A24"/>
        </w:rPr>
        <w:t xml:space="preserve">: поиск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</w:t>
      </w:r>
      <w:r>
        <w:rPr>
          <w:rFonts w:ascii="Arial" w:cs="Arial" w:eastAsia="Arial" w:hAnsi="Arial"/>
          <w:color w:val="1F2A24"/>
        </w:rPr>
        <w:t xml:space="preserve">,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/search</w:t>
      </w:r>
      <w:r>
        <w:rPr>
          <w:rFonts w:ascii="Arial" w:cs="Arial" w:eastAsia="Arial" w:hAnsi="Arial"/>
          <w:color w:val="1F2A24"/>
        </w:rPr>
        <w:t xml:space="preserve">), документ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/doc/{id}</w:t>
      </w:r>
      <w:r>
        <w:rPr>
          <w:rFonts w:ascii="Arial" w:cs="Arial" w:eastAsia="Arial" w:hAnsi="Arial"/>
          <w:color w:val="1F2A24"/>
        </w:rPr>
        <w:t xml:space="preserve">) и исходный файл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/raw/{id}</w:t>
      </w:r>
      <w:r>
        <w:rPr>
          <w:rFonts w:ascii="Arial" w:cs="Arial" w:eastAsia="Arial" w:hAnsi="Arial"/>
          <w:color w:val="1F2A24"/>
        </w:rPr>
        <w:t xml:space="preserve">), управление индексом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/admin</w:t>
      </w:r>
      <w:r>
        <w:rPr>
          <w:rFonts w:ascii="Arial" w:cs="Arial" w:eastAsia="Arial" w:hAnsi="Arial"/>
          <w:color w:val="1F2A24"/>
        </w:rPr>
        <w:t xml:space="preserve">), оценка качества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/metrics</w:t>
      </w:r>
      <w:r>
        <w:rPr>
          <w:rFonts w:ascii="Arial" w:cs="Arial" w:eastAsia="Arial" w:hAnsi="Arial"/>
          <w:color w:val="1F2A24"/>
        </w:rPr>
        <w:t xml:space="preserve">,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/metrics/compare</w:t>
      </w:r>
      <w:r>
        <w:rPr>
          <w:rFonts w:ascii="Arial" w:cs="Arial" w:eastAsia="Arial" w:hAnsi="Arial"/>
          <w:color w:val="1F2A24"/>
        </w:rPr>
        <w:t xml:space="preserve">), разметка релевантности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/qrels</w:t>
      </w:r>
      <w:r>
        <w:rPr>
          <w:rFonts w:ascii="Arial" w:cs="Arial" w:eastAsia="Arial" w:hAnsi="Arial"/>
          <w:color w:val="1F2A24"/>
        </w:rPr>
        <w:t xml:space="preserve">), достижения, справка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/help</w:t>
      </w:r>
      <w:r>
        <w:rPr>
          <w:rFonts w:ascii="Arial" w:cs="Arial" w:eastAsia="Arial" w:hAnsi="Arial"/>
          <w:color w:val="1F2A24"/>
        </w:rPr>
        <w:t xml:space="preserve">). Метрики выгружаются в CSV, графики — в PNG.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2F5D45"/>
          <w:sz w:val="27"/>
          <w:szCs w:val="27"/>
        </w:rPr>
        <w:t xml:space="preserve">1.10. Где это применяется в жизни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A5230" w:sz="24"/>
              <w:bottom w:val="none" w:color="FFFFFF" w:sz="0"/>
              <w:right w:val="none" w:color="FFFFFF" w:sz="0"/>
            </w:tcBorders>
            <w:shd w:fill="F6ECE3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7A5230"/>
                <w:sz w:val="16"/>
                <w:szCs w:val="16"/>
              </w:rPr>
              <w:t xml:space="preserve">В ЖИЗНИ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поисковые системы и их потомки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Веб-поиск</w:t>
            </w:r>
            <w:r>
              <w:rPr>
                <w:rFonts w:ascii="Arial" w:cs="Arial" w:eastAsia="Arial" w:hAnsi="Arial"/>
                <w:color w:val="1F2A24"/>
              </w:rPr>
              <w:t xml:space="preserve"> (Google, Яндекс): инвертированный индекс + ранжирование. TF-IDF и BM25 там — лишь несколько из сотен факторов, но подсказки при наборе, «возможно, вы имели в виду», «похожие страницы» — ровно то, что сделано в «Арахне» в миниатюре.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Корпоративный и полнотекстовый поиск</w:t>
            </w:r>
            <w:r>
              <w:rPr>
                <w:rFonts w:ascii="Arial" w:cs="Arial" w:eastAsia="Arial" w:hAnsi="Arial"/>
                <w:color w:val="1F2A24"/>
              </w:rPr>
              <w:t xml:space="preserve">: Elasticsearch, OpenSearch, Apache Solr построены на библиотеке Lucene, где ранжирование по умолчанию — BM25 (с Lucene 6 и Elasticsearch 5.0). Поиск по сетевым папкам, базам знаний, документообороту, e-discovery в юриспруденции.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RAG</w:t>
            </w:r>
            <w:r>
              <w:rPr>
                <w:rFonts w:ascii="Arial" w:cs="Arial" w:eastAsia="Arial" w:hAnsi="Arial"/>
                <w:color w:val="1F2A24"/>
              </w:rPr>
              <w:t xml:space="preserve"> (генерация, дополненная поиском): языковая модель сначала ищет подходящие фрагменты — часто гибридно, BM25 + векторные эмбеддинги с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косинусной мерой</w:t>
            </w:r>
            <w:r>
              <w:rPr>
                <w:rFonts w:ascii="Arial" w:cs="Arial" w:eastAsia="Arial" w:hAnsi="Arial"/>
                <w:color w:val="1F2A24"/>
              </w:rPr>
              <w:t xml:space="preserve"> — и только потом отвечает. Кнопка «Краткий ответ по найденному» в «Арахне» — это мини-RAG.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Рекомендательные системы</w:t>
            </w:r>
            <w:r>
              <w:rPr>
                <w:rFonts w:ascii="Arial" w:cs="Arial" w:eastAsia="Arial" w:hAnsi="Arial"/>
                <w:color w:val="1F2A24"/>
              </w:rPr>
              <w:t xml:space="preserve">: «похожие товары и статьи» — близость векторов; идея Рокчио «сдвинуть запрос к понравившемуся» живёт в лайках и дизлайках лент.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Исправление опечаток</w:t>
            </w:r>
            <w:r>
              <w:rPr>
                <w:rFonts w:ascii="Arial" w:cs="Arial" w:eastAsia="Arial" w:hAnsi="Arial"/>
                <w:color w:val="1F2A24"/>
              </w:rPr>
              <w:t xml:space="preserve">: расстояние Дамерау — Левенштейна — в спеллчекерах, поиске по ФИО, дедупликации записей в CRM.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Оценка качества</w:t>
            </w:r>
            <w:r>
              <w:rPr>
                <w:rFonts w:ascii="Arial" w:cs="Arial" w:eastAsia="Arial" w:hAnsi="Arial"/>
                <w:color w:val="1F2A24"/>
              </w:rPr>
              <w:t xml:space="preserve">: асессоры, TREC и РОМИП; в индустрии nDCG — стандартная метрика при A/B-тестах ранжирования.</w:t>
            </w:r>
          </w:p>
        </w:tc>
      </w:tr>
    </w:tbl>
    <w:p>
      <w:pPr>
        <w:pStyle w:val="Heading1"/>
        <w:keepNext/>
        <w:pageBreakBefore/>
        <w:pBdr>
          <w:bottom w:val="single" w:color="7A5230" w:sz="12" w:space="4"/>
        </w:pBdr>
        <w:spacing w:after="200" w:before="0"/>
      </w:pPr>
      <w:r>
        <w:rPr>
          <w:rFonts w:ascii="Arial" w:cs="Arial" w:eastAsia="Arial" w:hAnsi="Arial"/>
          <w:b/>
          <w:bCs/>
          <w:color w:val="7A5230"/>
          <w:sz w:val="34"/>
          <w:szCs w:val="34"/>
        </w:rPr>
        <w:t xml:space="preserve">Часть 2. ЛР 2 — распознавание языка текста, система «Толмач»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7A5230"/>
          <w:sz w:val="27"/>
          <w:szCs w:val="27"/>
        </w:rPr>
        <w:t xml:space="preserve">2.1. Постановка задачи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F2A24"/>
        </w:rPr>
        <w:t xml:space="preserve">Цель работы</w:t>
      </w:r>
      <w:r>
        <w:rPr>
          <w:rFonts w:ascii="Arial" w:cs="Arial" w:eastAsia="Arial" w:hAnsi="Arial"/>
          <w:color w:val="1F2A24"/>
        </w:rPr>
        <w:t xml:space="preserve"> — изучить и отработать практические навыки применения методов автоматического распознавания языка текстовых документов.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Параметр варианта 4</w:t>
            </w:r>
          </w:p>
        </w:tc>
        <w:tc>
          <w:tcPr>
            <w:tcW w:type="dxa" w:w="626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Языки</w:t>
            </w:r>
          </w:p>
        </w:tc>
        <w:tc>
          <w:tcPr>
            <w:tcW w:type="dxa" w:w="626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русский, немецкий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Формат документов</w:t>
            </w:r>
          </w:p>
        </w:tc>
        <w:tc>
          <w:tcPr>
            <w:tcW w:type="dxa" w:w="626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Методы</w:t>
            </w:r>
          </w:p>
        </w:tc>
        <w:tc>
          <w:tcPr>
            <w:tcW w:type="dxa" w:w="626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N-грамм, алфавитный, нейросетевой</w:t>
            </w:r>
          </w:p>
        </w:tc>
      </w:tr>
    </w:tbl>
    <w:p>
      <w:pPr>
        <w:spacing w:after="80" w:before="0" w:line="12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F2A24"/>
        </w:rPr>
        <w:t xml:space="preserve">Требования методички:</w:t>
      </w:r>
      <w:r>
        <w:rPr>
          <w:rFonts w:ascii="Arial" w:cs="Arial" w:eastAsia="Arial" w:hAnsi="Arial"/>
          <w:color w:val="1F2A24"/>
        </w:rPr>
        <w:t xml:space="preserve"> на входе — документы одинакового размера (около страницы A4) на языках варианта; на выходе — </w:t>
      </w:r>
      <w:r>
        <w:rPr>
          <w:rFonts w:ascii="Arial" w:cs="Arial" w:eastAsia="Arial" w:hAnsi="Arial"/>
          <w:b/>
          <w:bCs/>
          <w:color w:val="1F2A24"/>
        </w:rPr>
        <w:t xml:space="preserve">активная ссылка</w:t>
      </w:r>
      <w:r>
        <w:rPr>
          <w:rFonts w:ascii="Arial" w:cs="Arial" w:eastAsia="Arial" w:hAnsi="Arial"/>
          <w:color w:val="1F2A24"/>
        </w:rPr>
        <w:t xml:space="preserve"> на документ, язык каждого текста и </w:t>
      </w:r>
      <w:r>
        <w:rPr>
          <w:rFonts w:ascii="Arial" w:cs="Arial" w:eastAsia="Arial" w:hAnsi="Arial"/>
          <w:b/>
          <w:bCs/>
          <w:color w:val="1F2A24"/>
        </w:rPr>
        <w:t xml:space="preserve">сводная статистика</w:t>
      </w:r>
      <w:r>
        <w:rPr>
          <w:rFonts w:ascii="Arial" w:cs="Arial" w:eastAsia="Arial" w:hAnsi="Arial"/>
          <w:color w:val="1F2A24"/>
        </w:rPr>
        <w:t xml:space="preserve"> по тестовой коллекции; средства </w:t>
      </w:r>
      <w:r>
        <w:rPr>
          <w:rFonts w:ascii="Arial" w:cs="Arial" w:eastAsia="Arial" w:hAnsi="Arial"/>
          <w:b/>
          <w:bCs/>
          <w:color w:val="1F2A24"/>
        </w:rPr>
        <w:t xml:space="preserve">сохранения в файл и печати</w:t>
      </w:r>
      <w:r>
        <w:rPr>
          <w:rFonts w:ascii="Arial" w:cs="Arial" w:eastAsia="Arial" w:hAnsi="Arial"/>
          <w:color w:val="1F2A24"/>
        </w:rPr>
        <w:t xml:space="preserve">; простой интерфейс со справкой. Обучающий набор — </w:t>
      </w:r>
      <w:r>
        <w:rPr>
          <w:rFonts w:ascii="Arial" w:cs="Arial" w:eastAsia="Arial" w:hAnsi="Arial"/>
          <w:b/>
          <w:bCs/>
          <w:color w:val="1F2A24"/>
        </w:rPr>
        <w:t xml:space="preserve">от 20 до 120 Кб</w:t>
      </w:r>
      <w:r>
        <w:rPr>
          <w:rFonts w:ascii="Arial" w:cs="Arial" w:eastAsia="Arial" w:hAnsi="Arial"/>
          <w:color w:val="1F2A24"/>
        </w:rPr>
        <w:t xml:space="preserve"> на язык. Методы нужно сравнить по точности и быстродействию.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7A5230"/>
          <w:sz w:val="27"/>
          <w:szCs w:val="27"/>
        </w:rPr>
        <w:t xml:space="preserve">2.2. Основные понятия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D45" w:sz="24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2F5D45"/>
                <w:sz w:val="16"/>
                <w:szCs w:val="16"/>
              </w:rPr>
              <w:t xml:space="preserve">ОПРЕДЕЛЕНИЕ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общий принцип распознавания языка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Для каждого языка из конечного набора строится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поисковый образ языка (ПОЯ)</w:t>
            </w:r>
            <w:r>
              <w:rPr>
                <w:rFonts w:ascii="Arial" w:cs="Arial" w:eastAsia="Arial" w:hAnsi="Arial"/>
                <w:color w:val="1F2A24"/>
              </w:rPr>
              <w:t xml:space="preserve">; для входного документа по тем же правилам строится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поисковый образ документа (ПОД)</w:t>
            </w:r>
            <w:r>
              <w:rPr>
                <w:rFonts w:ascii="Arial" w:cs="Arial" w:eastAsia="Arial" w:hAnsi="Arial"/>
                <w:color w:val="1F2A24"/>
              </w:rPr>
              <w:t xml:space="preserve">; выбирается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стратегия сравнения</w:t>
            </w:r>
            <w:r>
              <w:rPr>
                <w:rFonts w:ascii="Arial" w:cs="Arial" w:eastAsia="Arial" w:hAnsi="Arial"/>
                <w:color w:val="1F2A24"/>
              </w:rPr>
              <w:t xml:space="preserve"> ПОД и ПОЯ, по которой и выносится решение о языке документа.</w:t>
            </w:r>
          </w:p>
        </w:tc>
      </w:tr>
    </w:tbl>
    <w:p>
      <w:pPr>
        <w:spacing w:after="8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4337"/>
        <w:gridCol w:w="3084"/>
      </w:tblGrid>
      <w:tr>
        <w:trPr>
          <w:cantSplit/>
          <w:tblHeader/>
        </w:trPr>
        <w:tc>
          <w:tcPr>
            <w:tcW w:type="dxa" w:w="221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Понятие</w:t>
            </w:r>
          </w:p>
        </w:tc>
        <w:tc>
          <w:tcPr>
            <w:tcW w:type="dxa" w:w="433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В «Толмаче»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Распознавание (идентификация) языка</w:t>
            </w:r>
          </w:p>
        </w:tc>
        <w:tc>
          <w:tcPr>
            <w:tcW w:type="dxa" w:w="433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определение естественного языка, на котором написан текст; англ. language identification, LID</w:t>
            </w:r>
          </w:p>
        </w:tc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русский или немецкий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ПОЯ</w:t>
            </w:r>
          </w:p>
        </w:tc>
        <w:tc>
          <w:tcPr>
            <w:tcW w:type="dxa" w:w="433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профиль языка, построенный по обучающему корпусу</w:t>
            </w:r>
          </w:p>
        </w:tc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models/ngram.json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alphabet.json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neural.json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ПОД</w:t>
            </w:r>
          </w:p>
        </w:tc>
        <w:tc>
          <w:tcPr>
            <w:tcW w:type="dxa" w:w="433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профиль входного документа, построенный </w:t>
            </w: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по тем же правилам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иначе образы несопоставимы</w:t>
            </w:r>
          </w:p>
        </w:tc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строится при каждом распознавании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Обучающий корпус</w:t>
            </w:r>
          </w:p>
        </w:tc>
        <w:tc>
          <w:tcPr>
            <w:tcW w:type="dxa" w:w="433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тексты с заранее известным языком для построения ПОЯ</w:t>
            </w:r>
          </w:p>
        </w:tc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46 русских файлов (78,6 Кб) и 6 немецких (41,1 Кб)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Тестовая коллекция</w:t>
            </w:r>
          </w:p>
        </w:tc>
        <w:tc>
          <w:tcPr>
            <w:tcW w:type="dxa" w:w="433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документы, на которых проверяется система; не пересекаются с корпусом</w:t>
            </w:r>
          </w:p>
        </w:tc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20 HTML: 10 русских, 10 немецких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Эталонная разметка</w:t>
            </w:r>
          </w:p>
        </w:tc>
        <w:tc>
          <w:tcPr>
            <w:tcW w:type="dxa" w:w="433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правильный язык каждого тестового документа</w:t>
            </w:r>
          </w:p>
        </w:tc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data/labels.csv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Символьная N-грамма</w:t>
            </w:r>
          </w:p>
        </w:tc>
        <w:tc>
          <w:tcPr>
            <w:tcW w:type="dxa" w:w="433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подстрока из N подряд идущих символов; 1 — униграмма, 2 — биграмма, 3 — триграмма</w:t>
            </w:r>
          </w:p>
        </w:tc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«_до», «дом», «ом_»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Ранг</w:t>
            </w:r>
          </w:p>
        </w:tc>
        <w:tc>
          <w:tcPr>
            <w:tcW w:type="dxa" w:w="433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номер признака в списке, упорядоченном по убыванию частоты</w:t>
            </w:r>
          </w:p>
        </w:tc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первые 300 N-грамм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Классификатор</w:t>
            </w:r>
          </w:p>
        </w:tc>
        <w:tc>
          <w:tcPr>
            <w:tcW w:type="dxa" w:w="433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алгоритм, относящий объект к одному из классов</w:t>
            </w:r>
          </w:p>
        </w:tc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каждый из трёх методов + голосование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Точность (accuracy)</w:t>
            </w:r>
          </w:p>
        </w:tc>
        <w:tc>
          <w:tcPr>
            <w:tcW w:type="dxa" w:w="433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доля верно распознанных документов</w:t>
            </w:r>
          </w:p>
        </w:tc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20 из 20 = 100 %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Матрица ошибок</w:t>
            </w:r>
          </w:p>
        </w:tc>
        <w:tc>
          <w:tcPr>
            <w:tcW w:type="dxa" w:w="433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таблица «эталон × ответ»: на диагонали — верные, вне её — ошибки</w:t>
            </w:r>
          </w:p>
        </w:tc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для каждого метода 10/0 и 0/10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Быстродействие</w:t>
            </w:r>
          </w:p>
        </w:tc>
        <w:tc>
          <w:tcPr>
            <w:tcW w:type="dxa" w:w="433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время на документ и документов в секунду</w:t>
            </w:r>
          </w:p>
        </w:tc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алфавитный — 0,39 мс, ≈ 2566 док./с</w:t>
            </w:r>
          </w:p>
        </w:tc>
      </w:tr>
    </w:tbl>
    <w:p>
      <w:pPr>
        <w:spacing w:after="8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A33A3A" w:sz="24"/>
              <w:bottom w:val="none" w:color="FFFFFF" w:sz="0"/>
              <w:right w:val="none" w:color="FFFFFF" w:sz="0"/>
            </w:tcBorders>
            <w:shd w:fill="FBEAEA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A33A3A"/>
                <w:sz w:val="16"/>
                <w:szCs w:val="16"/>
              </w:rPr>
              <w:t xml:space="preserve">ПОДВОХ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две разные «точности»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В ЛР 1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точность (precision)</w:t>
            </w:r>
            <w:r>
              <w:rPr>
                <w:rFonts w:ascii="Arial" w:cs="Arial" w:eastAsia="Arial" w:hAnsi="Arial"/>
                <w:color w:val="1F2A24"/>
              </w:rPr>
              <w:t xml:space="preserve"> — доля релевантных среди найденных. В ЛР 2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точность (accuracy)</w:t>
            </w:r>
            <w:r>
              <w:rPr>
                <w:rFonts w:ascii="Arial" w:cs="Arial" w:eastAsia="Arial" w:hAnsi="Arial"/>
                <w:color w:val="1F2A24"/>
              </w:rPr>
              <w:t xml:space="preserve"> — доля верных ответов классификатора. Слово одно, смысл разный. В ЛР 2 precision тоже есть — по каждому языку отдельно: доля документов, отнесённых к языку, которые действительно на нём написаны.</w:t>
            </w:r>
          </w:p>
        </w:tc>
      </w:tr>
    </w:tbl>
    <w:p>
      <w:pPr>
        <w:spacing w:after="8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A33A3A" w:sz="24"/>
              <w:bottom w:val="none" w:color="FFFFFF" w:sz="0"/>
              <w:right w:val="none" w:color="FFFFFF" w:sz="0"/>
            </w:tcBorders>
            <w:shd w:fill="FBEAEA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A33A3A"/>
                <w:sz w:val="16"/>
                <w:szCs w:val="16"/>
              </w:rPr>
              <w:t xml:space="preserve">ПОДВОХ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объём корпуса — в буквах, а не в байтах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Русский корпус весит 78,6 Кб, немецкий — 41,1 Кб, но букв в них почти поровну: 36 716 и 34 620 (перекос 1,06×). Всё дело в кодировке UTF-8: кириллическая буква занимает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2 байта</w:t>
            </w:r>
            <w:r>
              <w:rPr>
                <w:rFonts w:ascii="Arial" w:cs="Arial" w:eastAsia="Arial" w:hAnsi="Arial"/>
                <w:color w:val="1F2A24"/>
              </w:rPr>
              <w:t xml:space="preserve">, латинская — 1. Сравнивать корпуса нужно по буквам и словам: корпус большего объёма дал бы более подробный профиль и незаслуженное преимущество своему языку.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7A5230"/>
          <w:sz w:val="27"/>
          <w:szCs w:val="27"/>
        </w:rPr>
        <w:t xml:space="preserve">2.3. Три шага распознавания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219700" cy="496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F6B64"/>
          <w:sz w:val="18"/>
          <w:szCs w:val="18"/>
        </w:rPr>
        <w:t xml:space="preserve">Рисунок 4 — Алгоритм определения языка документа (из отчёта по ЛР 2)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Шаг 1. Предварительная обработка</w:t>
      </w:r>
    </w:p>
    <w:p>
      <w:pPr>
        <w:pStyle w:val="ListParagraph"/>
        <w:numPr>
          <w:ilvl w:val="0"/>
          <w:numId w:val="5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Из HTML извлекается </w:t>
      </w:r>
      <w:r>
        <w:rPr>
          <w:rFonts w:ascii="Arial" w:cs="Arial" w:eastAsia="Arial" w:hAnsi="Arial"/>
          <w:b/>
          <w:bCs/>
          <w:color w:val="1F2A24"/>
        </w:rPr>
        <w:t xml:space="preserve">видимый текст</w:t>
      </w:r>
      <w:r>
        <w:rPr>
          <w:rFonts w:ascii="Arial" w:cs="Arial" w:eastAsia="Arial" w:hAnsi="Arial"/>
          <w:color w:val="1F2A24"/>
        </w:rPr>
        <w:t xml:space="preserve">: удаляются теги и </w:t>
      </w:r>
      <w:r>
        <w:rPr>
          <w:rFonts w:ascii="Arial" w:cs="Arial" w:eastAsia="Arial" w:hAnsi="Arial"/>
          <w:b/>
          <w:bCs/>
          <w:color w:val="1F2A24"/>
        </w:rPr>
        <w:t xml:space="preserve">содержимое</w:t>
      </w:r>
      <w:r>
        <w:rPr>
          <w:rFonts w:ascii="Arial" w:cs="Arial" w:eastAsia="Arial" w:hAnsi="Arial"/>
          <w:color w:val="1F2A24"/>
        </w:rPr>
        <w:t xml:space="preserve">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&lt;script&gt;</w:t>
      </w:r>
      <w:r>
        <w:rPr>
          <w:rFonts w:ascii="Arial" w:cs="Arial" w:eastAsia="Arial" w:hAnsi="Arial"/>
          <w:color w:val="1F2A24"/>
        </w:rPr>
        <w:t xml:space="preserve"> и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&lt;style&gt;</w:t>
      </w:r>
      <w:r>
        <w:rPr>
          <w:rFonts w:ascii="Arial" w:cs="Arial" w:eastAsia="Arial" w:hAnsi="Arial"/>
          <w:color w:val="1F2A24"/>
        </w:rPr>
        <w:t xml:space="preserve"> (там латиница, которая испортила бы профиль русского документа), раскрываются HTML-сущности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&amp;amp;</w:t>
      </w:r>
      <w:r>
        <w:rPr>
          <w:rFonts w:ascii="Arial" w:cs="Arial" w:eastAsia="Arial" w:hAnsi="Arial"/>
          <w:color w:val="1F2A24"/>
        </w:rPr>
        <w:t xml:space="preserve">,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&amp;nbsp;</w:t>
      </w:r>
      <w:r>
        <w:rPr>
          <w:rFonts w:ascii="Arial" w:cs="Arial" w:eastAsia="Arial" w:hAnsi="Arial"/>
          <w:color w:val="1F2A24"/>
        </w:rPr>
        <w:t xml:space="preserve">,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&amp;#228;</w:t>
      </w:r>
      <w:r>
        <w:rPr>
          <w:rFonts w:ascii="Arial" w:cs="Arial" w:eastAsia="Arial" w:hAnsi="Arial"/>
          <w:color w:val="1F2A24"/>
        </w:rPr>
        <w:t xml:space="preserve"> → ä).</w:t>
      </w:r>
    </w:p>
    <w:p>
      <w:pPr>
        <w:pStyle w:val="ListParagraph"/>
        <w:numPr>
          <w:ilvl w:val="0"/>
          <w:numId w:val="5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Текст приводится к </w:t>
      </w:r>
      <w:r>
        <w:rPr>
          <w:rFonts w:ascii="Arial" w:cs="Arial" w:eastAsia="Arial" w:hAnsi="Arial"/>
          <w:b/>
          <w:bCs/>
          <w:color w:val="1F2A24"/>
        </w:rPr>
        <w:t xml:space="preserve">строчным буквам</w:t>
      </w:r>
      <w:r>
        <w:rPr>
          <w:rFonts w:ascii="Arial" w:cs="Arial" w:eastAsia="Arial" w:hAnsi="Arial"/>
          <w:color w:val="1F2A24"/>
        </w:rPr>
        <w:t xml:space="preserve">, всё, что не является буквой, заменяется пробелом. Немецкие </w:t>
      </w:r>
      <w:r>
        <w:rPr>
          <w:rFonts w:ascii="Arial" w:cs="Arial" w:eastAsia="Arial" w:hAnsi="Arial"/>
          <w:b/>
          <w:bCs/>
          <w:color w:val="1F2A24"/>
        </w:rPr>
        <w:t xml:space="preserve">ä ö ü ß сохраняются</w:t>
      </w:r>
      <w:r>
        <w:rPr>
          <w:rFonts w:ascii="Arial" w:cs="Arial" w:eastAsia="Arial" w:hAnsi="Arial"/>
          <w:color w:val="1F2A24"/>
        </w:rPr>
        <w:t xml:space="preserve"> — без них немецкий профиль теряет заметную часть признаков.</w:t>
      </w:r>
    </w:p>
    <w:p>
      <w:pPr>
        <w:pStyle w:val="ListParagraph"/>
        <w:numPr>
          <w:ilvl w:val="0"/>
          <w:numId w:val="5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Выполняется </w:t>
      </w:r>
      <w:r>
        <w:rPr>
          <w:rFonts w:ascii="Arial" w:cs="Arial" w:eastAsia="Arial" w:hAnsi="Arial"/>
          <w:b/>
          <w:bCs/>
          <w:color w:val="1F2A24"/>
        </w:rPr>
        <w:t xml:space="preserve">нормализация Unicode к форме NFC</w:t>
      </w:r>
      <w:r>
        <w:rPr>
          <w:rFonts w:ascii="Arial" w:cs="Arial" w:eastAsia="Arial" w:hAnsi="Arial"/>
          <w:color w:val="1F2A24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C9A227"/>
                <w:sz w:val="16"/>
                <w:szCs w:val="16"/>
              </w:rPr>
              <w:t xml:space="preserve">НА ПАЛЬЦАХ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зачем нормализация NFC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В Unicode букву «ü» можно записать одним символом (U+00FC) или двумя: «u» + комбинируемый знак диерезиса (U+0308). На экране они неотличимы, но для программы это разные строки, и N-граммы получились бы разными. Форма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NFC</w:t>
            </w:r>
            <w:r>
              <w:rPr>
                <w:rFonts w:ascii="Arial" w:cs="Arial" w:eastAsia="Arial" w:hAnsi="Arial"/>
                <w:color w:val="1F2A24"/>
              </w:rPr>
              <w:t xml:space="preserve"> (composed) сводит обе записи к одному символу.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Шаг 2. Сравнение профилей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Для каждого языка заранее построен ПОЯ; по тем же правилам строится ПОД; метод считает расстояние от ПОД до каждого ПОЯ. Во всех трёх методах расстояние приведено к отрезку [0; 1], иначе их нельзя было бы сопоставлять.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2197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F6B64"/>
          <w:sz w:val="18"/>
          <w:szCs w:val="18"/>
        </w:rPr>
        <w:t xml:space="preserve">Рисунок 5 — Оба образа строятся по одному правилу: ПОЯ — один раз из корпуса, ПОД — при каждом распознавании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Шаг 3. Выбор языка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Побеждает язык с </w:t>
      </w:r>
      <w:r>
        <w:rPr>
          <w:rFonts w:ascii="Arial" w:cs="Arial" w:eastAsia="Arial" w:hAnsi="Arial"/>
          <w:b/>
          <w:bCs/>
          <w:color w:val="1F2A24"/>
        </w:rPr>
        <w:t xml:space="preserve">наименьшим расстоянием</w:t>
      </w:r>
      <w:r>
        <w:rPr>
          <w:rFonts w:ascii="Arial" w:cs="Arial" w:eastAsia="Arial" w:hAnsi="Arial"/>
          <w:color w:val="1F2A24"/>
        </w:rPr>
        <w:t xml:space="preserve">. Итоговый ответ системы — </w:t>
      </w:r>
      <w:r>
        <w:rPr>
          <w:rFonts w:ascii="Arial" w:cs="Arial" w:eastAsia="Arial" w:hAnsi="Arial"/>
          <w:b/>
          <w:bCs/>
          <w:color w:val="1F2A24"/>
        </w:rPr>
        <w:t xml:space="preserve">голосование трёх методов</w:t>
      </w:r>
      <w:r>
        <w:rPr>
          <w:rFonts w:ascii="Arial" w:cs="Arial" w:eastAsia="Arial" w:hAnsi="Arial"/>
          <w:color w:val="1F2A24"/>
        </w:rPr>
        <w:t xml:space="preserve"> (раздел 2.8).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7A5230"/>
          <w:sz w:val="27"/>
          <w:szCs w:val="27"/>
        </w:rPr>
        <w:t xml:space="preserve">2.4. Обзор методов распознавания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Методичка перечисляет методы, использующие знания о языке </w:t>
      </w:r>
      <w:r>
        <w:rPr>
          <w:rFonts w:ascii="Arial" w:cs="Arial" w:eastAsia="Arial" w:hAnsi="Arial"/>
          <w:b/>
          <w:bCs/>
          <w:color w:val="1F2A24"/>
        </w:rPr>
        <w:t xml:space="preserve">от уровня алфавита до лексико-грамматического уровня</w:t>
      </w:r>
      <w:r>
        <w:rPr>
          <w:rFonts w:ascii="Arial" w:cs="Arial" w:eastAsia="Arial" w:hAnsi="Arial"/>
          <w:color w:val="1F2A24"/>
        </w:rPr>
        <w:t xml:space="preserve">: коротких слов, частотных слов, N-грамм, алфавитный, грамматических слов, неграмматических слов. Все они достаточно дёшевы для промышленных систем обработки текста. Нейросетевой метод стоит особняком: решающее правило в нём не задаётся вручную, а выводится из данных.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928"/>
        <w:gridCol w:w="1928"/>
        <w:gridCol w:w="2120"/>
        <w:gridCol w:w="2024"/>
      </w:tblGrid>
      <w:tr>
        <w:trPr>
          <w:cantSplit/>
          <w:tblHeader/>
        </w:trPr>
        <w:tc>
          <w:tcPr>
            <w:tcW w:type="dxa" w:w="16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Метод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ПОЯ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Сравнение</w:t>
            </w:r>
          </w:p>
        </w:tc>
        <w:tc>
          <w:tcPr>
            <w:tcW w:type="dxa" w:w="212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Сильная сторона</w:t>
            </w:r>
          </w:p>
        </w:tc>
        <w:tc>
          <w:tcPr>
            <w:tcW w:type="dxa" w:w="20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Слабая сторона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Алфавитный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частоты букв алфавита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расстояние между распределениями частот</w:t>
            </w:r>
          </w:p>
        </w:tc>
        <w:tc>
          <w:tcPr>
            <w:tcW w:type="dxa" w:w="212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самый быстрый; идеален при разных системах письма</w:t>
            </w:r>
          </w:p>
        </w:tc>
        <w:tc>
          <w:tcPr>
            <w:tcW w:type="dxa" w:w="20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бессилен при общем алфавите (немецкий — французский)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N-грамм (Кавнар — Тренкл)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~300 самых частых N-грамм с рангами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мера несовпадения позиций (out-of-place)</w:t>
            </w:r>
          </w:p>
        </w:tc>
        <w:tc>
          <w:tcPr>
            <w:tcW w:type="dxa" w:w="212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устойчив к опечаткам и теме, работает на коротких текстах</w:t>
            </w:r>
          </w:p>
        </w:tc>
        <w:tc>
          <w:tcPr>
            <w:tcW w:type="dxa" w:w="20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медленнее; нужен профиль приличного объёма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Частотных слов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самые частые слова корпуса и их вероятности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пословное сравнение с учётом вероятностей</w:t>
            </w:r>
          </w:p>
        </w:tc>
        <w:tc>
          <w:tcPr>
            <w:tcW w:type="dxa" w:w="212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точен на длинных текстах</w:t>
            </w:r>
          </w:p>
        </w:tc>
        <w:tc>
          <w:tcPr>
            <w:tcW w:type="dxa" w:w="20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в коротком тексте мало слов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Коротких слов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слова не длиннее порога (например, ≤ 5 букв, встретившиеся &gt; 3 раз) и их вероятности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вероятность предложения = произведение вероятностей лексем; отсутствующим — минимальная</w:t>
            </w:r>
          </w:p>
        </w:tc>
        <w:tc>
          <w:tcPr>
            <w:tcW w:type="dxa" w:w="212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короткие слова — в основном служебные, характерны для языка и не зависят от темы</w:t>
            </w:r>
          </w:p>
        </w:tc>
        <w:tc>
          <w:tcPr>
            <w:tcW w:type="dxa" w:w="20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нужно разбиение на слова; языки со сходной служебной лексикой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Грамматических / неграмматических слов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служебные (предлоги, союзы, артикли) либо знаменательные слова языка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аналогично методам слов</w:t>
            </w:r>
          </w:p>
        </w:tc>
        <w:tc>
          <w:tcPr>
            <w:tcW w:type="dxa" w:w="212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грамматические слова — устойчивый признак языка, не зависящий от темы</w:t>
            </w:r>
          </w:p>
        </w:tc>
        <w:tc>
          <w:tcPr>
            <w:tcW w:type="dxa" w:w="20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нужен надёжный список слов; в методичке методы только названы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Нейросетевой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обученная сеть над частотами признаков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вероятность языка на выходе сети</w:t>
            </w:r>
          </w:p>
        </w:tc>
        <w:tc>
          <w:tcPr>
            <w:tcW w:type="dxa" w:w="212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граница решения выучивается из данных</w:t>
            </w:r>
          </w:p>
        </w:tc>
        <w:tc>
          <w:tcPr>
            <w:tcW w:type="dxa" w:w="20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нужно обучение и хранение весов</w:t>
            </w:r>
          </w:p>
        </w:tc>
      </w:tr>
    </w:tbl>
    <w:p>
      <w:pPr>
        <w:spacing w:after="8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C9A227"/>
                <w:sz w:val="16"/>
                <w:szCs w:val="16"/>
              </w:rPr>
              <w:t xml:space="preserve">НА ПАЛЬЦАХ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методы слов — это наивный Байес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Метод коротких слов по сути —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наивный байесовский классификатор</w:t>
            </w:r>
            <w:r>
              <w:rPr>
                <w:rFonts w:ascii="Arial" w:cs="Arial" w:eastAsia="Arial" w:hAnsi="Arial"/>
                <w:color w:val="1F2A24"/>
              </w:rPr>
              <w:t xml:space="preserve">: вероятность текста считается произведением вероятностей его лексем в предположении, что они независимы. На практике перемножают не сами вероятности (произведение сотен малых чисел уходит в машинный ноль), а складывают их логарифмы.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7A5230"/>
          <w:sz w:val="27"/>
          <w:szCs w:val="27"/>
        </w:rPr>
        <w:t xml:space="preserve">2.5. Метод N-грамм (Кавнар — Тренкл, 1994)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Метод предложили </w:t>
      </w:r>
      <w:r>
        <w:rPr>
          <w:rFonts w:ascii="Arial" w:cs="Arial" w:eastAsia="Arial" w:hAnsi="Arial"/>
          <w:b/>
          <w:bCs/>
          <w:color w:val="1F2A24"/>
        </w:rPr>
        <w:t xml:space="preserve">W. B. Cavnar и J. M. Trenkle</w:t>
      </w:r>
      <w:r>
        <w:rPr>
          <w:rFonts w:ascii="Arial" w:cs="Arial" w:eastAsia="Arial" w:hAnsi="Arial"/>
          <w:color w:val="1F2A24"/>
        </w:rPr>
        <w:t xml:space="preserve"> в 1994 году (статья «N-Gram-Based Text Categorization», реализация известна как TextCat) для определения языка и кодировки документа по статистике документов с заранее известным языком. В методичке фамилия записана как «Канвар» — правильно </w:t>
      </w:r>
      <w:r>
        <w:rPr>
          <w:rFonts w:ascii="Arial" w:cs="Arial" w:eastAsia="Arial" w:hAnsi="Arial"/>
          <w:b/>
          <w:bCs/>
          <w:color w:val="1F2A24"/>
        </w:rPr>
        <w:t xml:space="preserve">Кавнар</w:t>
      </w:r>
      <w:r>
        <w:rPr>
          <w:rFonts w:ascii="Arial" w:cs="Arial" w:eastAsia="Arial" w:hAnsi="Arial"/>
          <w:color w:val="1F2A24"/>
        </w:rPr>
        <w:t xml:space="preserve">.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Закон Зипфа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D45" w:sz="24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2F5D45"/>
                <w:sz w:val="16"/>
                <w:szCs w:val="16"/>
              </w:rPr>
              <w:t xml:space="preserve">ОПРЕДЕЛЕНИЕ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Закон Зипфа (Ципфа)</w:t>
            </w:r>
            <w:r>
              <w:rPr>
                <w:rFonts w:ascii="Arial" w:cs="Arial" w:eastAsia="Arial" w:hAnsi="Arial"/>
                <w:color w:val="1F2A24"/>
              </w:rPr>
              <w:t xml:space="preserve"> — эмпирическая закономерность: если упорядочить слова языка (или достаточно длинного текста) по убыванию частоты, частота слова окажется примерно обратно пропорциональной его рангу r.</w:t>
            </w:r>
          </w:p>
          <w:p>
            <w:pPr>
              <w:keepNext w:val="false"/>
              <w:spacing w:after="120" w:before="10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1F2A24"/>
                <w:sz w:val="25"/>
                <w:szCs w:val="25"/>
              </w:rPr>
              <w:t xml:space="preserve">f(r) ≈ C / r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Первое по частоте слово встречается примерно вдвое чаще второго и втрое чаще третьего. Отсюда вывод для метода: небольшое число самых частых элементов покрывает огромную долю текста и определяется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языком</w:t>
            </w:r>
            <w:r>
              <w:rPr>
                <w:rFonts w:ascii="Arial" w:cs="Arial" w:eastAsia="Arial" w:hAnsi="Arial"/>
                <w:color w:val="1F2A24"/>
              </w:rPr>
              <w:t xml:space="preserve">, а не темой. Около 300 самых частых N-грамм — устойчивая «подпись» языка.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Построение профиля</w:t>
      </w:r>
    </w:p>
    <w:p>
      <w:pPr>
        <w:pStyle w:val="ListParagraph"/>
        <w:numPr>
          <w:ilvl w:val="0"/>
          <w:numId w:val="6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Текст разбивается на слова; каждое слово обрамляется заполнителем: «_слово_».</w:t>
      </w:r>
    </w:p>
    <w:p>
      <w:pPr>
        <w:pStyle w:val="ListParagraph"/>
        <w:numPr>
          <w:ilvl w:val="0"/>
          <w:numId w:val="6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Из каждой обрамлённой строки извлекаются </w:t>
      </w:r>
      <w:r>
        <w:rPr>
          <w:rFonts w:ascii="Arial" w:cs="Arial" w:eastAsia="Arial" w:hAnsi="Arial"/>
          <w:b/>
          <w:bCs/>
          <w:color w:val="1F2A24"/>
        </w:rPr>
        <w:t xml:space="preserve">все подстроки длиной от 1 до N</w:t>
      </w:r>
      <w:r>
        <w:rPr>
          <w:rFonts w:ascii="Arial" w:cs="Arial" w:eastAsia="Arial" w:hAnsi="Arial"/>
          <w:color w:val="1F2A24"/>
        </w:rPr>
        <w:t xml:space="preserve">; в методичке и в «Толмаче» </w:t>
      </w:r>
      <w:r>
        <w:rPr>
          <w:rFonts w:ascii="Arial" w:cs="Arial" w:eastAsia="Arial" w:hAnsi="Arial"/>
          <w:b/>
          <w:bCs/>
          <w:color w:val="1F2A24"/>
        </w:rPr>
        <w:t xml:space="preserve">N = 5</w:t>
      </w:r>
      <w:r>
        <w:rPr>
          <w:rFonts w:ascii="Arial" w:cs="Arial" w:eastAsia="Arial" w:hAnsi="Arial"/>
          <w:color w:val="1F2A24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N-граммы подсчитываются и сортируются по убыванию частоты (при равной частоте — по самой N-грамме, чтобы профиль не зависел от порядка обхода словаря).</w:t>
      </w:r>
    </w:p>
    <w:p>
      <w:pPr>
        <w:pStyle w:val="ListParagraph"/>
        <w:numPr>
          <w:ilvl w:val="0"/>
          <w:numId w:val="6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Первые </w:t>
      </w:r>
      <w:r>
        <w:rPr>
          <w:rFonts w:ascii="Arial" w:cs="Arial" w:eastAsia="Arial" w:hAnsi="Arial"/>
          <w:b/>
          <w:bCs/>
          <w:color w:val="1F2A24"/>
        </w:rPr>
        <w:t xml:space="preserve">300</w:t>
      </w:r>
      <w:r>
        <w:rPr>
          <w:rFonts w:ascii="Arial" w:cs="Arial" w:eastAsia="Arial" w:hAnsi="Arial"/>
          <w:color w:val="1F2A24"/>
        </w:rPr>
        <w:t xml:space="preserve"> N-грамм образуют профиль; номер N-граммы в списке — её </w:t>
      </w:r>
      <w:r>
        <w:rPr>
          <w:rFonts w:ascii="Arial" w:cs="Arial" w:eastAsia="Arial" w:hAnsi="Arial"/>
          <w:b/>
          <w:bCs/>
          <w:color w:val="1F2A24"/>
        </w:rPr>
        <w:t xml:space="preserve">ранг</w:t>
      </w:r>
      <w:r>
        <w:rPr>
          <w:rFonts w:ascii="Arial" w:cs="Arial" w:eastAsia="Arial" w:hAnsi="Arial"/>
          <w:color w:val="1F2A24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A55A0" w:sz="24"/>
              <w:bottom w:val="none" w:color="FFFFFF" w:sz="0"/>
              <w:right w:val="none" w:color="FFFFFF" w:sz="0"/>
            </w:tcBorders>
            <w:shd w:fill="F1EEF7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6A55A0"/>
                <w:sz w:val="16"/>
                <w:szCs w:val="16"/>
              </w:rPr>
              <w:t xml:space="preserve">РАЗОБРАННЫЙ ПРИМЕР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N-граммы слова «дом»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Обрамляем: «_дом_» (длина 5). Длина 1: _, д, о, м, _ · длина 2: _д, до, ом, м_ · длина 3: _до, дом, ом_ · длина 4: _дом, дом_ · длина 5: _дом_.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Итого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15</w:t>
            </w:r>
            <w:r>
              <w:rPr>
                <w:rFonts w:ascii="Arial" w:cs="Arial" w:eastAsia="Arial" w:hAnsi="Arial"/>
                <w:color w:val="1F2A24"/>
              </w:rPr>
              <w:t xml:space="preserve"> N-грамм, из них 14 разных («_» встречается дважды). Заполнитель делает значимой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позицию</w:t>
            </w:r>
            <w:r>
              <w:rPr>
                <w:rFonts w:ascii="Arial" w:cs="Arial" w:eastAsia="Arial" w:hAnsi="Arial"/>
                <w:color w:val="1F2A24"/>
              </w:rPr>
              <w:t xml:space="preserve"> буквы: «_де» — начало слова, «де_» — его конец, и это разные признаки.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Мера несовпадения позиций (out-of-place)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Для каждой N-граммы профиля документа берётся модуль разности её рангов в профиле документа и профиле языка. N-грамме, которой в профиле языка нет, назначается </w:t>
      </w:r>
      <w:r>
        <w:rPr>
          <w:rFonts w:ascii="Arial" w:cs="Arial" w:eastAsia="Arial" w:hAnsi="Arial"/>
          <w:b/>
          <w:bCs/>
          <w:color w:val="1F2A24"/>
        </w:rPr>
        <w:t xml:space="preserve">максимальный штраф</w:t>
      </w:r>
      <w:r>
        <w:rPr>
          <w:rFonts w:ascii="Arial" w:cs="Arial" w:eastAsia="Arial" w:hAnsi="Arial"/>
          <w:color w:val="1F2A24"/>
        </w:rPr>
        <w:t xml:space="preserve">, равный размеру профиля. В «Толмаче» сумма ещё делится на (число N-грамм документа × штраф), чтобы расстояние лежало в [0; 1]:</w:t>
      </w:r>
    </w:p>
    <w:p>
      <w:pPr>
        <w:keepNext w:val="false"/>
        <w:spacing w:after="120" w:before="10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d(ПОД, ПОЯ) = Σ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g ∈ ПОД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Δ(g) / ( |ПОД| · штраф ),    Δ(g) = | r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док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(g) − r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яз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(g) |  или  штраф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A55A0" w:sz="24"/>
              <w:bottom w:val="none" w:color="FFFFFF" w:sz="0"/>
              <w:right w:val="none" w:color="FFFFFF" w:sz="0"/>
            </w:tcBorders>
            <w:shd w:fill="F1EEF7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6A55A0"/>
                <w:sz w:val="16"/>
                <w:szCs w:val="16"/>
              </w:rPr>
              <w:t xml:space="preserve">РАЗОБРАННЫЙ ПРИМЕР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out-of-place на игрушечных профилях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Профиль языка (ранги 0–4): «_», «е», «т», «_т», «ст». Профиль документа (ранги 0–3): «_», «т», «е», «qz». Штраф = размер профиля = 5.</w:t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10"/>
              <w:gridCol w:w="2410"/>
              <w:gridCol w:w="2410"/>
              <w:gridCol w:w="2408"/>
            </w:tblGrid>
            <w:tr>
              <w:trPr>
                <w:cantSplit/>
                <w:tblHeader/>
              </w:trPr>
              <w:tc>
                <w:tcPr>
                  <w:tcW w:type="dxa" w:w="24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N-грамма</w:t>
                  </w:r>
                </w:p>
              </w:tc>
              <w:tc>
                <w:tcPr>
                  <w:tcW w:type="dxa" w:w="24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ранг в документе</w:t>
                  </w:r>
                </w:p>
              </w:tc>
              <w:tc>
                <w:tcPr>
                  <w:tcW w:type="dxa" w:w="24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ранг в языке</w:t>
                  </w:r>
                </w:p>
              </w:tc>
              <w:tc>
                <w:tcPr>
                  <w:tcW w:type="dxa" w:w="2408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shd w:fill="E4ECE6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A24"/>
                      <w:sz w:val="18"/>
                      <w:szCs w:val="18"/>
                    </w:rPr>
                    <w:t xml:space="preserve">вклад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«_»</w:t>
                  </w:r>
                </w:p>
              </w:tc>
              <w:tc>
                <w:tcPr>
                  <w:tcW w:type="dxa" w:w="24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24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2408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«т»</w:t>
                  </w:r>
                </w:p>
              </w:tc>
              <w:tc>
                <w:tcPr>
                  <w:tcW w:type="dxa" w:w="24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24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2408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«е»</w:t>
                  </w:r>
                </w:p>
              </w:tc>
              <w:tc>
                <w:tcPr>
                  <w:tcW w:type="dxa" w:w="24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24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2408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«qz»</w:t>
                  </w:r>
                </w:p>
              </w:tc>
              <w:tc>
                <w:tcPr>
                  <w:tcW w:type="dxa" w:w="24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2410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нет</w:t>
                  </w:r>
                </w:p>
              </w:tc>
              <w:tc>
                <w:tcPr>
                  <w:tcW w:type="dxa" w:w="2408"/>
                  <w:tcBorders>
                    <w:top w:val="single" w:color="C9D3CC" w:sz="4"/>
                    <w:left w:val="single" w:color="C9D3CC" w:sz="4"/>
                    <w:bottom w:val="single" w:color="C9D3CC" w:sz="4"/>
                    <w:right w:val="single" w:color="C9D3CC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 w:line="252"/>
                    <w:jc w:val="center"/>
                  </w:pPr>
                  <w:r>
                    <w:rPr>
                      <w:rFonts w:ascii="Arial" w:cs="Arial" w:eastAsia="Arial" w:hAnsi="Arial"/>
                      <w:color w:val="1F2A24"/>
                      <w:sz w:val="18"/>
                      <w:szCs w:val="18"/>
                    </w:rPr>
                    <w:t xml:space="preserve">5 (штраф)</w:t>
                  </w:r>
                </w:p>
              </w:tc>
            </w:tr>
          </w:tbl>
          <w:p>
            <w:pPr>
              <w:spacing w:after="120" w:before="10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Сумма = 7; нормированное расстояние = 7 / (4 · 5) =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0,35</w:t>
            </w:r>
            <w:r>
              <w:rPr>
                <w:rFonts w:ascii="Arial" w:cs="Arial" w:eastAsia="Arial" w:hAnsi="Arial"/>
                <w:color w:val="1F2A24"/>
              </w:rPr>
              <w:t xml:space="preserve">. Чем больше общих N-грамм и чем ближе их ранги, тем меньше расстояние.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7A5230"/>
          <w:sz w:val="27"/>
          <w:szCs w:val="27"/>
        </w:rPr>
        <w:t xml:space="preserve">2.6. Алфавитный метод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Самый мелкий уровень знаний о языке: язык описывается не словами и не сочетаниями букв, а </w:t>
      </w:r>
      <w:r>
        <w:rPr>
          <w:rFonts w:ascii="Arial" w:cs="Arial" w:eastAsia="Arial" w:hAnsi="Arial"/>
          <w:b/>
          <w:bCs/>
          <w:color w:val="1F2A24"/>
        </w:rPr>
        <w:t xml:space="preserve">распределением частот отдельных букв</w:t>
      </w:r>
      <w:r>
        <w:rPr>
          <w:rFonts w:ascii="Arial" w:cs="Arial" w:eastAsia="Arial" w:hAnsi="Arial"/>
          <w:color w:val="1F2A24"/>
        </w:rPr>
        <w:t xml:space="preserve">. Профиль — вектор относительных частот p(буква) = число вхождений / число всех букв. Буква считается частью алфавита языка, если её доля в корпусе выше порога 10</w:t>
      </w:r>
      <w:r>
        <w:rPr>
          <w:rFonts w:ascii="Arial" w:cs="Arial" w:eastAsia="Arial" w:hAnsi="Arial"/>
          <w:color w:val="1F2A24"/>
          <w:vertAlign w:val="superscript"/>
        </w:rPr>
        <w:t xml:space="preserve">−4</w:t>
      </w:r>
      <w:r>
        <w:rPr>
          <w:rFonts w:ascii="Arial" w:cs="Arial" w:eastAsia="Arial" w:hAnsi="Arial"/>
          <w:color w:val="1F2A24"/>
        </w:rPr>
        <w:t xml:space="preserve">: так из алфавита выпадают случайные латинские вкрапления в русском тексте и наоборот.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Расстояние — </w:t>
      </w:r>
      <w:r>
        <w:rPr>
          <w:rFonts w:ascii="Arial" w:cs="Arial" w:eastAsia="Arial" w:hAnsi="Arial"/>
          <w:b/>
          <w:bCs/>
          <w:color w:val="1F2A24"/>
        </w:rPr>
        <w:t xml:space="preserve">манхэттенское</w:t>
      </w:r>
      <w:r>
        <w:rPr>
          <w:rFonts w:ascii="Arial" w:cs="Arial" w:eastAsia="Arial" w:hAnsi="Arial"/>
          <w:color w:val="1F2A24"/>
        </w:rPr>
        <w:t xml:space="preserve">, посчитанное по объединению алфавитов и делённое на 2 (теоретический максимум для двух распределений), — так называемое расстояние полной вариации:</w:t>
      </w:r>
    </w:p>
    <w:p>
      <w:pPr>
        <w:keepNext w:val="false"/>
        <w:spacing w:after="120" w:before="10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d(p, q) = ½ · Σ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| p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− q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|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Буква, которой в языке нет, отдаёт в сумму всю свою частоту, поэтому для языков с </w:t>
      </w:r>
      <w:r>
        <w:rPr>
          <w:rFonts w:ascii="Arial" w:cs="Arial" w:eastAsia="Arial" w:hAnsi="Arial"/>
          <w:b/>
          <w:bCs/>
          <w:color w:val="1F2A24"/>
        </w:rPr>
        <w:t xml:space="preserve">разными системами письма</w:t>
      </w:r>
      <w:r>
        <w:rPr>
          <w:rFonts w:ascii="Arial" w:cs="Arial" w:eastAsia="Arial" w:hAnsi="Arial"/>
          <w:color w:val="1F2A24"/>
        </w:rPr>
        <w:t xml:space="preserve"> расстояние до «чужого» языка сразу близко к максимуму.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A55A0" w:sz="24"/>
              <w:bottom w:val="none" w:color="FFFFFF" w:sz="0"/>
              <w:right w:val="none" w:color="FFFFFF" w:sz="0"/>
            </w:tcBorders>
            <w:shd w:fill="F1EEF7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6A55A0"/>
                <w:sz w:val="16"/>
                <w:szCs w:val="16"/>
              </w:rPr>
              <w:t xml:space="preserve">РАЗОБРАННЫЙ ПРИМЕР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Языки: RU = {а: 0,5; б: 0,3; в: 0,2}, DE = {x: 0,6; y: 0,4}. Документ: {а: 0,4; б: 0,4; x: 0,2}.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До RU: ½ · (|0,4 − 0,5| + |0,4 − 0,3| + |0 − 0,2| + |0,2 − 0|) = ½ · 0,6 =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0,30</w:t>
            </w:r>
            <w:r>
              <w:rPr>
                <w:rFonts w:ascii="Arial" w:cs="Arial" w:eastAsia="Arial" w:hAnsi="Arial"/>
                <w:color w:val="1F2A24"/>
              </w:rPr>
              <w:t xml:space="preserve">.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До DE: ½ · (0,4 + 0,4 + |0,2 − 0,6| + 0,4) = ½ · 1,6 =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0,80</w:t>
            </w:r>
            <w:r>
              <w:rPr>
                <w:rFonts w:ascii="Arial" w:cs="Arial" w:eastAsia="Arial" w:hAnsi="Arial"/>
                <w:color w:val="1F2A24"/>
              </w:rPr>
              <w:t xml:space="preserve">. Документ отнесён к русскому.</w:t>
            </w:r>
          </w:p>
        </w:tc>
      </w:tr>
    </w:tbl>
    <w:p>
      <w:pPr>
        <w:spacing w:after="8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A33A3A" w:sz="24"/>
              <w:bottom w:val="none" w:color="FFFFFF" w:sz="0"/>
              <w:right w:val="none" w:color="FFFFFF" w:sz="0"/>
            </w:tcBorders>
            <w:shd w:fill="FBEAEA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A33A3A"/>
                <w:sz w:val="16"/>
                <w:szCs w:val="16"/>
              </w:rPr>
              <w:t xml:space="preserve">ПОДВОХ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граница алфавитного подхода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Слово «числа», записанное латиницей как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chisla</w:t>
            </w:r>
            <w:r>
              <w:rPr>
                <w:rFonts w:ascii="Arial" w:cs="Arial" w:eastAsia="Arial" w:hAnsi="Arial"/>
                <w:color w:val="1F2A24"/>
              </w:rPr>
              <w:t xml:space="preserve">, все три метода «Толмача» относят к немецкому: профили русского языка построены по кириллице, и латинская запись для них выглядит немецкой. Человек в игре с Пафнутием распознаёт такие слова лучше системы. Проверяется тестом </w:t>
            </w:r>
            <w:r>
              <w:rPr>
                <w:rFonts w:ascii="Consolas" w:cs="Consolas" w:eastAsia="Consolas" w:hAnsi="Consolas"/>
                <w:color w:val="3A3A3A"/>
                <w:sz w:val="19"/>
                <w:szCs w:val="19"/>
              </w:rPr>
              <w:t xml:space="preserve">test_system_fails_on_transliterated_russian</w:t>
            </w:r>
            <w:r>
              <w:rPr>
                <w:rFonts w:ascii="Arial" w:cs="Arial" w:eastAsia="Arial" w:hAnsi="Arial"/>
                <w:color w:val="1F2A24"/>
              </w:rPr>
              <w:t xml:space="preserve">.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7A5230"/>
          <w:sz w:val="27"/>
          <w:szCs w:val="27"/>
        </w:rPr>
        <w:t xml:space="preserve">2.7. Нейросетевой метод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Признаки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Документ описывается вектором </w:t>
      </w:r>
      <w:r>
        <w:rPr>
          <w:rFonts w:ascii="Arial" w:cs="Arial" w:eastAsia="Arial" w:hAnsi="Arial"/>
          <w:b/>
          <w:bCs/>
          <w:color w:val="1F2A24"/>
        </w:rPr>
        <w:t xml:space="preserve">относительных частот 400 символьных N-грамм длиной 1–3</w:t>
      </w:r>
      <w:r>
        <w:rPr>
          <w:rFonts w:ascii="Arial" w:cs="Arial" w:eastAsia="Arial" w:hAnsi="Arial"/>
          <w:color w:val="1F2A24"/>
        </w:rPr>
        <w:t xml:space="preserve">. Пробел между словами не выбрасывается: N-граммы « де» и «де » говорят, какими буквами язык начинает и заканчивает слова. Словарь признаков отбирается </w:t>
      </w:r>
      <w:r>
        <w:rPr>
          <w:rFonts w:ascii="Arial" w:cs="Arial" w:eastAsia="Arial" w:hAnsi="Arial"/>
          <w:b/>
          <w:bCs/>
          <w:color w:val="1F2A24"/>
        </w:rPr>
        <w:t xml:space="preserve">поровну от каждого языка</w:t>
      </w:r>
      <w:r>
        <w:rPr>
          <w:rFonts w:ascii="Arial" w:cs="Arial" w:eastAsia="Arial" w:hAnsi="Arial"/>
          <w:color w:val="1F2A24"/>
        </w:rPr>
        <w:t xml:space="preserve"> («по кругу»), иначе более объёмный корпус вытеснил бы признаки второго языка.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Архитектура: многослойный персептрон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Вход — 400 признаков, </w:t>
      </w:r>
      <w:r>
        <w:rPr>
          <w:rFonts w:ascii="Arial" w:cs="Arial" w:eastAsia="Arial" w:hAnsi="Arial"/>
          <w:b/>
          <w:bCs/>
          <w:color w:val="1F2A24"/>
        </w:rPr>
        <w:t xml:space="preserve">скрытый слой — 32 нейрона с гиперболическим тангенсом</w:t>
      </w:r>
      <w:r>
        <w:rPr>
          <w:rFonts w:ascii="Arial" w:cs="Arial" w:eastAsia="Arial" w:hAnsi="Arial"/>
          <w:color w:val="1F2A24"/>
        </w:rPr>
        <w:t xml:space="preserve">, выход — 2 нейрона с функцией </w:t>
      </w:r>
      <w:r>
        <w:rPr>
          <w:rFonts w:ascii="Arial" w:cs="Arial" w:eastAsia="Arial" w:hAnsi="Arial"/>
          <w:b/>
          <w:bCs/>
          <w:color w:val="1F2A24"/>
        </w:rPr>
        <w:t xml:space="preserve">softmax</w:t>
      </w:r>
      <w:r>
        <w:rPr>
          <w:rFonts w:ascii="Arial" w:cs="Arial" w:eastAsia="Arial" w:hAnsi="Arial"/>
          <w:color w:val="1F2A24"/>
        </w:rPr>
        <w:t xml:space="preserve">. Сеть написана на numpy без готовых фреймворков.</w:t>
      </w:r>
    </w:p>
    <w:p>
      <w:pPr>
        <w:keepNext w:val="false"/>
        <w:spacing w:after="120" w:before="10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h = tanh( x · W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+ b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)</w:t>
      </w:r>
    </w:p>
    <w:p>
      <w:pPr>
        <w:keepNext w:val="false"/>
        <w:spacing w:after="120" w:before="10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z = h · W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+ b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,        P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= exp(z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) / Σ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exp(z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Softmax превращает произвольные числа (логиты) в вероятности: все P</w:t>
      </w:r>
      <w:r>
        <w:rPr>
          <w:rFonts w:ascii="Arial" w:cs="Arial" w:eastAsia="Arial" w:hAnsi="Arial"/>
          <w:color w:val="1F2A24"/>
          <w:vertAlign w:val="subscript"/>
        </w:rPr>
        <w:t xml:space="preserve">i</w:t>
      </w:r>
      <w:r>
        <w:rPr>
          <w:rFonts w:ascii="Arial" w:cs="Arial" w:eastAsia="Arial" w:hAnsi="Arial"/>
          <w:color w:val="1F2A24"/>
        </w:rPr>
        <w:t xml:space="preserve"> положительны и в сумме дают 1. Для устойчивости из логитов вычитается максимум — иначе экспонента переполняется.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Обучение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Функция потерь</w:t>
      </w:r>
      <w:r>
        <w:rPr>
          <w:rFonts w:ascii="Arial" w:cs="Arial" w:eastAsia="Arial" w:hAnsi="Arial"/>
          <w:color w:val="1F2A24"/>
        </w:rPr>
        <w:t xml:space="preserve"> — перекрёстная энтропия L = −Σ</w:t>
      </w:r>
      <w:r>
        <w:rPr>
          <w:rFonts w:ascii="Arial" w:cs="Arial" w:eastAsia="Arial" w:hAnsi="Arial"/>
          <w:color w:val="1F2A24"/>
          <w:vertAlign w:val="subscript"/>
        </w:rPr>
        <w:t xml:space="preserve">i</w:t>
      </w:r>
      <w:r>
        <w:rPr>
          <w:rFonts w:ascii="Arial" w:cs="Arial" w:eastAsia="Arial" w:hAnsi="Arial"/>
          <w:color w:val="1F2A24"/>
        </w:rPr>
        <w:t xml:space="preserve"> y</w:t>
      </w:r>
      <w:r>
        <w:rPr>
          <w:rFonts w:ascii="Arial" w:cs="Arial" w:eastAsia="Arial" w:hAnsi="Arial"/>
          <w:color w:val="1F2A24"/>
          <w:vertAlign w:val="subscript"/>
        </w:rPr>
        <w:t xml:space="preserve">i</w:t>
      </w:r>
      <w:r>
        <w:rPr>
          <w:rFonts w:ascii="Arial" w:cs="Arial" w:eastAsia="Arial" w:hAnsi="Arial"/>
          <w:color w:val="1F2A24"/>
        </w:rPr>
        <w:t xml:space="preserve"> · log P</w:t>
      </w:r>
      <w:r>
        <w:rPr>
          <w:rFonts w:ascii="Arial" w:cs="Arial" w:eastAsia="Arial" w:hAnsi="Arial"/>
          <w:color w:val="1F2A24"/>
          <w:vertAlign w:val="subscript"/>
        </w:rPr>
        <w:t xml:space="preserve">i</w:t>
      </w:r>
      <w:r>
        <w:rPr>
          <w:rFonts w:ascii="Arial" w:cs="Arial" w:eastAsia="Arial" w:hAnsi="Arial"/>
          <w:color w:val="1F2A24"/>
        </w:rPr>
        <w:t xml:space="preserve"> (y — правильный ответ в one-hot виде) плюс </w:t>
      </w:r>
      <w:r>
        <w:rPr>
          <w:rFonts w:ascii="Arial" w:cs="Arial" w:eastAsia="Arial" w:hAnsi="Arial"/>
          <w:b/>
          <w:bCs/>
          <w:color w:val="1F2A24"/>
        </w:rPr>
        <w:t xml:space="preserve">L2-регуляризация</w:t>
      </w:r>
      <w:r>
        <w:rPr>
          <w:rFonts w:ascii="Arial" w:cs="Arial" w:eastAsia="Arial" w:hAnsi="Arial"/>
          <w:color w:val="1F2A24"/>
        </w:rPr>
        <w:t xml:space="preserve"> с коэффициентом 10</w:t>
      </w:r>
      <w:r>
        <w:rPr>
          <w:rFonts w:ascii="Arial" w:cs="Arial" w:eastAsia="Arial" w:hAnsi="Arial"/>
          <w:color w:val="1F2A24"/>
          <w:vertAlign w:val="superscript"/>
        </w:rPr>
        <w:t xml:space="preserve">−4</w:t>
      </w:r>
      <w:r>
        <w:rPr>
          <w:rFonts w:ascii="Arial" w:cs="Arial" w:eastAsia="Arial" w:hAnsi="Arial"/>
          <w:color w:val="1F2A24"/>
        </w:rPr>
        <w:t xml:space="preserve">, штрафующая слишком большие веса.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Обратное распространение ошибки</w:t>
      </w:r>
      <w:r>
        <w:rPr>
          <w:rFonts w:ascii="Arial" w:cs="Arial" w:eastAsia="Arial" w:hAnsi="Arial"/>
          <w:color w:val="1F2A24"/>
        </w:rPr>
        <w:t xml:space="preserve"> (backpropagation): градиенты потерь по всем весам считаются по цепному правилу от выхода к входу. Для пары softmax + перекрёстная энтропия градиент по логитам особенно прост: P − y. Через tanh градиент умножается на (1 − h</w:t>
      </w:r>
      <w:r>
        <w:rPr>
          <w:rFonts w:ascii="Arial" w:cs="Arial" w:eastAsia="Arial" w:hAnsi="Arial"/>
          <w:color w:val="1F2A24"/>
          <w:vertAlign w:val="superscript"/>
        </w:rPr>
        <w:t xml:space="preserve">2</w:t>
      </w:r>
      <w:r>
        <w:rPr>
          <w:rFonts w:ascii="Arial" w:cs="Arial" w:eastAsia="Arial" w:hAnsi="Arial"/>
          <w:color w:val="1F2A24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Оптимизатор Adam</w:t>
      </w:r>
      <w:r>
        <w:rPr>
          <w:rFonts w:ascii="Arial" w:cs="Arial" w:eastAsia="Arial" w:hAnsi="Arial"/>
          <w:color w:val="1F2A24"/>
        </w:rPr>
        <w:t xml:space="preserve">: для каждого веса хранятся скользящие средние градиента и его квадрата (β</w:t>
      </w:r>
      <w:r>
        <w:rPr>
          <w:rFonts w:ascii="Arial" w:cs="Arial" w:eastAsia="Arial" w:hAnsi="Arial"/>
          <w:color w:val="1F2A24"/>
          <w:vertAlign w:val="subscript"/>
        </w:rPr>
        <w:t xml:space="preserve">1</w:t>
      </w:r>
      <w:r>
        <w:rPr>
          <w:rFonts w:ascii="Arial" w:cs="Arial" w:eastAsia="Arial" w:hAnsi="Arial"/>
          <w:color w:val="1F2A24"/>
        </w:rPr>
        <w:t xml:space="preserve"> = 0,9; β</w:t>
      </w:r>
      <w:r>
        <w:rPr>
          <w:rFonts w:ascii="Arial" w:cs="Arial" w:eastAsia="Arial" w:hAnsi="Arial"/>
          <w:color w:val="1F2A24"/>
          <w:vertAlign w:val="subscript"/>
        </w:rPr>
        <w:t xml:space="preserve">2</w:t>
      </w:r>
      <w:r>
        <w:rPr>
          <w:rFonts w:ascii="Arial" w:cs="Arial" w:eastAsia="Arial" w:hAnsi="Arial"/>
          <w:color w:val="1F2A24"/>
        </w:rPr>
        <w:t xml:space="preserve"> = 0,999; ε = 10</w:t>
      </w:r>
      <w:r>
        <w:rPr>
          <w:rFonts w:ascii="Arial" w:cs="Arial" w:eastAsia="Arial" w:hAnsi="Arial"/>
          <w:color w:val="1F2A24"/>
          <w:vertAlign w:val="superscript"/>
        </w:rPr>
        <w:t xml:space="preserve">−8</w:t>
      </w:r>
      <w:r>
        <w:rPr>
          <w:rFonts w:ascii="Arial" w:cs="Arial" w:eastAsia="Arial" w:hAnsi="Arial"/>
          <w:color w:val="1F2A24"/>
        </w:rPr>
        <w:t xml:space="preserve">) с поправкой смещения; шаг обучения 0,01. Каждый вес получает свой адаптивный шаг.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Мини-батчи</w:t>
      </w:r>
      <w:r>
        <w:rPr>
          <w:rFonts w:ascii="Arial" w:cs="Arial" w:eastAsia="Arial" w:hAnsi="Arial"/>
          <w:color w:val="1F2A24"/>
        </w:rPr>
        <w:t xml:space="preserve"> по 32 примера, 220 эпох, зерно генератора случайных чисел 17 — результаты воспроизводимы.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Контрольная выборка</w:t>
      </w:r>
      <w:r>
        <w:rPr>
          <w:rFonts w:ascii="Arial" w:cs="Arial" w:eastAsia="Arial" w:hAnsi="Arial"/>
          <w:color w:val="1F2A24"/>
        </w:rPr>
        <w:t xml:space="preserve"> — 20 % корпуса, отделяется </w:t>
      </w:r>
      <w:r>
        <w:rPr>
          <w:rFonts w:ascii="Arial" w:cs="Arial" w:eastAsia="Arial" w:hAnsi="Arial"/>
          <w:b/>
          <w:bCs/>
          <w:color w:val="1F2A24"/>
        </w:rPr>
        <w:t xml:space="preserve">по тексту до нарезки на фрагменты</w:t>
      </w:r>
      <w:r>
        <w:rPr>
          <w:rFonts w:ascii="Arial" w:cs="Arial" w:eastAsia="Arial" w:hAnsi="Arial"/>
          <w:color w:val="1F2A24"/>
        </w:rPr>
        <w:t xml:space="preserve">. Сохраняются веса лучшей по контрольной выборке эпохи, а не последней.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Обучение на нескольких масштабах</w:t>
      </w:r>
      <w:r>
        <w:rPr>
          <w:rFonts w:ascii="Arial" w:cs="Arial" w:eastAsia="Arial" w:hAnsi="Arial"/>
          <w:color w:val="1F2A24"/>
        </w:rPr>
        <w:t xml:space="preserve">: фрагменты 150, 300 и 600 символов с перекрытием 65 %.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C9A227"/>
                <w:sz w:val="16"/>
                <w:szCs w:val="16"/>
              </w:rPr>
              <w:t xml:space="preserve">НА ПАЛЬЦАХ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зачем несколько длин фрагментов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Короткий текст даёт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разреженный</w:t>
            </w:r>
            <w:r>
              <w:rPr>
                <w:rFonts w:ascii="Arial" w:cs="Arial" w:eastAsia="Arial" w:hAnsi="Arial"/>
                <w:color w:val="1F2A24"/>
              </w:rPr>
              <w:t xml:space="preserve"> вектор частот: большинство из 400 N-грамм в нём просто не встретились. Сеть, обученная только на длинных фрагментах, такого входа «не видела» — и точность на коротком тексте проседала до 90 %. Обучение сразу на 150, 300 и 600 символах сняло проблему: на всех длинах от 10 до 1200 символов — 100 %.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Расстояние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Чтобы правило «побеждает наименьшее расстояние» работало одинаково во всех трёх методах, расстоянием считается </w:t>
      </w:r>
      <w:r>
        <w:rPr>
          <w:rFonts w:ascii="Arial" w:cs="Arial" w:eastAsia="Arial" w:hAnsi="Arial"/>
          <w:b/>
          <w:bCs/>
          <w:color w:val="1F2A24"/>
        </w:rPr>
        <w:t xml:space="preserve">1 − P(язык)</w:t>
      </w:r>
      <w:r>
        <w:rPr>
          <w:rFonts w:ascii="Arial" w:cs="Arial" w:eastAsia="Arial" w:hAnsi="Arial"/>
          <w:color w:val="1F2A24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A55A0" w:sz="24"/>
              <w:bottom w:val="none" w:color="FFFFFF" w:sz="0"/>
              <w:right w:val="none" w:color="FFFFFF" w:sz="0"/>
            </w:tcBorders>
            <w:shd w:fill="F1EEF7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6A55A0"/>
                <w:sz w:val="16"/>
                <w:szCs w:val="16"/>
              </w:rPr>
              <w:t xml:space="preserve">РАЗОБРАННЫЙ ПРИМЕР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softmax и расстояние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Логиты сети: z = (2,0; 0,5). e</w:t>
            </w:r>
            <w:r>
              <w:rPr>
                <w:rFonts w:ascii="Arial" w:cs="Arial" w:eastAsia="Arial" w:hAnsi="Arial"/>
                <w:color w:val="1F2A24"/>
                <w:vertAlign w:val="superscript"/>
              </w:rPr>
              <w:t xml:space="preserve">2,0</w:t>
            </w:r>
            <w:r>
              <w:rPr>
                <w:rFonts w:ascii="Arial" w:cs="Arial" w:eastAsia="Arial" w:hAnsi="Arial"/>
                <w:color w:val="1F2A24"/>
              </w:rPr>
              <w:t xml:space="preserve"> = 7,389, e</w:t>
            </w:r>
            <w:r>
              <w:rPr>
                <w:rFonts w:ascii="Arial" w:cs="Arial" w:eastAsia="Arial" w:hAnsi="Arial"/>
                <w:color w:val="1F2A24"/>
                <w:vertAlign w:val="superscript"/>
              </w:rPr>
              <w:t xml:space="preserve">0,5</w:t>
            </w:r>
            <w:r>
              <w:rPr>
                <w:rFonts w:ascii="Arial" w:cs="Arial" w:eastAsia="Arial" w:hAnsi="Arial"/>
                <w:color w:val="1F2A24"/>
              </w:rPr>
              <w:t xml:space="preserve"> = 1,649, сумма 9,038.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P(ru) = 7,389 / 9,038 =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0,818</w:t>
            </w:r>
            <w:r>
              <w:rPr>
                <w:rFonts w:ascii="Arial" w:cs="Arial" w:eastAsia="Arial" w:hAnsi="Arial"/>
                <w:color w:val="1F2A24"/>
              </w:rPr>
              <w:t xml:space="preserve">, P(de) =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0,182</w:t>
            </w:r>
            <w:r>
              <w:rPr>
                <w:rFonts w:ascii="Arial" w:cs="Arial" w:eastAsia="Arial" w:hAnsi="Arial"/>
                <w:color w:val="1F2A24"/>
              </w:rPr>
              <w:t xml:space="preserve">. Расстояния: 1 − P = (0,182; 0,818) → русский.</w:t>
            </w:r>
          </w:p>
        </w:tc>
      </w:tr>
    </w:tbl>
    <w:p>
      <w:pPr>
        <w:spacing w:after="80" w:before="0" w:line="12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Обучение занимает около 4 секунд, веса занимают 243 Кб. Главное отличие от первых двух методов: </w:t>
      </w:r>
      <w:r>
        <w:rPr>
          <w:rFonts w:ascii="Arial" w:cs="Arial" w:eastAsia="Arial" w:hAnsi="Arial"/>
          <w:b/>
          <w:bCs/>
          <w:color w:val="1F2A24"/>
        </w:rPr>
        <w:t xml:space="preserve">граница решения не задана формулой вручную, а выведена из данных</w:t>
      </w:r>
      <w:r>
        <w:rPr>
          <w:rFonts w:ascii="Arial" w:cs="Arial" w:eastAsia="Arial" w:hAnsi="Arial"/>
          <w:color w:val="1F2A24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A5230" w:sz="24"/>
              <w:bottom w:val="none" w:color="FFFFFF" w:sz="0"/>
              <w:right w:val="none" w:color="FFFFFF" w:sz="0"/>
            </w:tcBorders>
            <w:shd w:fill="F6ECE3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7A5230"/>
                <w:sz w:val="16"/>
                <w:szCs w:val="16"/>
              </w:rPr>
              <w:t xml:space="preserve">В ЖИЗНИ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тот же принцип в браузере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Google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CLD3</w:t>
            </w:r>
            <w:r>
              <w:rPr>
                <w:rFonts w:ascii="Arial" w:cs="Arial" w:eastAsia="Arial" w:hAnsi="Arial"/>
                <w:color w:val="1F2A24"/>
              </w:rPr>
              <w:t xml:space="preserve"> — нейросетевой детектор языка, рассчитанный на работу в браузере Chrome, — устроен очень похоже: из текста извлекаются символьные N-граммы, считаются их доли, они превращаются в плотные векторы (эмбеддинги), проходят скрытый слой с ReLU и softmax. Нейросетевой метод «Толмача» — та же схема в миниатюре, только вместо эмбеддингов — сами частоты, вместо ReLU — tanh.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7A5230"/>
          <w:sz w:val="27"/>
          <w:szCs w:val="27"/>
        </w:rPr>
        <w:t xml:space="preserve">2.8. Голосование методов и уверенность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Итоговый ответ — </w:t>
      </w:r>
      <w:r>
        <w:rPr>
          <w:rFonts w:ascii="Arial" w:cs="Arial" w:eastAsia="Arial" w:hAnsi="Arial"/>
          <w:b/>
          <w:bCs/>
          <w:color w:val="1F2A24"/>
        </w:rPr>
        <w:t xml:space="preserve">большинство голосов</w:t>
      </w:r>
      <w:r>
        <w:rPr>
          <w:rFonts w:ascii="Arial" w:cs="Arial" w:eastAsia="Arial" w:hAnsi="Arial"/>
          <w:color w:val="1F2A24"/>
        </w:rPr>
        <w:t xml:space="preserve"> трёх методов. При равенстве голосов побеждает язык, за который высказался метод с наибольшей </w:t>
      </w:r>
      <w:r>
        <w:rPr>
          <w:rFonts w:ascii="Arial" w:cs="Arial" w:eastAsia="Arial" w:hAnsi="Arial"/>
          <w:b/>
          <w:bCs/>
          <w:color w:val="1F2A24"/>
        </w:rPr>
        <w:t xml:space="preserve">уверенностью</w:t>
      </w:r>
      <w:r>
        <w:rPr>
          <w:rFonts w:ascii="Arial" w:cs="Arial" w:eastAsia="Arial" w:hAnsi="Arial"/>
          <w:color w:val="1F2A24"/>
        </w:rPr>
        <w:t xml:space="preserve"> — относительным отрывом ближайшего языка от второго:</w:t>
      </w:r>
    </w:p>
    <w:p>
      <w:pPr>
        <w:keepNext w:val="false"/>
        <w:spacing w:after="120" w:before="10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уверенность = ( d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− d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) / d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,    d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≤ d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 w:val="false"/>
          <w:iCs w:val="false"/>
          <w:color w:val="1F2A24"/>
          <w:sz w:val="25"/>
          <w:szCs w:val="25"/>
        </w:rPr>
        <w:t xml:space="preserve"> — два наименьших расстояния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Для примера с softmax выше: (0,818 − 0,182) / 0,818 = 0,777. Ноль означает, что расстояния совпали и выбор случаен. </w:t>
      </w:r>
      <w:r>
        <w:rPr>
          <w:rFonts w:ascii="Arial" w:cs="Arial" w:eastAsia="Arial" w:hAnsi="Arial"/>
          <w:b/>
          <w:bCs/>
          <w:color w:val="1F2A24"/>
        </w:rPr>
        <w:t xml:space="preserve">Цена голосования</w:t>
      </w:r>
      <w:r>
        <w:rPr>
          <w:rFonts w:ascii="Arial" w:cs="Arial" w:eastAsia="Arial" w:hAnsi="Arial"/>
          <w:color w:val="1F2A24"/>
        </w:rPr>
        <w:t xml:space="preserve"> — время: чтобы проголосовать, нужно выполнить все методы, поэтому 13,4 мс на документ против 0,39 мс у одного алфавитного.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7A5230"/>
          <w:sz w:val="27"/>
          <w:szCs w:val="27"/>
        </w:rPr>
        <w:t xml:space="preserve">2.9. Оценка и эксперименты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Тестовая коллекция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20 HTML-документов, 10 русских и 10 немецких, примерно по странице A4 (2155–2891 букв).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Темы попарно совпадают</w:t>
      </w:r>
      <w:r>
        <w:rPr>
          <w:rFonts w:ascii="Arial" w:cs="Arial" w:eastAsia="Arial" w:hAnsi="Arial"/>
          <w:color w:val="1F2A24"/>
        </w:rPr>
        <w:t xml:space="preserve"> между языками: маяки и Leuchttürme, пчёлы и Imkerei, хлеб и Brot, карты и Kartografie. Иначе методы могли бы различать документы по теме, а не по языку, и оценка оказалась бы завышенной.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Разметка неоднородна</w:t>
      </w:r>
      <w:r>
        <w:rPr>
          <w:rFonts w:ascii="Arial" w:cs="Arial" w:eastAsia="Arial" w:hAnsi="Arial"/>
          <w:color w:val="1F2A24"/>
        </w:rPr>
        <w:t xml:space="preserve">: разные шаблоны,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&lt;style&gt;</w:t>
      </w:r>
      <w:r>
        <w:rPr>
          <w:rFonts w:ascii="Arial" w:cs="Arial" w:eastAsia="Arial" w:hAnsi="Arial"/>
          <w:color w:val="1F2A24"/>
        </w:rPr>
        <w:t xml:space="preserve"> и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&lt;script&gt;</w:t>
      </w:r>
      <w:r>
        <w:rPr>
          <w:rFonts w:ascii="Arial" w:cs="Arial" w:eastAsia="Arial" w:hAnsi="Arial"/>
          <w:color w:val="1F2A24"/>
        </w:rPr>
        <w:t xml:space="preserve"> с латиницей, меню и подвалы — проверка шага 1. Два русских документа содержат настоящие латинские вкрапления (1–2 % букв).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Темы коллекции </w:t>
      </w:r>
      <w:r>
        <w:rPr>
          <w:rFonts w:ascii="Arial" w:cs="Arial" w:eastAsia="Arial" w:hAnsi="Arial"/>
          <w:b/>
          <w:bCs/>
          <w:color w:val="1F2A24"/>
        </w:rPr>
        <w:t xml:space="preserve">не встречаются в обучающем корпусе</w:t>
      </w:r>
      <w:r>
        <w:rPr>
          <w:rFonts w:ascii="Arial" w:cs="Arial" w:eastAsia="Arial" w:hAnsi="Arial"/>
          <w:color w:val="1F2A24"/>
        </w:rPr>
        <w:t xml:space="preserve">: проверяется обобщение, а не запоминание.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Точность и быстродействие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349"/>
        <w:gridCol w:w="1349"/>
        <w:gridCol w:w="1542"/>
        <w:gridCol w:w="1543"/>
      </w:tblGrid>
      <w:tr>
        <w:trPr>
          <w:cantSplit/>
          <w:tblHeader/>
        </w:trPr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Метод</w:t>
            </w:r>
          </w:p>
        </w:tc>
        <w:tc>
          <w:tcPr>
            <w:tcW w:type="dxa" w:w="134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Точность</w:t>
            </w:r>
          </w:p>
        </w:tc>
        <w:tc>
          <w:tcPr>
            <w:tcW w:type="dxa" w:w="134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Верно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мс / док.</w:t>
            </w:r>
          </w:p>
        </w:tc>
        <w:tc>
          <w:tcPr>
            <w:tcW w:type="dxa" w:w="154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док. / с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Метод N-грамм</w:t>
            </w:r>
          </w:p>
        </w:tc>
        <w:tc>
          <w:tcPr>
            <w:tcW w:type="dxa" w:w="134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100 %</w:t>
            </w:r>
          </w:p>
        </w:tc>
        <w:tc>
          <w:tcPr>
            <w:tcW w:type="dxa" w:w="134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20 / 20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8,28</w:t>
            </w:r>
          </w:p>
        </w:tc>
        <w:tc>
          <w:tcPr>
            <w:tcW w:type="dxa" w:w="154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≈ 121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Алфавитный</w:t>
            </w:r>
          </w:p>
        </w:tc>
        <w:tc>
          <w:tcPr>
            <w:tcW w:type="dxa" w:w="134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100 %</w:t>
            </w:r>
          </w:p>
        </w:tc>
        <w:tc>
          <w:tcPr>
            <w:tcW w:type="dxa" w:w="134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20 / 20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0,39</w:t>
            </w:r>
          </w:p>
        </w:tc>
        <w:tc>
          <w:tcPr>
            <w:tcW w:type="dxa" w:w="154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≈ 2566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Нейросетевой</w:t>
            </w:r>
          </w:p>
        </w:tc>
        <w:tc>
          <w:tcPr>
            <w:tcW w:type="dxa" w:w="134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100 %</w:t>
            </w:r>
          </w:p>
        </w:tc>
        <w:tc>
          <w:tcPr>
            <w:tcW w:type="dxa" w:w="134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20 / 20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4,76</w:t>
            </w:r>
          </w:p>
        </w:tc>
        <w:tc>
          <w:tcPr>
            <w:tcW w:type="dxa" w:w="154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≈ 210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Согласованное решение (голосование)</w:t>
            </w:r>
          </w:p>
        </w:tc>
        <w:tc>
          <w:tcPr>
            <w:tcW w:type="dxa" w:w="134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100 %</w:t>
            </w:r>
          </w:p>
        </w:tc>
        <w:tc>
          <w:tcPr>
            <w:tcW w:type="dxa" w:w="134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20 / 20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13,43</w:t>
            </w:r>
          </w:p>
        </w:tc>
        <w:tc>
          <w:tcPr>
            <w:tcW w:type="dxa" w:w="154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≈ 74</w:t>
            </w:r>
          </w:p>
        </w:tc>
      </w:tr>
    </w:tbl>
    <w:p>
      <w:pPr>
        <w:spacing w:after="80" w:before="0" w:line="12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Все методы безошибочны, разногласий нет ни по одному документу. Это </w:t>
      </w:r>
      <w:r>
        <w:rPr>
          <w:rFonts w:ascii="Arial" w:cs="Arial" w:eastAsia="Arial" w:hAnsi="Arial"/>
          <w:b/>
          <w:bCs/>
          <w:color w:val="1F2A24"/>
        </w:rPr>
        <w:t xml:space="preserve">свойство пары языков</w:t>
      </w:r>
      <w:r>
        <w:rPr>
          <w:rFonts w:ascii="Arial" w:cs="Arial" w:eastAsia="Arial" w:hAnsi="Arial"/>
          <w:color w:val="1F2A24"/>
        </w:rPr>
        <w:t xml:space="preserve">, а не заслуга реализации: кириллица и латиница не пересекаются, задача решается уже на уровне алфавита.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Опыт 1. Зависимость от длины входа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Каждый документ нарезался на окна по границам слов длиной 10, 20, 40, 80, 150, 300, 600 и 1200 символов (48–100 фрагментов на длину). Все три метода — 100 % на всех длинах: для этой пары языков хватает одного-двух слов. Опыт всё равно был полезен — именно он выявил провал нейросети на коротком входе при обучении на одной длине.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Опыт 2. Смешанный текст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Русский документ постепенно замещался немецким. </w:t>
      </w:r>
      <w:r>
        <w:rPr>
          <w:rFonts w:ascii="Arial" w:cs="Arial" w:eastAsia="Arial" w:hAnsi="Arial"/>
          <w:b/>
          <w:bCs/>
          <w:color w:val="1F2A24"/>
        </w:rPr>
        <w:t xml:space="preserve">Точка перелома</w:t>
      </w:r>
      <w:r>
        <w:rPr>
          <w:rFonts w:ascii="Arial" w:cs="Arial" w:eastAsia="Arial" w:hAnsi="Arial"/>
          <w:color w:val="1F2A24"/>
        </w:rPr>
        <w:t xml:space="preserve"> — доля немецкого, при которой метод начинает отвечать «немецкий»: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964"/>
        <w:gridCol w:w="964"/>
        <w:gridCol w:w="1060"/>
        <w:gridCol w:w="964"/>
        <w:gridCol w:w="1060"/>
        <w:gridCol w:w="964"/>
        <w:gridCol w:w="1542"/>
      </w:tblGrid>
      <w:tr>
        <w:trPr>
          <w:cantSplit/>
          <w:tblHeader/>
        </w:trPr>
        <w:tc>
          <w:tcPr>
            <w:tcW w:type="dxa" w:w="212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Метод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40 %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45 %</w:t>
            </w:r>
          </w:p>
        </w:tc>
        <w:tc>
          <w:tcPr>
            <w:tcW w:type="dxa" w:w="106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47,5 %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50 %</w:t>
            </w:r>
          </w:p>
        </w:tc>
        <w:tc>
          <w:tcPr>
            <w:tcW w:type="dxa" w:w="106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52,5 %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55 %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Перелом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N-грамм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60</w:t>
            </w:r>
          </w:p>
        </w:tc>
        <w:tc>
          <w:tcPr>
            <w:tcW w:type="dxa" w:w="106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90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100</w:t>
            </w:r>
          </w:p>
        </w:tc>
        <w:tc>
          <w:tcPr>
            <w:tcW w:type="dxa" w:w="106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100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100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45 %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Алфавитный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</w:t>
            </w:r>
          </w:p>
        </w:tc>
        <w:tc>
          <w:tcPr>
            <w:tcW w:type="dxa" w:w="106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20</w:t>
            </w:r>
          </w:p>
        </w:tc>
        <w:tc>
          <w:tcPr>
            <w:tcW w:type="dxa" w:w="106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100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100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52,5 %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Нейросетевой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</w:t>
            </w:r>
          </w:p>
        </w:tc>
        <w:tc>
          <w:tcPr>
            <w:tcW w:type="dxa" w:w="106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0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50</w:t>
            </w:r>
          </w:p>
        </w:tc>
        <w:tc>
          <w:tcPr>
            <w:tcW w:type="dxa" w:w="106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100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100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50 %</w:t>
            </w:r>
          </w:p>
        </w:tc>
      </w:tr>
    </w:tbl>
    <w:p>
      <w:pPr>
        <w:spacing w:after="120" w:before="40" w:line="276"/>
        <w:jc w:val="both"/>
      </w:pPr>
      <w:r>
        <w:rPr>
          <w:rFonts w:ascii="Arial" w:cs="Arial" w:eastAsia="Arial" w:hAnsi="Arial"/>
          <w:color w:val="5F6B64"/>
          <w:sz w:val="18"/>
          <w:szCs w:val="18"/>
        </w:rPr>
        <w:t xml:space="preserve">В ячейках — процент смесей, отнесённых к немецкому.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4958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F6B64"/>
          <w:sz w:val="18"/>
          <w:szCs w:val="18"/>
        </w:rPr>
        <w:t xml:space="preserve">Рисунок 6 — Граница решения на смешанном тексте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F2A24"/>
        </w:rPr>
        <w:t xml:space="preserve">Почему так:</w:t>
      </w:r>
      <w:r>
        <w:rPr>
          <w:rFonts w:ascii="Arial" w:cs="Arial" w:eastAsia="Arial" w:hAnsi="Arial"/>
          <w:color w:val="1F2A24"/>
        </w:rPr>
        <w:t xml:space="preserve"> метод N-грамм склоняется к немецкому раньше середины — немецкие слова длиннее, и при той же длине текста их N-грамм в профиль приходит больше. Алфавитный дольше держится за русский. Нейросеть делит равную смесь ровно пополам: обучение выровняло её границу, тогда как у двух других граница задана видом метрики и смещена свойствами языков.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Выводы</w:t>
      </w:r>
    </w:p>
    <w:p>
      <w:pPr>
        <w:pStyle w:val="ListParagraph"/>
        <w:numPr>
          <w:ilvl w:val="0"/>
          <w:numId w:val="7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Для языков с </w:t>
      </w:r>
      <w:r>
        <w:rPr>
          <w:rFonts w:ascii="Arial" w:cs="Arial" w:eastAsia="Arial" w:hAnsi="Arial"/>
          <w:b/>
          <w:bCs/>
          <w:color w:val="1F2A24"/>
        </w:rPr>
        <w:t xml:space="preserve">разными системами письма</w:t>
      </w:r>
      <w:r>
        <w:rPr>
          <w:rFonts w:ascii="Arial" w:cs="Arial" w:eastAsia="Arial" w:hAnsi="Arial"/>
          <w:color w:val="1F2A24"/>
        </w:rPr>
        <w:t xml:space="preserve"> достаточно алфавитного метода: он так же точен и в 20 раз быстрее метода N-грамм.</w:t>
      </w:r>
    </w:p>
    <w:p>
      <w:pPr>
        <w:pStyle w:val="ListParagraph"/>
        <w:numPr>
          <w:ilvl w:val="0"/>
          <w:numId w:val="7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Ценность методов N-грамм и нейросетевого раскрывается на парах с </w:t>
      </w:r>
      <w:r>
        <w:rPr>
          <w:rFonts w:ascii="Arial" w:cs="Arial" w:eastAsia="Arial" w:hAnsi="Arial"/>
          <w:b/>
          <w:bCs/>
          <w:color w:val="1F2A24"/>
        </w:rPr>
        <w:t xml:space="preserve">общим алфавитом</w:t>
      </w:r>
      <w:r>
        <w:rPr>
          <w:rFonts w:ascii="Arial" w:cs="Arial" w:eastAsia="Arial" w:hAnsi="Arial"/>
          <w:color w:val="1F2A24"/>
        </w:rPr>
        <w:t xml:space="preserve"> (немецкий — французский, испанский — итальянский), где решение принимается по оттенкам частот. Алфавитный метод там опустился бы почти до угадывания.</w:t>
      </w:r>
    </w:p>
    <w:p>
      <w:pPr>
        <w:pStyle w:val="ListParagraph"/>
        <w:numPr>
          <w:ilvl w:val="0"/>
          <w:numId w:val="7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Голосование не улучшило точность — улучшать было нечего, — но стоит суммы времён всех методов. Оно оправдано, когда методы </w:t>
      </w:r>
      <w:r>
        <w:rPr>
          <w:rFonts w:ascii="Arial" w:cs="Arial" w:eastAsia="Arial" w:hAnsi="Arial"/>
          <w:b/>
          <w:bCs/>
          <w:color w:val="1F2A24"/>
        </w:rPr>
        <w:t xml:space="preserve">ошибаются по-разному</w:t>
      </w:r>
      <w:r>
        <w:rPr>
          <w:rFonts w:ascii="Arial" w:cs="Arial" w:eastAsia="Arial" w:hAnsi="Arial"/>
          <w:color w:val="1F2A24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Нейросетевой метод требует обучения и хранения весов, зато его граница решения выведена из данных.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7A5230"/>
          <w:sz w:val="27"/>
          <w:szCs w:val="27"/>
        </w:rPr>
        <w:t xml:space="preserve">2.10. Структура приложения «Толмач»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00675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F6B64"/>
          <w:sz w:val="18"/>
          <w:szCs w:val="18"/>
        </w:rPr>
        <w:t xml:space="preserve">Рисунок 7 — Структура системы «Толмач»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578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config.py</w:t>
            </w:r>
          </w:p>
        </w:tc>
        <w:tc>
          <w:tcPr>
            <w:tcW w:type="dxa" w:w="578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пути, языки, параметры методов, выключатель игры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preprocess.py</w:t>
            </w:r>
          </w:p>
        </w:tc>
        <w:tc>
          <w:tcPr>
            <w:tcW w:type="dxa" w:w="578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шаг 1: HTML → текст → нормализация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corpus.py</w:t>
            </w:r>
          </w:p>
        </w:tc>
        <w:tc>
          <w:tcPr>
            <w:tcW w:type="dxa" w:w="578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чтение обучающего корпуса и тестовой коллекции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methods/base.py</w:t>
            </w:r>
          </w:p>
        </w:tc>
        <w:tc>
          <w:tcPr>
            <w:tcW w:type="dxa" w:w="578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общий интерфейс методов и сохранение профилей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methods/ngram.py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alphabet.py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neural.py</w:t>
            </w:r>
          </w:p>
        </w:tc>
        <w:tc>
          <w:tcPr>
            <w:tcW w:type="dxa" w:w="578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три метода: правило построения образа + метрика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recognizer.py</w:t>
            </w:r>
          </w:p>
        </w:tc>
        <w:tc>
          <w:tcPr>
            <w:tcW w:type="dxa" w:w="578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оркестратор: шаги 2 и 3, голосование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evaluation.py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experiments.py</w:t>
            </w:r>
          </w:p>
        </w:tc>
        <w:tc>
          <w:tcPr>
            <w:tcW w:type="dxa" w:w="578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точность, матрицы ошибок, быстродействие; опыты с длиной и смесью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export.py</w:t>
            </w:r>
          </w:p>
        </w:tc>
        <w:tc>
          <w:tcPr>
            <w:tcW w:type="dxa" w:w="578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сохранение результатов в CSV, JSON, TXT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web/app.py</w:t>
            </w:r>
          </w:p>
        </w:tc>
        <w:tc>
          <w:tcPr>
            <w:tcW w:type="dxa" w:w="578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страницы на FastAPI + Jinja2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chess/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quiz.py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pafnuty.py</w:t>
            </w: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web/game.py</w:t>
            </w:r>
          </w:p>
        </w:tc>
        <w:tc>
          <w:tcPr>
            <w:tcW w:type="dxa" w:w="578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игровая надстройка: шахматы с Пафнутием, викторина «угадай язык слова»</w:t>
            </w:r>
          </w:p>
        </w:tc>
      </w:tr>
    </w:tbl>
    <w:p>
      <w:pPr>
        <w:spacing w:after="80" w:before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C9A227"/>
                <w:sz w:val="16"/>
                <w:szCs w:val="16"/>
              </w:rPr>
              <w:t xml:space="preserve">НА ПАЛЬЦАХ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общий интерфейс методов — паттерн «Стратегия»</w:t>
            </w:r>
          </w:p>
          <w:p>
            <w:pPr>
              <w:spacing w:after="80" w:before="0" w:line="276"/>
              <w:jc w:val="both"/>
            </w:pPr>
            <w:r>
              <w:rPr>
                <w:rFonts w:ascii="Arial" w:cs="Arial" w:eastAsia="Arial" w:hAnsi="Arial"/>
                <w:color w:val="1F2A24"/>
              </w:rPr>
              <w:t xml:space="preserve">Все методы реализуют одинаковые операции: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обучиться</w:t>
            </w:r>
            <w:r>
              <w:rPr>
                <w:rFonts w:ascii="Arial" w:cs="Arial" w:eastAsia="Arial" w:hAnsi="Arial"/>
                <w:color w:val="1F2A24"/>
              </w:rPr>
              <w:t xml:space="preserve"> на корпусе,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построить профиль</w:t>
            </w:r>
            <w:r>
              <w:rPr>
                <w:rFonts w:ascii="Arial" w:cs="Arial" w:eastAsia="Arial" w:hAnsi="Arial"/>
                <w:color w:val="1F2A24"/>
              </w:rPr>
              <w:t xml:space="preserve"> текста, </w:t>
            </w: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посчитать расстояние</w:t>
            </w:r>
            <w:r>
              <w:rPr>
                <w:rFonts w:ascii="Arial" w:cs="Arial" w:eastAsia="Arial" w:hAnsi="Arial"/>
                <w:color w:val="1F2A24"/>
              </w:rPr>
              <w:t xml:space="preserve"> между профилями. Оркестратор не знает, как устроен конкретный метод, — он просто вызывает эти операции у каждого. Новый метод добавляется правкой одного реестра. Это классический паттерн проектирования «Стратегия».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Структуры данных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72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8"/>
                <w:szCs w:val="1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Document</w:t>
            </w:r>
          </w:p>
        </w:tc>
        <w:tc>
          <w:tcPr>
            <w:tcW w:type="dxa" w:w="72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входной документ после шага 1: текст, число букв и слов, эталонный язык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Profile</w:t>
            </w:r>
          </w:p>
        </w:tc>
        <w:tc>
          <w:tcPr>
            <w:tcW w:type="dxa" w:w="72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поисковый образ: признак → ранг и признак → частота; одна структура и для ПОЯ, и для ПОД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MethodResult</w:t>
            </w:r>
          </w:p>
        </w:tc>
        <w:tc>
          <w:tcPr>
            <w:tcW w:type="dxa" w:w="72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решение одного метода: расстояния до языков, выбранный язык, время, уверенность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Verdict</w:t>
            </w:r>
          </w:p>
        </w:tc>
        <w:tc>
          <w:tcPr>
            <w:tcW w:type="dxa" w:w="72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сводное решение по документу: результаты всех методов, итоговый язык, согласие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MethodScore</w:t>
            </w:r>
          </w:p>
        </w:tc>
        <w:tc>
          <w:tcPr>
            <w:tcW w:type="dxa" w:w="72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качество метода: точность, матрица ошибок, точность и полнота по языкам, время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7"/>
                <w:szCs w:val="17"/>
              </w:rPr>
              <w:t xml:space="preserve">Report</w:t>
            </w:r>
          </w:p>
        </w:tc>
        <w:tc>
          <w:tcPr>
            <w:tcW w:type="dxa" w:w="72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8"/>
                <w:szCs w:val="18"/>
              </w:rPr>
              <w:t xml:space="preserve">результат прогона всей коллекции</w:t>
            </w:r>
          </w:p>
        </w:tc>
      </w:tr>
    </w:tbl>
    <w:p>
      <w:pPr>
        <w:spacing w:after="80" w:before="0" w:line="12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F2A24"/>
        </w:rPr>
        <w:t xml:space="preserve">Страницы</w:t>
      </w:r>
      <w:r>
        <w:rPr>
          <w:rFonts w:ascii="Arial" w:cs="Arial" w:eastAsia="Arial" w:hAnsi="Arial"/>
          <w:color w:val="1F2A24"/>
        </w:rPr>
        <w:t xml:space="preserve">: коллекция и сводка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</w:t>
      </w:r>
      <w:r>
        <w:rPr>
          <w:rFonts w:ascii="Arial" w:cs="Arial" w:eastAsia="Arial" w:hAnsi="Arial"/>
          <w:color w:val="1F2A24"/>
        </w:rPr>
        <w:t xml:space="preserve">), разбор документа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/document/&lt;файл&gt;</w:t>
      </w:r>
      <w:r>
        <w:rPr>
          <w:rFonts w:ascii="Arial" w:cs="Arial" w:eastAsia="Arial" w:hAnsi="Arial"/>
          <w:color w:val="1F2A24"/>
        </w:rPr>
        <w:t xml:space="preserve">), исходный HTML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/raw/&lt;файл&gt;</w:t>
      </w:r>
      <w:r>
        <w:rPr>
          <w:rFonts w:ascii="Arial" w:cs="Arial" w:eastAsia="Arial" w:hAnsi="Arial"/>
          <w:color w:val="1F2A24"/>
        </w:rPr>
        <w:t xml:space="preserve">), сравнение методов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/compare</w:t>
      </w:r>
      <w:r>
        <w:rPr>
          <w:rFonts w:ascii="Arial" w:cs="Arial" w:eastAsia="Arial" w:hAnsi="Arial"/>
          <w:color w:val="1F2A24"/>
        </w:rPr>
        <w:t xml:space="preserve">), профили языков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/profiles</w:t>
      </w:r>
      <w:r>
        <w:rPr>
          <w:rFonts w:ascii="Arial" w:cs="Arial" w:eastAsia="Arial" w:hAnsi="Arial"/>
          <w:color w:val="1F2A24"/>
        </w:rPr>
        <w:t xml:space="preserve">), свой текст или файл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/check</w:t>
      </w:r>
      <w:r>
        <w:rPr>
          <w:rFonts w:ascii="Arial" w:cs="Arial" w:eastAsia="Arial" w:hAnsi="Arial"/>
          <w:color w:val="1F2A24"/>
        </w:rPr>
        <w:t xml:space="preserve">), справка, версия для печати (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/print</w:t>
      </w:r>
      <w:r>
        <w:rPr>
          <w:rFonts w:ascii="Arial" w:cs="Arial" w:eastAsia="Arial" w:hAnsi="Arial"/>
          <w:color w:val="1F2A24"/>
        </w:rPr>
        <w:t xml:space="preserve">). </w:t>
      </w:r>
      <w:r>
        <w:rPr>
          <w:rFonts w:ascii="Arial" w:cs="Arial" w:eastAsia="Arial" w:hAnsi="Arial"/>
          <w:b/>
          <w:bCs/>
          <w:color w:val="1F2A24"/>
        </w:rPr>
        <w:t xml:space="preserve">Сохранение</w:t>
      </w:r>
      <w:r>
        <w:rPr>
          <w:rFonts w:ascii="Arial" w:cs="Arial" w:eastAsia="Arial" w:hAnsi="Arial"/>
          <w:color w:val="1F2A24"/>
        </w:rPr>
        <w:t xml:space="preserve">: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/export/csv</w:t>
      </w:r>
      <w:r>
        <w:rPr>
          <w:rFonts w:ascii="Arial" w:cs="Arial" w:eastAsia="Arial" w:hAnsi="Arial"/>
          <w:color w:val="1F2A24"/>
        </w:rPr>
        <w:t xml:space="preserve">,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/export/json</w:t>
      </w:r>
      <w:r>
        <w:rPr>
          <w:rFonts w:ascii="Arial" w:cs="Arial" w:eastAsia="Arial" w:hAnsi="Arial"/>
          <w:color w:val="1F2A24"/>
        </w:rPr>
        <w:t xml:space="preserve">,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/export/txt</w:t>
      </w:r>
      <w:r>
        <w:rPr>
          <w:rFonts w:ascii="Arial" w:cs="Arial" w:eastAsia="Arial" w:hAnsi="Arial"/>
          <w:color w:val="1F2A24"/>
        </w:rPr>
        <w:t xml:space="preserve">. </w:t>
      </w:r>
      <w:r>
        <w:rPr>
          <w:rFonts w:ascii="Arial" w:cs="Arial" w:eastAsia="Arial" w:hAnsi="Arial"/>
          <w:b/>
          <w:bCs/>
          <w:color w:val="1F2A24"/>
        </w:rPr>
        <w:t xml:space="preserve">Печать</w:t>
      </w:r>
      <w:r>
        <w:rPr>
          <w:rFonts w:ascii="Arial" w:cs="Arial" w:eastAsia="Arial" w:hAnsi="Arial"/>
          <w:color w:val="1F2A24"/>
        </w:rPr>
        <w:t xml:space="preserve">: правила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@media print</w:t>
      </w:r>
      <w:r>
        <w:rPr>
          <w:rFonts w:ascii="Arial" w:cs="Arial" w:eastAsia="Arial" w:hAnsi="Arial"/>
          <w:color w:val="1F2A24"/>
        </w:rPr>
        <w:t xml:space="preserve"> убирают навигацию и кнопки и не дают таблицам разрываться посередине строки.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F2A24"/>
          <w:sz w:val="23"/>
          <w:szCs w:val="23"/>
        </w:rPr>
        <w:t xml:space="preserve">Грабли, на которые наступили: инженерные уроки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819"/>
        <w:gridCol w:w="2891"/>
      </w:tblGrid>
      <w:tr>
        <w:trPr>
          <w:cantSplit/>
          <w:tblHeader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Проблема</w:t>
            </w:r>
          </w:p>
        </w:tc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Что произошло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Как решено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Утечка данных</w:t>
            </w:r>
          </w:p>
        </w:tc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если делить корпус на обучение и контроль </w:t>
            </w: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после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 нарезки, перекрывающиеся фрагменты попадают в обе части — контрольная точность завышена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деление по тексту до нарезки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Кэш по </w:t>
            </w:r>
            <w:r>
              <w:rPr>
                <w:rFonts w:ascii="Consolas" w:cs="Consolas" w:eastAsia="Consolas" w:hAnsi="Consolas"/>
                <w:b/>
                <w:bCs/>
                <w:color w:val="3A3A3A"/>
                <w:sz w:val="16"/>
                <w:szCs w:val="16"/>
              </w:rPr>
              <w:t xml:space="preserve">id(объекта)</w:t>
            </w:r>
          </w:p>
        </w:tc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адреса освобождённых объектов в Python переиспользуются — метод возвращал ответ для предыдущего документа; в опыте это выглядело как ровно 50 %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в кэше хранится сам профиль; тест </w:t>
            </w:r>
            <w:r>
              <w:rPr>
                <w:rFonts w:ascii="Consolas" w:cs="Consolas" w:eastAsia="Consolas" w:hAnsi="Consolas"/>
                <w:color w:val="3A3A3A"/>
                <w:sz w:val="16"/>
                <w:szCs w:val="16"/>
              </w:rPr>
              <w:t xml:space="preserve">test_alternating_documents_do_not_leak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Невоспроизводимость</w:t>
            </w:r>
          </w:p>
        </w:tc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при равных частотах порядок признаков зависел от обхода словаря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зерно 17 + сортировка по самому признаку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Обход каталогов</w:t>
            </w:r>
          </w:p>
        </w:tc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имя файла в </w:t>
            </w:r>
            <w:r>
              <w:rPr>
                <w:rFonts w:ascii="Consolas" w:cs="Consolas" w:eastAsia="Consolas" w:hAnsi="Consolas"/>
                <w:color w:val="3A3A3A"/>
                <w:sz w:val="16"/>
                <w:szCs w:val="16"/>
              </w:rPr>
              <w:t xml:space="preserve">/raw/&lt;имя&gt;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 могло выйти за пределы коллекции (</w:t>
            </w:r>
            <w:r>
              <w:rPr>
                <w:rFonts w:ascii="Consolas" w:cs="Consolas" w:eastAsia="Consolas" w:hAnsi="Consolas"/>
                <w:color w:val="3A3A3A"/>
                <w:sz w:val="16"/>
                <w:szCs w:val="16"/>
              </w:rPr>
              <w:t xml:space="preserve">../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)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проверка пути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Ответы в браузере</w:t>
            </w:r>
          </w:p>
        </w:tc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решение шахматной задачи и язык слова викторины читались бы в коде страницы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проверка только на сервере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7A5230"/>
          <w:sz w:val="27"/>
          <w:szCs w:val="27"/>
        </w:rPr>
        <w:t xml:space="preserve">2.11. Где это применяется в жизни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A5230" w:sz="24"/>
              <w:bottom w:val="none" w:color="FFFFFF" w:sz="0"/>
              <w:right w:val="none" w:color="FFFFFF" w:sz="0"/>
            </w:tcBorders>
            <w:shd w:fill="F6ECE3" w:color="auto" w:val="clear"/>
            <w:tcMar>
              <w:top w:type="dxa" w:w="11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7A5230"/>
                <w:sz w:val="16"/>
                <w:szCs w:val="16"/>
              </w:rPr>
              <w:t xml:space="preserve">В ЖИЗНИ · </w:t>
            </w:r>
            <w:r>
              <w:rPr>
                <w:rFonts w:ascii="Arial" w:cs="Arial" w:eastAsia="Arial" w:hAnsi="Arial"/>
                <w:b/>
                <w:bCs/>
                <w:color w:val="1F2A24"/>
                <w:sz w:val="20"/>
                <w:szCs w:val="20"/>
              </w:rPr>
              <w:t xml:space="preserve">распознавание языка и N-граммы вокруг нас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Браузеры</w:t>
            </w:r>
            <w:r>
              <w:rPr>
                <w:rFonts w:ascii="Arial" w:cs="Arial" w:eastAsia="Arial" w:hAnsi="Arial"/>
                <w:color w:val="1F2A24"/>
              </w:rPr>
              <w:t xml:space="preserve"> предлагают перевести страницу, когда её язык отличается от вашего; Google CLD3 рассчитан именно на работу в Chrome.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Машинный перевод</w:t>
            </w:r>
            <w:r>
              <w:rPr>
                <w:rFonts w:ascii="Arial" w:cs="Arial" w:eastAsia="Arial" w:hAnsi="Arial"/>
                <w:color w:val="1F2A24"/>
              </w:rPr>
              <w:t xml:space="preserve"> — поле «Определить язык» в переводчиках.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Поисковые системы</w:t>
            </w:r>
            <w:r>
              <w:rPr>
                <w:rFonts w:ascii="Arial" w:cs="Arial" w:eastAsia="Arial" w:hAnsi="Arial"/>
                <w:color w:val="1F2A24"/>
              </w:rPr>
              <w:t xml:space="preserve">: язык страницы определяет, какую морфологию и стоп-слова применять при индексации. Связь с ЛР 1 прямая: pymorphy3 годится только для русского, и перед индексацией нужно знать язык документа.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Подготовка данных для больших языковых моделей</w:t>
            </w:r>
            <w:r>
              <w:rPr>
                <w:rFonts w:ascii="Arial" w:cs="Arial" w:eastAsia="Arial" w:hAnsi="Arial"/>
                <w:color w:val="1F2A24"/>
              </w:rPr>
              <w:t xml:space="preserve">: веб-корпуса фильтруют по языку; модель fastText lid.176 распознаёт 176 языков и используется, например, в конвейере NVIDIA NeMo Curator.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Модерация и поддержка</w:t>
            </w:r>
            <w:r>
              <w:rPr>
                <w:rFonts w:ascii="Arial" w:cs="Arial" w:eastAsia="Arial" w:hAnsi="Arial"/>
                <w:color w:val="1F2A24"/>
              </w:rPr>
              <w:t xml:space="preserve">: маршрутизация обращений к оператору, владеющему языком клиента; аналитика соцсетей по языкам.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N-граммы шире</w:t>
            </w:r>
            <w:r>
              <w:rPr>
                <w:rFonts w:ascii="Arial" w:cs="Arial" w:eastAsia="Arial" w:hAnsi="Arial"/>
                <w:color w:val="1F2A24"/>
              </w:rPr>
              <w:t xml:space="preserve">: автодополнение и T9, проверка орфографии, антиплагиат (шинглы — перекрывающиеся фрагменты текста), k-меры в биоинформатике для сравнения последовательностей ДНК, сигнатуры вредоносного кода.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</w:rPr>
              <w:t xml:space="preserve">Готовые библиотеки</w:t>
            </w:r>
            <w:r>
              <w:rPr>
                <w:rFonts w:ascii="Arial" w:cs="Arial" w:eastAsia="Arial" w:hAnsi="Arial"/>
                <w:color w:val="1F2A24"/>
              </w:rPr>
              <w:t xml:space="preserve">: langdetect (наивный Байес над символьными N-граммами), langid.py, fastText, CLD3, Lingua. В «Толмаче» ни одна не используется — все три метода, включая нейросеть, написаны с нуля.</w:t>
            </w:r>
          </w:p>
        </w:tc>
      </w:tr>
    </w:tbl>
    <w:p>
      <w:pPr>
        <w:pStyle w:val="Heading1"/>
        <w:keepNext/>
        <w:pageBreakBefore/>
        <w:pBdr>
          <w:bottom w:val="single" w:color="2F5D45" w:sz="12" w:space="4"/>
        </w:pBdr>
        <w:spacing w:after="200" w:before="0"/>
      </w:pPr>
      <w:r>
        <w:rPr>
          <w:rFonts w:ascii="Arial" w:cs="Arial" w:eastAsia="Arial" w:hAnsi="Arial"/>
          <w:b/>
          <w:bCs/>
          <w:color w:val="2F5D45"/>
          <w:sz w:val="34"/>
          <w:szCs w:val="34"/>
        </w:rPr>
        <w:t xml:space="preserve">Часть 3. Технологии и компоненты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Обе системы собраны из одних и тех же кирпичей. Для защиты полезно знать не только «что это», но и </w:t>
      </w:r>
      <w:r>
        <w:rPr>
          <w:rFonts w:ascii="Arial" w:cs="Arial" w:eastAsia="Arial" w:hAnsi="Arial"/>
          <w:b/>
          <w:bCs/>
          <w:color w:val="1F2A24"/>
        </w:rPr>
        <w:t xml:space="preserve">почему выбрано</w:t>
      </w:r>
      <w:r>
        <w:rPr>
          <w:rFonts w:ascii="Arial" w:cs="Arial" w:eastAsia="Arial" w:hAnsi="Arial"/>
          <w:color w:val="1F2A24"/>
        </w:rPr>
        <w:t xml:space="preserve"> и </w:t>
      </w:r>
      <w:r>
        <w:rPr>
          <w:rFonts w:ascii="Arial" w:cs="Arial" w:eastAsia="Arial" w:hAnsi="Arial"/>
          <w:b/>
          <w:bCs/>
          <w:color w:val="1F2A24"/>
        </w:rPr>
        <w:t xml:space="preserve">какие есть особенности применения</w:t>
      </w:r>
      <w:r>
        <w:rPr>
          <w:rFonts w:ascii="Arial" w:cs="Arial" w:eastAsia="Arial" w:hAnsi="Arial"/>
          <w:color w:val="1F2A24"/>
        </w:rPr>
        <w:t xml:space="preserve">, — этого требуют обе методички в разделе «готовые компоненты».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964"/>
        <w:gridCol w:w="1928"/>
        <w:gridCol w:w="3181"/>
        <w:gridCol w:w="2119"/>
      </w:tblGrid>
      <w:tr>
        <w:trPr>
          <w:cantSplit/>
          <w:tblHeader/>
        </w:trPr>
        <w:tc>
          <w:tcPr>
            <w:tcW w:type="dxa" w:w="144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Компонент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Где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Что делает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Особенности применения</w:t>
            </w:r>
          </w:p>
        </w:tc>
        <w:tc>
          <w:tcPr>
            <w:tcW w:type="dxa" w:w="21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Где встречается в жизни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Python 3.14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ЛР 1, 2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язык реализации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богатая экосистема для обработки текста и данных</w:t>
            </w:r>
          </w:p>
        </w:tc>
        <w:tc>
          <w:tcPr>
            <w:tcW w:type="dxa" w:w="21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наука о данных, ИИ, бэкенд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FastAPI + Uvicorn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ЛР 1, 2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веб-каркас (маршруты, формы) и ASGI-сервер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синхронные обработчики выполняются в пуле потоков, поэтому каждому запросу — своё подключение к SQLite</w:t>
            </w:r>
          </w:p>
        </w:tc>
        <w:tc>
          <w:tcPr>
            <w:tcW w:type="dxa" w:w="21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API сервисов, выдача ML-моделей в продакшене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Jinja2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ЛР 1, 2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шаблоны HTML-страниц на сервере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графики рисуются прямо в шаблоне как inline-SVG — нет зависимости от внешних CDN</w:t>
            </w:r>
          </w:p>
        </w:tc>
        <w:tc>
          <w:tcPr>
            <w:tcW w:type="dxa" w:w="21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Flask, Ansible, генераторы сайтов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SQLite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ЛР 1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встроенная СУБД в одном файле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режим WAL, внешние ключи с каскадным удалением, пакетные вставки</w:t>
            </w:r>
          </w:p>
        </w:tc>
        <w:tc>
          <w:tcPr>
            <w:tcW w:type="dxa" w:w="21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браузеры, Android и iOS, настольные приложения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pymorphy3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ЛР 1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морфологический анализ русского языка по словарю OpenCorpora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несколько вариантов разбора — берётся самый вероятный; кэш </w:t>
            </w:r>
            <w:r>
              <w:rPr>
                <w:rFonts w:ascii="Consolas" w:cs="Consolas" w:eastAsia="Consolas" w:hAnsi="Consolas"/>
                <w:color w:val="3A3A3A"/>
                <w:sz w:val="15"/>
                <w:szCs w:val="15"/>
              </w:rPr>
              <w:t xml:space="preserve">lru_cache</w:t>
            </w: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, иначе индексация замедляется в разы</w:t>
            </w:r>
          </w:p>
        </w:tc>
        <w:tc>
          <w:tcPr>
            <w:tcW w:type="dxa" w:w="21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NLP для русского языка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BeautifulSoup4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ЛР 1, 2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разбор HTML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удаляются </w:t>
            </w:r>
            <w:r>
              <w:rPr>
                <w:rFonts w:ascii="Consolas" w:cs="Consolas" w:eastAsia="Consolas" w:hAnsi="Consolas"/>
                <w:color w:val="3A3A3A"/>
                <w:sz w:val="15"/>
                <w:szCs w:val="15"/>
              </w:rPr>
              <w:t xml:space="preserve">script</w:t>
            </w: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 и </w:t>
            </w:r>
            <w:r>
              <w:rPr>
                <w:rFonts w:ascii="Consolas" w:cs="Consolas" w:eastAsia="Consolas" w:hAnsi="Consolas"/>
                <w:color w:val="3A3A3A"/>
                <w:sz w:val="15"/>
                <w:szCs w:val="15"/>
              </w:rPr>
              <w:t xml:space="preserve">style</w:t>
            </w: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; в ЛР 2 есть запасной разборщик на </w:t>
            </w:r>
            <w:r>
              <w:rPr>
                <w:rFonts w:ascii="Consolas" w:cs="Consolas" w:eastAsia="Consolas" w:hAnsi="Consolas"/>
                <w:color w:val="3A3A3A"/>
                <w:sz w:val="15"/>
                <w:szCs w:val="15"/>
              </w:rPr>
              <w:t xml:space="preserve">html.parser</w:t>
            </w:r>
          </w:p>
        </w:tc>
        <w:tc>
          <w:tcPr>
            <w:tcW w:type="dxa" w:w="21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веб-скрейпинг, очистка данных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python-docx, pypdf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ЛР 1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извлечение текста из DOCX и PDF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читаются и абзацы, и таблицы; ошибка на одной странице PDF не прерывает разбор</w:t>
            </w:r>
          </w:p>
        </w:tc>
        <w:tc>
          <w:tcPr>
            <w:tcW w:type="dxa" w:w="21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документооборот, поиск по файлам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numpy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ЛР 2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матричные операции нейросети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единственная внешняя библиотека в расчётах ЛР 2</w:t>
            </w:r>
          </w:p>
        </w:tc>
        <w:tc>
          <w:tcPr>
            <w:tcW w:type="dxa" w:w="21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основа научного Python: pandas, scikit-learn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matplotlib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ЛР 1, 2 (</w:t>
            </w:r>
            <w:r>
              <w:rPr>
                <w:rFonts w:ascii="Consolas" w:cs="Consolas" w:eastAsia="Consolas" w:hAnsi="Consolas"/>
                <w:color w:val="3A3A3A"/>
                <w:sz w:val="15"/>
                <w:szCs w:val="15"/>
              </w:rPr>
              <w:t xml:space="preserve">tools/</w:t>
            </w: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)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графики и схемы для отчёта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3A3A3A"/>
                <w:sz w:val="15"/>
                <w:szCs w:val="15"/>
              </w:rPr>
              <w:t xml:space="preserve">pdf.fonttype = 42</w:t>
            </w: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, иначе кириллица из PDF извлекается неверно</w:t>
            </w:r>
          </w:p>
        </w:tc>
        <w:tc>
          <w:tcPr>
            <w:tcW w:type="dxa" w:w="21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научная графика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pytest + httpx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ЛР 1, 2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автотесты, в том числе веб-страниц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36 тестов в ЛР 1, 219 — в ЛР 2; отдельный набор проверяет режим без надстройки</w:t>
            </w:r>
          </w:p>
        </w:tc>
        <w:tc>
          <w:tcPr>
            <w:tcW w:type="dxa" w:w="21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непрерывная интеграция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LLM по OpenAI-совместимому API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ЛР 1 (опц.)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языковой помощник над выдачей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вызов через </w:t>
            </w:r>
            <w:r>
              <w:rPr>
                <w:rFonts w:ascii="Consolas" w:cs="Consolas" w:eastAsia="Consolas" w:hAnsi="Consolas"/>
                <w:color w:val="3A3A3A"/>
                <w:sz w:val="15"/>
                <w:szCs w:val="15"/>
              </w:rPr>
              <w:t xml:space="preserve">urllib</w:t>
            </w: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 без SDK; выключен по умолчанию; 403 от сервиса лечится сменой провайдера, а не VPN</w:t>
            </w:r>
          </w:p>
        </w:tc>
        <w:tc>
          <w:tcPr>
            <w:tcW w:type="dxa" w:w="21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чат-боты, RAG-системы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JSON, CSV</w:t>
            </w:r>
          </w:p>
        </w:tc>
        <w:tc>
          <w:tcPr>
            <w:tcW w:type="dxa" w:w="96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ЛР 1, 2</w:t>
            </w:r>
          </w:p>
        </w:tc>
        <w:tc>
          <w:tcPr>
            <w:tcW w:type="dxa" w:w="192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хранение профилей, эталона, выгрузок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эталон сопоставляется по имени файла, а не по id, — переживает пересборку базы</w:t>
            </w:r>
          </w:p>
        </w:tc>
        <w:tc>
          <w:tcPr>
            <w:tcW w:type="dxa" w:w="21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обмен данными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2F5D45"/>
          <w:sz w:val="27"/>
          <w:szCs w:val="27"/>
        </w:rPr>
        <w:t xml:space="preserve">3.1. Сквозные архитектурные принципы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Разделение слоёв</w:t>
      </w:r>
      <w:r>
        <w:rPr>
          <w:rFonts w:ascii="Arial" w:cs="Arial" w:eastAsia="Arial" w:hAnsi="Arial"/>
          <w:color w:val="1F2A24"/>
        </w:rPr>
        <w:t xml:space="preserve">: данные — алгоритмы — интерфейс. Алгоритм можно запустить из консоли, из теста и из веба одинаково.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Единый интерфейс взаимозаменяемых частей</w:t>
      </w:r>
      <w:r>
        <w:rPr>
          <w:rFonts w:ascii="Arial" w:cs="Arial" w:eastAsia="Arial" w:hAnsi="Arial"/>
          <w:color w:val="1F2A24"/>
        </w:rPr>
        <w:t xml:space="preserve">: три метода распознавания с одинаковыми операциями; конфигурации поиска, сравниваемые одним модулем.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Воспроизводимость</w:t>
      </w:r>
      <w:r>
        <w:rPr>
          <w:rFonts w:ascii="Arial" w:cs="Arial" w:eastAsia="Arial" w:hAnsi="Arial"/>
          <w:color w:val="1F2A24"/>
        </w:rPr>
        <w:t xml:space="preserve">: коллекции генерируются сценариями, зерно генератора зафиксировано, признаки упорядочиваются детерминированно, отчёт собирается из тех же данных, что и интерфейс.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Измерения неприкосновенны</w:t>
      </w:r>
      <w:r>
        <w:rPr>
          <w:rFonts w:ascii="Arial" w:cs="Arial" w:eastAsia="Arial" w:hAnsi="Arial"/>
          <w:color w:val="1F2A24"/>
        </w:rPr>
        <w:t xml:space="preserve">: игровая надстройка отключается одной переменной окружения и не касается метрик — это проверено тестами.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Конфигурация в одном месте</w:t>
      </w:r>
      <w:r>
        <w:rPr>
          <w:rFonts w:ascii="Arial" w:cs="Arial" w:eastAsia="Arial" w:hAnsi="Arial"/>
          <w:color w:val="1F2A24"/>
        </w:rPr>
        <w:t xml:space="preserve">: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config.py</w:t>
      </w:r>
      <w:r>
        <w:rPr>
          <w:rFonts w:ascii="Arial" w:cs="Arial" w:eastAsia="Arial" w:hAnsi="Arial"/>
          <w:color w:val="1F2A24"/>
        </w:rPr>
        <w:t xml:space="preserve"> и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.env</w:t>
      </w:r>
      <w:r>
        <w:rPr>
          <w:rFonts w:ascii="Arial" w:cs="Arial" w:eastAsia="Arial" w:hAnsi="Arial"/>
          <w:color w:val="1F2A24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b/>
          <w:bCs/>
          <w:color w:val="1F2A24"/>
        </w:rPr>
        <w:t xml:space="preserve">Защитное программирование</w:t>
      </w:r>
      <w:r>
        <w:rPr>
          <w:rFonts w:ascii="Arial" w:cs="Arial" w:eastAsia="Arial" w:hAnsi="Arial"/>
          <w:color w:val="1F2A24"/>
        </w:rPr>
        <w:t xml:space="preserve">: проверка путей в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/raw</w:t>
      </w:r>
      <w:r>
        <w:rPr>
          <w:rFonts w:ascii="Arial" w:cs="Arial" w:eastAsia="Arial" w:hAnsi="Arial"/>
          <w:color w:val="1F2A24"/>
        </w:rPr>
        <w:t xml:space="preserve">, ответы игр проверяются только на сервере, сбой внешнего сервиса не ломает основную функцию.</w:t>
      </w:r>
    </w:p>
    <w:p>
      <w:pPr>
        <w:pStyle w:val="Heading1"/>
        <w:keepNext/>
        <w:pageBreakBefore/>
        <w:pBdr>
          <w:bottom w:val="single" w:color="2F5D45" w:sz="12" w:space="4"/>
        </w:pBdr>
        <w:spacing w:after="200" w:before="0"/>
      </w:pPr>
      <w:r>
        <w:rPr>
          <w:rFonts w:ascii="Arial" w:cs="Arial" w:eastAsia="Arial" w:hAnsi="Arial"/>
          <w:b/>
          <w:bCs/>
          <w:color w:val="2F5D45"/>
          <w:sz w:val="34"/>
          <w:szCs w:val="34"/>
        </w:rPr>
        <w:t xml:space="preserve">Часть 4. Шпаргалка формул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0"/>
        <w:gridCol w:w="3566"/>
        <w:gridCol w:w="1542"/>
      </w:tblGrid>
      <w:tr>
        <w:trPr>
          <w:cantSplit/>
          <w:tblHeader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Формула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Обозначения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7"/>
                <w:szCs w:val="17"/>
              </w:rPr>
              <w:t xml:space="preserve">Где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B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 = log(N / P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)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N — документов в базе, P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  <w:vertAlign w:val="subscript"/>
              </w:rPr>
              <w:t xml:space="preserve">i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 — документов с термином i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1, (1.5)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A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ij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 = Q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ij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 · B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i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Q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  <w:vertAlign w:val="subscript"/>
              </w:rPr>
              <w:t xml:space="preserve">ij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 — частота термина i в документе j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1, (1.6)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L · q = r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L — матрица N × D, q — вектор запроса, r — отклик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1, (1.8)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sim(D, Q) = (D, Q) / (‖D‖ · ‖Q‖)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скалярное произведение и евклидовы нормы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1, косинус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Q′ = αQ + β/|D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| · Σ d/‖d‖ − γ/|D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nr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| · Σ d/‖d‖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α = 1; β = 0,75; γ = 0,15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1, Рокчио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P = |rel ∩ ret| / |ret|;  R = |rel ∩ ret| / |rel|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ret — найденные, rel — релевантные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1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F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1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 = 2PR / (P + R)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гармоническое среднее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1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AP = (1/R) · Σ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 P@k · rel(k);  MAP = среднее AP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R — все релевантные запроса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1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int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(r) = max P(r′), r′ ≥ r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11 уровней полноты 0; 0,1; …; 1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1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DCG = Σ (2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perscript"/>
              </w:rPr>
              <w:t xml:space="preserve">rel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 − 1) / log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(i + 1);  nDCG = DCG / IDCG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i — позиция, rel — градация 0/1/2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1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bpref = (1/R) · Σ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 (1 − |n выше r| / min(R, N))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n — оценённые нерелевантные, N — их число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1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score = Σ IDF · f(k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1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 + 1) / (f + k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1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(1 − b + b|D|/avgdl))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BM25; k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 ≈ 1,2–2, b ≈ 0,75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улучшение ЛР 1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f(r) ≈ C / r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закон Зипфа: частота обратно пропорциональна рангу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2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d = Σ |r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док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(g) − r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яз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(g)| / (|ПОД| · штраф)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out-of-place; отсутствующей N-грамме — штраф = размер профиля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2, N-граммы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d(p, q) = ½ · Σ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 |p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 − q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|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p, q — частоты букв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2, алфавитный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h = tanh(xW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1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 + b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1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);  P = softmax(hW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 + b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)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400 → 32 → 2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2, нейросеть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softmax: P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 = exp(z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) / Σ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j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 exp(z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j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)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z — логиты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2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L = −Σ y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 log P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 + λ‖W‖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perscript"/>
              </w:rPr>
              <w:t xml:space="preserve">2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перекрёстная энтропия + L2, λ = 10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  <w:vertAlign w:val="superscript"/>
              </w:rPr>
              <w:t xml:space="preserve">−4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2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d = 1 − P(язык);  уверенность = (d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 − d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1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) / d</w:t>
            </w: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  <w:vertAlign w:val="subscript"/>
              </w:rPr>
              <w:t xml:space="preserve">2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d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 ≤ d</w:t>
            </w:r>
            <w:r>
              <w:rPr>
                <w:rFonts w:ascii="Arial" w:cs="Arial" w:eastAsia="Arial" w:hAnsi="Arial"/>
                <w:color w:val="1F2A24"/>
                <w:sz w:val="17"/>
                <w:szCs w:val="17"/>
                <w:vertAlign w:val="subscript"/>
              </w:rPr>
              <w:t xml:space="preserve">2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2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color w:val="1F2A24"/>
                <w:sz w:val="21"/>
                <w:szCs w:val="21"/>
              </w:rPr>
              <w:t xml:space="preserve">accuracy = верных / всего</w:t>
            </w:r>
          </w:p>
        </w:tc>
        <w:tc>
          <w:tcPr>
            <w:tcW w:type="dxa" w:w="35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доля правильных ответов классификатора</w:t>
            </w:r>
          </w:p>
        </w:tc>
        <w:tc>
          <w:tcPr>
            <w:tcW w:type="dxa" w:w="15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7"/>
                <w:szCs w:val="17"/>
              </w:rPr>
              <w:t xml:space="preserve">ЛР 2</w:t>
            </w:r>
          </w:p>
        </w:tc>
      </w:tr>
    </w:tbl>
    <w:p>
      <w:pPr>
        <w:pStyle w:val="Heading1"/>
        <w:keepNext/>
        <w:pageBreakBefore/>
        <w:pBdr>
          <w:bottom w:val="single" w:color="2F5D45" w:sz="12" w:space="4"/>
        </w:pBdr>
        <w:spacing w:after="200" w:before="0"/>
      </w:pPr>
      <w:r>
        <w:rPr>
          <w:rFonts w:ascii="Arial" w:cs="Arial" w:eastAsia="Arial" w:hAnsi="Arial"/>
          <w:b/>
          <w:bCs/>
          <w:color w:val="2F5D45"/>
          <w:sz w:val="34"/>
          <w:szCs w:val="34"/>
        </w:rPr>
        <w:t xml:space="preserve">Часть 5. Вопросы для самопроверки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F2A24"/>
        </w:rPr>
        <w:t xml:space="preserve">Закройте ответ и попробуйте ответить сами. Вопросы подобраны так, как их обычно задают на защите: от определений к «почему именно так».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2F5D45"/>
          <w:sz w:val="27"/>
          <w:szCs w:val="27"/>
        </w:rPr>
        <w:t xml:space="preserve">5.1. По ЛР 1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1. Из каких трёх компонентов состоит поисковая система?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Агент (паук, кроулер) собирает документы; база данных хранит собранное и индекс; поисковый механизм — интерфейс пользователя к базе.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2. Чем ПОД отличается от ПОЗ и что у них общего?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ПОД описывает документ, ПОЗ — запрос. Внутри одной системы у них обязательно одинаковая структура, иначе их нельзя сравнить. В «Арахне» оба — векторы по леммам.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3. Что такое инверсная частота термина и зачем логарифм?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B</w:t>
      </w:r>
      <w:r>
        <w:rPr>
          <w:rFonts w:ascii="Arial" w:cs="Arial" w:eastAsia="Arial" w:hAnsi="Arial"/>
          <w:color w:val="333D37"/>
          <w:vertAlign w:val="subscript"/>
        </w:rPr>
        <w:t xml:space="preserve">i</w:t>
      </w:r>
      <w:r>
        <w:rPr>
          <w:rFonts w:ascii="Arial" w:cs="Arial" w:eastAsia="Arial" w:hAnsi="Arial"/>
          <w:color w:val="333D37"/>
        </w:rPr>
        <w:t xml:space="preserve"> = log(N / P</w:t>
      </w:r>
      <w:r>
        <w:rPr>
          <w:rFonts w:ascii="Arial" w:cs="Arial" w:eastAsia="Arial" w:hAnsi="Arial"/>
          <w:color w:val="333D37"/>
          <w:vertAlign w:val="subscript"/>
        </w:rPr>
        <w:t xml:space="preserve">i</w:t>
      </w:r>
      <w:r>
        <w:rPr>
          <w:rFonts w:ascii="Arial" w:cs="Arial" w:eastAsia="Arial" w:hAnsi="Arial"/>
          <w:color w:val="333D37"/>
        </w:rPr>
        <w:t xml:space="preserve">) — чем в большем числе документов встречается термин, тем меньше его вес. Логарифм сглаживает шкалу: в 10 раз более редкий термин получает +1, а не ×10. У термина, который есть во всех документах, B = 0.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4. Почему индекс перестраивается целиком?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Новый документ меняет N, а значит все B</w:t>
      </w:r>
      <w:r>
        <w:rPr>
          <w:rFonts w:ascii="Arial" w:cs="Arial" w:eastAsia="Arial" w:hAnsi="Arial"/>
          <w:color w:val="333D37"/>
          <w:vertAlign w:val="subscript"/>
        </w:rPr>
        <w:t xml:space="preserve">i</w:t>
      </w:r>
      <w:r>
        <w:rPr>
          <w:rFonts w:ascii="Arial" w:cs="Arial" w:eastAsia="Arial" w:hAnsi="Arial"/>
          <w:color w:val="333D37"/>
        </w:rPr>
        <w:t xml:space="preserve"> и A</w:t>
      </w:r>
      <w:r>
        <w:rPr>
          <w:rFonts w:ascii="Arial" w:cs="Arial" w:eastAsia="Arial" w:hAnsi="Arial"/>
          <w:color w:val="333D37"/>
          <w:vertAlign w:val="subscript"/>
        </w:rPr>
        <w:t xml:space="preserve">ij</w:t>
      </w:r>
      <w:r>
        <w:rPr>
          <w:rFonts w:ascii="Arial" w:cs="Arial" w:eastAsia="Arial" w:hAnsi="Arial"/>
          <w:color w:val="333D37"/>
        </w:rPr>
        <w:t xml:space="preserve">. Частичное обновление дало бы веса, посчитанные при разных N, — ранги стали бы несопоставимы.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5. Зачем делить скалярное произведение на нормы?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Чтобы убрать влияние длины документа: остаётся направление вектора, то есть тема. Иначе длинные документы всегда были бы наверху.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6. Чем векторная стратегия лучше логической для ЕЯ-запросов?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Допускает частичное совпадение и ранжирует. Логическая требует точно знать, что в индексе; эксперимент: режим «все слова» уронил MAP с 0,634 до 0,242.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7. Зачем лемматизация и чем она лучше стемминга для русского?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Сводит «сети», «сетей», «сетью» к одному термину. Стеммер отсекает окончания по правилам и путается в чередованиях; лемматизатор берёт словарную форму. Без морфологии MAP падает на 11 %.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8. Что такое расстояние Дамерау — Левенштейна?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Минимальное число вставок, удалений, замен и перестановок соседних символов. «оепрационная» → «операционная» — 1 (перестановка), по Левенштейну было бы 2.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9. Как работает метод Рокчио и почему γ &lt; β?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Вектор запроса сдвигается к средним векторам удачных документов и от неудачных. Отрицательная отметка менее информативна: «не то» бывает по многим причинам.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10. Почему синонимы входят в запрос с весом 0,5?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Чтобы расширение не перебивало слова, которые ввёл сам пользователь, — синоним менее надёжен, чем исходное слово.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11. Чем точность отличается от полноты? Почему у «Арахны» точность 0,27 — это не плохо?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Точность — доля релевантных среди найденных, полнота — доля найденных среди релевантных. На глубине 20 при 4,1 релевантного в среднем даже идеальная система дала бы около 0,2.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12. Что такое AP и MAP?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AP — среднее значений точности в позициях, где найден релевантный документ, делённое на число всех релевантных. MAP — среднее AP по запросам; главная метрика ранжирования.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13. Чем nDCG отличается от MAP?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nDCG учитывает градации релевантности (2 важнее 1) и дисконтирует вклад по позиции логарифмом. У «Арахны» nDCG 0,859 &gt; MAP 0,634: документы с оценкой 2 стоят наверху устойчиво.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14. Зачем нужна bpref?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Эталон всегда неполон. bpref учитывает только оценённые документы и считает, сколько оценённых нерелевантных стоит выше каждого релевантного, — неоценённые документы её не портят.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15. Что показывает 11-точечный график и как строится?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Как падает точность с ростом полноты. Для уровней полноты 0; 0,1; …; 1 берётся интерполированная точность — максимум точности при полноте не ниже данной, — и усредняется по запросам.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16. Что такое РОМИП?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Российский семинар по оценке методов информационного поиска, с 2003 года, по образцу TREC, CLEF, NTCIR. Методичка ссылается на его набор метрик.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17. Как бы вы улучшили поиск?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Логарифмическая TF, взвешенный ПОЗ через B</w:t>
      </w:r>
      <w:r>
        <w:rPr>
          <w:rFonts w:ascii="Arial" w:cs="Arial" w:eastAsia="Arial" w:hAnsi="Arial"/>
          <w:color w:val="333D37"/>
          <w:vertAlign w:val="subscript"/>
        </w:rPr>
        <w:t xml:space="preserve">i</w:t>
      </w:r>
      <w:r>
        <w:rPr>
          <w:rFonts w:ascii="Arial" w:cs="Arial" w:eastAsia="Arial" w:hAnsi="Arial"/>
          <w:color w:val="333D37"/>
        </w:rPr>
        <w:t xml:space="preserve">, бонус за заголовок, BM25, тезаурус с отношением «род — вид».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18. Что такое инкрементальный обход?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Паук не перечитывает файлы, у которых не изменились время и размер; у изменившихся сверяет SHA-1 содержимого. Повторный обход 108 неизменных файлов почти мгновенен.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2F5D45"/>
          <w:sz w:val="27"/>
          <w:szCs w:val="27"/>
        </w:rPr>
        <w:t xml:space="preserve">5.2. По ЛР 2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1. Опишите общий принцип распознавания языка.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Для каждого языка строится ПОЯ по корпусу, для документа — ПОД по тем же правилам, затем по выбранной метрике ищется ближайший ПОЯ.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2. Назовите три шага по методичке.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Предварительная обработка текста; распознавание — сравнительный анализ профилей; выбор языка с наименьшим значением метрики и представление результатов.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3. Что делается на шаге предобработки HTML?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Удаляются теги и содержимое script/style, раскрываются сущности, текст приводится к строчным буквам, небуквы — к пробелу, ä ö ü ß сохраняются, выполняется нормализация NFC.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4. Что такое закон Зипфа и при чём он здесь?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Частота элемента обратно пропорциональна его рангу. Небольшое число самых частых N-грамм определяется языком, а не темой, поэтому около 300 первых N-грамм — «подпись» языка.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5. Как строится профиль в методе N-грамм?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Слова обрамляются «_», извлекаются все подстроки длиной 1–5, сортируются по убыванию частоты, первые 300 — профиль, номер — ранг.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6. Что такое out-of-place?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Сумма модулей разностей рангов N-грамм документа в профиле документа и профиле языка; отсутствующей в языке N-грамме — максимальный штраф, равный размеру профиля.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7. Зачем обрамлять слово заполнителем?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Чтобы различать начало, середину и конец слова: «_de» и «de_» — разные признаки, а окончания и начала слов очень характерны для языка.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8. Как работает алфавитный метод и где он бессилен?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Сравнивает распределения частот букв манхэттенским расстоянием, делённым на 2. Бессилен для языков с общим алфавитом и для транслитерации: «chisla» он отнесёт к немецкому.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9. Опишите архитектуру нейросети.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400 входов (частоты символьных 1–3-грамм) → скрытый слой 32 нейрона с tanh → 2 выхода с softmax. Обучение — обратное распространение ошибки, Adam, перекрёстная энтропия с L2.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10. Что такое softmax и зачем он на выходе?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Превращает логиты в вероятности: P</w:t>
      </w:r>
      <w:r>
        <w:rPr>
          <w:rFonts w:ascii="Arial" w:cs="Arial" w:eastAsia="Arial" w:hAnsi="Arial"/>
          <w:color w:val="333D37"/>
          <w:vertAlign w:val="subscript"/>
        </w:rPr>
        <w:t xml:space="preserve">i</w:t>
      </w:r>
      <w:r>
        <w:rPr>
          <w:rFonts w:ascii="Arial" w:cs="Arial" w:eastAsia="Arial" w:hAnsi="Arial"/>
          <w:color w:val="333D37"/>
        </w:rPr>
        <w:t xml:space="preserve"> = exp(z</w:t>
      </w:r>
      <w:r>
        <w:rPr>
          <w:rFonts w:ascii="Arial" w:cs="Arial" w:eastAsia="Arial" w:hAnsi="Arial"/>
          <w:color w:val="333D37"/>
          <w:vertAlign w:val="subscript"/>
        </w:rPr>
        <w:t xml:space="preserve">i</w:t>
      </w:r>
      <w:r>
        <w:rPr>
          <w:rFonts w:ascii="Arial" w:cs="Arial" w:eastAsia="Arial" w:hAnsi="Arial"/>
          <w:color w:val="333D37"/>
        </w:rPr>
        <w:t xml:space="preserve">) / Σ exp(z</w:t>
      </w:r>
      <w:r>
        <w:rPr>
          <w:rFonts w:ascii="Arial" w:cs="Arial" w:eastAsia="Arial" w:hAnsi="Arial"/>
          <w:color w:val="333D37"/>
          <w:vertAlign w:val="subscript"/>
        </w:rPr>
        <w:t xml:space="preserve">j</w:t>
      </w:r>
      <w:r>
        <w:rPr>
          <w:rFonts w:ascii="Arial" w:cs="Arial" w:eastAsia="Arial" w:hAnsi="Arial"/>
          <w:color w:val="333D37"/>
        </w:rPr>
        <w:t xml:space="preserve">), все положительны и в сумме 1. Из вероятности получается расстояние 1 − P.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11. Что делает оптимизатор Adam?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Для каждого веса хранит скользящие средние градиента и его квадрата с поправкой смещения и делает адаптивный шаг — быстрее и устойчивее обычного градиентного спуска.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12. Почему нейросеть обучали на фрагментах разной длины?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Короткий текст даёт разреженный вектор частот; обученная на длинных фрагментах сеть проседала до 90 % на коротком входе. Обучение на 150, 300 и 600 символах дало 100 % на всех длинах.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13. Что такое утечка данных и как её избежали?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Попадание одних и тех же данных и в обучение, и в контроль. Корпус делится на части по тексту до нарезки на перекрывающиеся фрагменты.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14. Почему все методы дали 100 %? Это хорошо?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Это свойство пары языков: кириллица и латиница не пересекаются. Различия методов видны на смешанном тексте и проявились бы на паре с общим алфавитом.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15. Как устроено голосование?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Большинство голосов трёх методов; при равенстве побеждает метод с наибольшей уверенностью (d</w:t>
      </w:r>
      <w:r>
        <w:rPr>
          <w:rFonts w:ascii="Arial" w:cs="Arial" w:eastAsia="Arial" w:hAnsi="Arial"/>
          <w:color w:val="333D37"/>
          <w:vertAlign w:val="subscript"/>
        </w:rPr>
        <w:t xml:space="preserve">2</w:t>
      </w:r>
      <w:r>
        <w:rPr>
          <w:rFonts w:ascii="Arial" w:cs="Arial" w:eastAsia="Arial" w:hAnsi="Arial"/>
          <w:color w:val="333D37"/>
        </w:rPr>
        <w:t xml:space="preserve"> − d</w:t>
      </w:r>
      <w:r>
        <w:rPr>
          <w:rFonts w:ascii="Arial" w:cs="Arial" w:eastAsia="Arial" w:hAnsi="Arial"/>
          <w:color w:val="333D37"/>
          <w:vertAlign w:val="subscript"/>
        </w:rPr>
        <w:t xml:space="preserve">1</w:t>
      </w:r>
      <w:r>
        <w:rPr>
          <w:rFonts w:ascii="Arial" w:cs="Arial" w:eastAsia="Arial" w:hAnsi="Arial"/>
          <w:color w:val="333D37"/>
        </w:rPr>
        <w:t xml:space="preserve">) / d</w:t>
      </w:r>
      <w:r>
        <w:rPr>
          <w:rFonts w:ascii="Arial" w:cs="Arial" w:eastAsia="Arial" w:hAnsi="Arial"/>
          <w:color w:val="333D37"/>
          <w:vertAlign w:val="subscript"/>
        </w:rPr>
        <w:t xml:space="preserve">2</w:t>
      </w:r>
      <w:r>
        <w:rPr>
          <w:rFonts w:ascii="Arial" w:cs="Arial" w:eastAsia="Arial" w:hAnsi="Arial"/>
          <w:color w:val="333D37"/>
        </w:rPr>
        <w:t xml:space="preserve">. Время голосования — сумма времён всех методов.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16. Почему темы тестовых документов попарно совпадают?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Чтобы методы не могли различать документы по теме вместо языка — иначе оценка была бы завышенной.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17. Почему объём корпусов сравнивают по буквам?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В UTF-8 кириллица занимает 2 байта на букву, латиница — 1. По байтам корпуса различаются вдвое, по буквам — всего в 1,06 раза.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18. Где распознавание языка применяется в жизни?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Браузеры (предложение перевода, CLD3 в Chrome), переводчики, поисковые системы (выбор морфологии), фильтрация корпусов для языковых моделей (fastText, 176 языков), маршрутизация обращений.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2F5D45"/>
          <w:sz w:val="27"/>
          <w:szCs w:val="27"/>
        </w:rPr>
        <w:t xml:space="preserve">5.3. Сквозные вопросы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1. Что общего у ЛР 1 и ЛР 2?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Обе строят поисковые образы и сравнивают их: ПОД с ПОЗ для ранжирования, ПОД с ПОЯ для классификации. Обе проходят один конвейер от извлечения текста до оценки на эталоне.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2. Мера близости или расстояния — в чём разница?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Близость (косинус) тем больше, чем сильнее похожи объекты; расстояние (out-of-place, манхэттенское, 1 − P) — тем меньше. Любую ограниченную близость можно превратить в расстояние: d = 1 − sim.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3. Зачем в обеих работах отдельная эталонная разметка?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Качество нельзя оценить без правильных ответов, сделанных человеком независимо от системы: релевантность в ЛР 1, язык в ЛР 2.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2A24"/>
        </w:rPr>
        <w:t xml:space="preserve">4. Как устроена архитектура обеих систем?</w:t>
      </w:r>
    </w:p>
    <w:p>
      <w:pPr>
        <w:spacing w:after="60" w:before="0" w:line="276"/>
        <w:ind w:left="320"/>
        <w:jc w:val="both"/>
      </w:pPr>
      <w:r>
        <w:rPr>
          <w:rFonts w:ascii="Arial" w:cs="Arial" w:eastAsia="Arial" w:hAnsi="Arial"/>
          <w:color w:val="333D37"/>
        </w:rPr>
        <w:t xml:space="preserve">Данные — ядро алгоритмов — веб-интерфейс на FastAPI + Jinja2, плюс сценарии отчёта в </w:t>
      </w:r>
      <w:r>
        <w:rPr>
          <w:rFonts w:ascii="Consolas" w:cs="Consolas" w:eastAsia="Consolas" w:hAnsi="Consolas"/>
          <w:color w:val="3A3A3A"/>
          <w:sz w:val="19"/>
          <w:szCs w:val="19"/>
        </w:rPr>
        <w:t xml:space="preserve">tools/</w:t>
      </w:r>
      <w:r>
        <w:rPr>
          <w:rFonts w:ascii="Arial" w:cs="Arial" w:eastAsia="Arial" w:hAnsi="Arial"/>
          <w:color w:val="333D37"/>
        </w:rPr>
        <w:t xml:space="preserve">, тесты и отключаемая игровая надстройка, не влияющая на измерения.</w:t>
      </w:r>
    </w:p>
    <w:p>
      <w:pPr>
        <w:pStyle w:val="Heading1"/>
        <w:keepNext/>
        <w:pageBreakBefore/>
        <w:pBdr>
          <w:bottom w:val="single" w:color="2F5D45" w:sz="12" w:space="4"/>
        </w:pBdr>
        <w:spacing w:after="200" w:before="0"/>
      </w:pPr>
      <w:r>
        <w:rPr>
          <w:rFonts w:ascii="Arial" w:cs="Arial" w:eastAsia="Arial" w:hAnsi="Arial"/>
          <w:b/>
          <w:bCs/>
          <w:color w:val="2F5D45"/>
          <w:sz w:val="34"/>
          <w:szCs w:val="34"/>
        </w:rPr>
        <w:t xml:space="preserve">Часть 6. Глоссарий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5F6B64"/>
          <w:sz w:val="18"/>
          <w:szCs w:val="18"/>
        </w:rPr>
        <w:t xml:space="preserve">Русский термин — английский эквивалент (для поиска литературы) — кратко.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891"/>
        <w:gridCol w:w="3663"/>
      </w:tblGrid>
      <w:tr>
        <w:trPr>
          <w:cantSplit/>
          <w:tblHeader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Термин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English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4EC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Кратко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Информационный поиск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information retrieval, IR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поиск неструктурированных документов под информационную потребность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Информационная потребность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information need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что человек на самом деле хочет узнать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Релевантность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relevance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соответствие документа потребности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Поисковый образ документа (ПОД)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document representation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документ как набор ключевых слов с весами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Поисковый образ запроса (ПОЗ)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query representation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запрос в той же форме, что ПОД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Поисковый образ языка (ПОЯ)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language profile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профиль языка по обучающему корпусу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Паук, кроулер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crawler, spider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агент, собирающий документы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Инвертированный индекс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inverted index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термин → список документов с весами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Термин, словарь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term, vocabulary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единица индекса и их множество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Стоп-слова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stop words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служебные слова, исключаемые из индекса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Лемма, лемматизация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lemma, lemmatization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словарная форма слова и приведение к ней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Стемминг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stemming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отсечение окончаний по правилам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Частота термина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term frequency, TF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Q</w:t>
            </w:r>
            <w:r>
              <w:rPr>
                <w:rFonts w:ascii="Arial" w:cs="Arial" w:eastAsia="Arial" w:hAnsi="Arial"/>
                <w:color w:val="1F2A24"/>
                <w:sz w:val="16"/>
                <w:szCs w:val="16"/>
                <w:vertAlign w:val="subscript"/>
              </w:rPr>
              <w:t xml:space="preserve">ij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Документная частота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document frequency, DF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P</w:t>
            </w:r>
            <w:r>
              <w:rPr>
                <w:rFonts w:ascii="Arial" w:cs="Arial" w:eastAsia="Arial" w:hAnsi="Arial"/>
                <w:color w:val="1F2A24"/>
                <w:sz w:val="16"/>
                <w:szCs w:val="16"/>
                <w:vertAlign w:val="subscript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Инверсная частота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inverse document frequency, IDF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B</w:t>
            </w:r>
            <w:r>
              <w:rPr>
                <w:rFonts w:ascii="Arial" w:cs="Arial" w:eastAsia="Arial" w:hAnsi="Arial"/>
                <w:color w:val="1F2A24"/>
                <w:sz w:val="16"/>
                <w:szCs w:val="16"/>
                <w:vertAlign w:val="subscript"/>
              </w:rPr>
              <w:t xml:space="preserve">i</w:t>
            </w: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 = log(N / P</w:t>
            </w:r>
            <w:r>
              <w:rPr>
                <w:rFonts w:ascii="Arial" w:cs="Arial" w:eastAsia="Arial" w:hAnsi="Arial"/>
                <w:color w:val="1F2A24"/>
                <w:sz w:val="16"/>
                <w:szCs w:val="16"/>
                <w:vertAlign w:val="subscript"/>
              </w:rPr>
              <w:t xml:space="preserve">i</w:t>
            </w: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Векторная модель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vector space model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документы и запросы — векторы весов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Косинусная мера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cosine similarity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косинус угла между векторами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Булев поиск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Boolean retrieval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логическая стратегия: И, ИЛИ, НЕ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BM25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Okapi BM25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вероятностная функция ранжирования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Обратная связь по релевантности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relevance feedback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уточнение запроса по отметкам пользователя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Метод Рокчио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Rocchio algorithm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сдвиг вектора запроса к удачным документам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Расширение запроса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query expansion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добавление синонимов и связанных терминов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Тезаурус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thesaurus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словарь связей между терминами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Расстояние Дамерау — Левенштейна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Damerau–Levenshtein distance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число правок, включая перестановку соседних символов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Сниппет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snippet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фрагмент документа в выдаче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Эталонная разметка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relevance judgments, qrels; ground truth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правильные ответы, сделанные человеком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Пул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pool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документы, просмотренные экспертом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Точность / полнота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precision / recall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доля релевантных среди найденных / найденных среди релевантных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F-мера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F-measure, F1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гармоническое среднее P и R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Средняя точность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average precision, AP; MAP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точность в точках попаданий; среднее по запросам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nDCG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normalized discounted cumulative gain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выигрыш с градациями и дисконтом по позиции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bpref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binary preference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метрика, устойчивая к неполной разметке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Распознавание языка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language identification, LID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определение языка текста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N-грамма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character n-gram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подстрока из N символов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Закон Зипфа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Zipf’s law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частота обратно пропорциональна рангу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Мера несовпадения позиций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out-of-place measure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сумма разностей рангов N-грамм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Манхэттенское расстояние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Manhattan distance, L1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сумма модулей разностей координат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Персептрон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multilayer perceptron, MLP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полносвязная нейросеть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Функция активации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activation function (tanh, ReLU, softmax)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нелинейность нейрона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Перекрёстная энтропия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cross-entropy loss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функция потерь классификации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Обратное распространение ошибки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backpropagation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вычисление градиентов по цепному правилу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Оптимизатор Adam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Adam optimizer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градиентный спуск с адаптивным шагом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Регуляризация L2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L2 regularization, weight decay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штраф за большие веса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Эпоха, мини-батч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epoch, mini-batch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проход по данным; порция примеров на один шаг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Утечка данных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data leakage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пересечение обучающих и контрольных данных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Матрица ошибок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confusion matrix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таблица «эталон × ответ»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Доля верных ответов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accuracy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верных / всего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F2A24"/>
                <w:sz w:val="16"/>
                <w:szCs w:val="16"/>
              </w:rPr>
              <w:t xml:space="preserve">Нормализация Unicode (NFC)</w:t>
            </w:r>
          </w:p>
        </w:tc>
        <w:tc>
          <w:tcPr>
            <w:tcW w:type="dxa" w:w="289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Unicode normalization form C</w:t>
            </w:r>
          </w:p>
        </w:tc>
        <w:tc>
          <w:tcPr>
            <w:tcW w:type="dxa" w:w="366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Arial" w:cs="Arial" w:eastAsia="Arial" w:hAnsi="Arial"/>
                <w:color w:val="1F2A24"/>
                <w:sz w:val="16"/>
                <w:szCs w:val="16"/>
              </w:rPr>
              <w:t xml:space="preserve">единая составная запись символов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2F5D45"/>
          <w:sz w:val="27"/>
          <w:szCs w:val="27"/>
        </w:rPr>
        <w:t xml:space="preserve">Источники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Методические указания к лабораторным работам «Разработка информационно-поисковой системы. Реализация методов оценки качества её работы» и «Автоматическое распознавание языка текста».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Отчёт по ЛР 1 (ИПС «Арахна», вариант 3), README и материалы для отчёта; README и протокол результатов ЛР 2 («Толмач», вариант 4); исходный код обеих систем.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Cavnar W. B., Trenkle J. M. N-Gram-Based Text Categorization, 1994.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Российский семинар по оценке методов информационного поиска: romip.narod.ru.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Google CLD3: github.com/google/cld3.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fastText, language identification: fasttext.cc/docs/en/language-identification.html.</w:t>
      </w:r>
    </w:p>
    <w:p>
      <w:pPr>
        <w:pStyle w:val="ListParagraph"/>
        <w:numPr>
          <w:ilvl w:val="0"/>
          <w:numId w:val="4"/>
        </w:numPr>
        <w:spacing w:after="60" w:line="264"/>
        <w:jc w:val="left"/>
      </w:pPr>
      <w:r>
        <w:rPr>
          <w:rFonts w:ascii="Arial" w:cs="Arial" w:eastAsia="Arial" w:hAnsi="Arial"/>
          <w:color w:val="1F2A24"/>
        </w:rPr>
        <w:t xml:space="preserve">Apache Lucene, BM25Similarity: lucene.apache.org.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56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58E"/>
        <w:sz w:val="16"/>
        <w:szCs w:val="16"/>
      </w:rPr>
      <w:t xml:space="preserve">ЕЯзИИС · ЛР 1 и ЛР 2 · теория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2F5D45"/>
      </w:r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2F5D4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F5D45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D45"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1F2A2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7c3cad52ceb7b61080dc134314f85da0fe8a42d2.png"/><Relationship Id="rId12" Type="http://schemas.openxmlformats.org/officeDocument/2006/relationships/image" Target="media/223bf88ed6556a1187dc0d22a63733f14605dd4e.png"/><Relationship Id="rId13" Type="http://schemas.openxmlformats.org/officeDocument/2006/relationships/image" Target="media/559994fa4fae3425bec28b13dd6319f6dd299b8d.png"/><Relationship Id="rId14" Type="http://schemas.openxmlformats.org/officeDocument/2006/relationships/image" Target="media/8b9129dcc9f78c3be6a8016b69a7b245fb51ce9e.png"/><Relationship Id="rId15" Type="http://schemas.openxmlformats.org/officeDocument/2006/relationships/image" Target="media/04d058e2db47a1e8898d44b67645e232c5956708.png"/><Relationship Id="rId16" Type="http://schemas.openxmlformats.org/officeDocument/2006/relationships/image" Target="media/33bba98535f1020b6956b1a2cc5172846816947e.png"/><Relationship Id="rId17" Type="http://schemas.openxmlformats.org/officeDocument/2006/relationships/image" Target="media/98eab641d883f0328bbd0c39f9ec41c9d55f9c6b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ЕЯзИИС — ЛР 1 и ЛР 2: теория</dc:title>
  <dc:creator>Ibee</dc:creator>
  <dc:description>Конспект для изучения и повторения</dc:description>
  <cp:lastModifiedBy>Un-named</cp:lastModifiedBy>
  <cp:revision>1</cp:revision>
  <dcterms:created xsi:type="dcterms:W3CDTF">2026-09-23T09:10:21.139Z</dcterms:created>
  <dcterms:modified xsi:type="dcterms:W3CDTF">2026-09-23T09:10:21.140Z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