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Футбол: правила и тактика</w:t>
      </w:r>
    </w:p>
    <w:p>
      <w:r>
        <w:t>Футбольный матч состоит из двух таймов по сорок пять минут, в каждой команде на поле одиннадцать игроков. Задача команды — забить мяч в ворота соперника, действуя ногами и корпусом, руками играть разрешено только вратарю в пределах штрафной площади. Тактическая схема определяет расстановку защитников, полузащитников и нападающих.</w:t>
      </w:r>
    </w:p>
    <w:p>
      <w:r>
        <w:t>Судья фиксирует нарушения, назначает штрафные и пенальти, показывает жёлтые и красные карточки. Успех команды зависит не только от индивидуального мастерства, но и от слаженности перемещений и физической готовности.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