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370"/>
        </w:rPr>
        <w:t>Dexter Web Server</w:t>
      </w:r>
    </w:p>
    <w:p>
      <w:pPr>
        <w:pStyle w:val="Title"/>
      </w:pPr>
      <w:r>
        <w:rPr>
          <w:color w:val="FCA311"/>
          <w:sz w:val="40"/>
        </w:rPr>
        <w:t>Code Audit Report</w:t>
      </w:r>
    </w:p>
    <w:p>
      <w:r>
        <w:rPr>
          <w:color w:val="555555"/>
          <w:sz w:val="20"/>
        </w:rPr>
        <w:t>Repository: Itinerant18 / Dexter---webserver</w:t>
      </w:r>
    </w:p>
    <w:p>
      <w:r>
        <w:rPr>
          <w:color w:val="555555"/>
          <w:sz w:val="20"/>
        </w:rPr>
        <w:t>Scope: seple.py · templates/ · static/css · static/js</w:t>
      </w:r>
    </w:p>
    <w:p>
      <w:r>
        <w:rPr>
          <w:color w:val="555555"/>
          <w:sz w:val="20"/>
        </w:rPr>
        <w:t>Date: March 2026</w:t>
      </w:r>
    </w:p>
    <w:p>
      <w:pPr>
        <w:pBdr>
          <w:bottom w:val="single" w:sz="6" w:space="1" w:color="FCA311"/>
        </w:pBdr>
      </w:pPr>
    </w:p>
    <w:p>
      <w:pPr>
        <w:ind w:left="283"/>
        <w:shd w:val="clear" w:color="auto" w:fill="F5F5F5"/>
      </w:pPr>
      <w:r>
        <w:rPr>
          <w:b/>
          <w:sz w:val="20"/>
        </w:rPr>
        <w:t xml:space="preserve">Audit context: </w:t>
      </w:r>
      <w:r>
        <w:rPr>
          <w:sz w:val="20"/>
        </w:rPr>
        <w:t>This is a local Flask web server running on a Raspberry Pi for embedded hardware control. Basic, direct code is expected and the scoring reflects that — not enterprise-grade standards.</w:t>
      </w:r>
    </w:p>
    <w:p/>
    <w:p>
      <w:pPr>
        <w:pStyle w:val="Heading1"/>
      </w:pPr>
      <w:r>
        <w:rPr>
          <w:color w:val="1D4370"/>
        </w:rPr>
        <w:t>1. seple.py — Python Backend</w:t>
      </w:r>
    </w:p>
    <w:p>
      <w:pPr>
        <w:pStyle w:val="Heading2"/>
      </w:pPr>
      <w:r>
        <w:rPr>
          <w:color w:val="1D4370"/>
        </w:rPr>
        <w:t>1a. Security  —  4 /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984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7087"/>
            <w:shd w:val="clear" w:color="auto" w:fill="F5F5F5"/>
          </w:tcPr>
          <w:p>
            <w:r>
              <w:rPr>
                <w:sz w:val="18"/>
              </w:rPr>
              <w:t>Hardcoded master password ("SEPLe@1984") in plain text in source (lines 252, 342)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Passwords stored in plaintext in SQLite — no hashing (bcrypt / hashlib)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087"/>
            <w:shd w:val="clear" w:color="auto" w:fill="F5F5F5"/>
          </w:tcPr>
          <w:p>
            <w:r>
              <w:rPr>
                <w:sz w:val="18"/>
              </w:rPr>
              <w:t>Default credentials hardcoded in initialize_users(): ADMIN/123321, USER/321321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Weak, hardcoded secret key: app.secret_key = "SEPLe"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087"/>
            <w:shd w:val="clear" w:color="auto" w:fill="F5F5F5"/>
          </w:tcPr>
          <w:p>
            <w:r>
              <w:rPr>
                <w:sz w:val="18"/>
              </w:rPr>
              <w:t>/delete, /restart, /terminate routes lack authentication — any LAN client can call them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Bare except: blocks silently swallow all errors incl. potential injection exceptions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</w:tr>
    </w:tbl>
    <w:p/>
    <w:p>
      <w:r>
        <w:rPr>
          <w:sz w:val="20"/>
        </w:rPr>
        <w:t>For a device on a trusted local LAN these are lower risk, but if the Pi is ever exposed outside the network these become critical vulnerabilities.</w:t>
      </w:r>
    </w:p>
    <w:p/>
    <w:p>
      <w:pPr>
        <w:pStyle w:val="Heading2"/>
      </w:pPr>
      <w:r>
        <w:rPr>
          <w:color w:val="1D4370"/>
        </w:rPr>
        <w:t>1b. Code Quality  —  5 /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252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sz w:val="18"/>
              </w:rPr>
              <w:t>Massive duplication: open-db / fetch-user / fetch-logs / render pattern copy-pasted ~20x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sz w:val="18"/>
              </w:rPr>
              <w:t>A shared helper would halve the file length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Extensive dead/commented-out code (~200+ lines)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Should be removed or tracked in git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sz w:val="18"/>
              </w:rPr>
              <w:t>connectivity_settings() defined TWICE (lines ~1448 &amp; ~1529); second is silently ignored by Flask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sz w:val="18"/>
              </w:rPr>
              <w:t>Functional bug — second definition is dead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print() statements left in production code (line 175, etc.)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Use the logging module instead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sz w:val="18"/>
              </w:rPr>
              <w:t>time.sleep(59) at startup (line 35) blocks server for 59 s on every start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sz w:val="18"/>
              </w:rPr>
              <w:t>Needs a clear explanatory comment at minimum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initialize_users() is defined but never called anywhere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Default users may not be created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sz w:val="18"/>
              </w:rPr>
              <w:t>/delete route: no auth check, accessible via GET, no confirmation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sz w:val="18"/>
              </w:rPr>
              <w:t>Dangerous unauthenticated action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get_ip_address() always returns 'Not connected' — stub never implemented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Misleading to the user</w:t>
            </w:r>
          </w:p>
        </w:tc>
      </w:tr>
    </w:tbl>
    <w:p/>
    <w:p/>
    <w:p>
      <w:pPr>
        <w:pStyle w:val="Heading2"/>
      </w:pPr>
      <w:r>
        <w:rPr>
          <w:color w:val="1D4370"/>
        </w:rPr>
        <w:t>1c. Structure / Maintainability  —  5 /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819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252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sz w:val="18"/>
              </w:rPr>
              <w:t>Single 2,300+ line file with no modules, blueprints, or helpers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sz w:val="18"/>
              </w:rPr>
              <w:t>Acceptable for Pi but hard to maintain long-term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Hardcoded absolute paths (/home/pi/TLChronosPro/...) scattered throughout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Move to a config block or constants at top of file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r>
              <w:rPr>
                <w:sz w:val="18"/>
              </w:rPr>
              <w:t>Device-name mapping (BAS/FAS/IAS/etc.) duplicated across 4+ functions</w:t>
            </w:r>
          </w:p>
        </w:tc>
        <w:tc>
          <w:tcPr>
            <w:tcW w:type="dxa" w:w="4252"/>
            <w:shd w:val="clear" w:color="auto" w:fill="F5F5F5"/>
          </w:tcPr>
          <w:p>
            <w:r>
              <w:rPr>
                <w:sz w:val="18"/>
              </w:rPr>
              <w:t>Extract to a shared dict/constant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id used as a variable name (line 1634) — shadows Python built-in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8"/>
              </w:rPr>
              <w:t>Minor — rename to record_id etc.</w:t>
            </w:r>
          </w:p>
        </w:tc>
      </w:tr>
    </w:tbl>
    <w:p/>
    <w:p/>
    <w:p>
      <w:pPr>
        <w:pStyle w:val="Heading2"/>
      </w:pPr>
      <w:r>
        <w:rPr>
          <w:color w:val="1D4370"/>
        </w:rPr>
        <w:t>1d. What Is Done Well</w:t>
      </w:r>
    </w:p>
    <w:p>
      <w:pPr>
        <w:pStyle w:val="ListBullet"/>
      </w:pPr>
      <w:r>
        <w:rPr>
          <w:sz w:val="20"/>
        </w:rPr>
        <w:t>Parameterized SQL queries throughout — good protection against SQL injection</w:t>
      </w:r>
    </w:p>
    <w:p>
      <w:pPr>
        <w:pStyle w:val="ListBullet"/>
      </w:pPr>
      <w:r>
        <w:rPr>
          <w:sz w:val="20"/>
        </w:rPr>
        <w:t>Session-based authentication with role separation (user / site_engineer)</w:t>
      </w:r>
    </w:p>
    <w:p>
      <w:pPr>
        <w:pStyle w:val="ListBullet"/>
      </w:pPr>
      <w:r>
        <w:rPr>
          <w:sz w:val="20"/>
        </w:rPr>
        <w:t>app.config["PERMANENT_SESSION_LIFETIME"] is properly set (30 minutes)</w:t>
      </w:r>
    </w:p>
    <w:p>
      <w:pPr>
        <w:pStyle w:val="ListBullet"/>
      </w:pPr>
      <w:r>
        <w:rPr>
          <w:sz w:val="20"/>
        </w:rPr>
        <w:t>Cache-control headers correctly set via after_request hook</w:t>
      </w:r>
    </w:p>
    <w:p>
      <w:pPr>
        <w:pStyle w:val="ListBullet"/>
      </w:pPr>
      <w:r>
        <w:rPr>
          <w:sz w:val="20"/>
        </w:rPr>
        <w:t>check_user_access() helper is a good, reusable auth pattern</w:t>
      </w:r>
    </w:p>
    <w:p>
      <w:pPr>
        <w:pStyle w:val="ListBullet"/>
      </w:pPr>
      <w:r>
        <w:rPr>
          <w:sz w:val="20"/>
        </w:rPr>
        <w:t>Basic error handling exists on all database operations</w:t>
      </w:r>
    </w:p>
    <w:p/>
    <w:p>
      <w:pPr>
        <w:pStyle w:val="Heading1"/>
      </w:pPr>
      <w:r>
        <w:rPr>
          <w:color w:val="1D4370"/>
        </w:rPr>
        <w:t>2. Templates (layout.html / index.html / landing.html)  —  6.5 /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984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7087"/>
            <w:shd w:val="clear" w:color="auto" w:fill="F5F5F5"/>
          </w:tcPr>
          <w:p>
            <w:r>
              <w:rPr>
                <w:sz w:val="18"/>
              </w:rPr>
              <w:t>External CDN icons8 images &amp; Font Awesome — UI breaks if Pi has no internet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layout.html long if/elif CSS injection chain — fragile and hard to maintain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7087"/>
            <w:shd w:val="clear" w:color="auto" w:fill="F5F5F5"/>
          </w:tcPr>
          <w:p>
            <w:r>
              <w:rPr>
                <w:sz w:val="18"/>
              </w:rPr>
              <w:t>Font Awesome loaded 3x with inconsistent versions (5.15.3, 6.0.0-beta3, 5.15.4)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LOW – wastes bandwidth</w:t>
            </w:r>
          </w:p>
        </w:tc>
      </w:tr>
      <w:tr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index.html JS syntax error: stray 'SS' inside @keyframes 100% block (line 80)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LOW – cosmetic bug</w:t>
            </w:r>
          </w:p>
        </w:tc>
      </w:tr>
      <w:tr>
        <w:tc>
          <w:tcPr>
            <w:tcW w:type="dxa" w:w="7087"/>
            <w:shd w:val="clear" w:color="auto" w:fill="F5F5F5"/>
          </w:tcPr>
          <w:p>
            <w:r>
              <w:rPr>
                <w:sz w:val="18"/>
              </w:rPr>
              <w:t>No CSRF protection on forms (login, password reset)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Low risk on local LAN — worth noting</w:t>
            </w:r>
          </w:p>
        </w:tc>
      </w:tr>
      <w:tr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landing.html polls /stats every 1 second — may cause CPU load on Pi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Consider 5-second interval</w:t>
            </w:r>
          </w:p>
        </w:tc>
      </w:tr>
    </w:tbl>
    <w:p/>
    <w:p/>
    <w:p>
      <w:pPr>
        <w:pStyle w:val="Heading2"/>
      </w:pPr>
      <w:r>
        <w:rPr>
          <w:color w:val="1D4370"/>
        </w:rPr>
        <w:t>Templates — What Is Done Well</w:t>
      </w:r>
    </w:p>
    <w:p>
      <w:pPr>
        <w:pStyle w:val="ListBullet"/>
      </w:pPr>
      <w:r>
        <w:rPr>
          <w:sz w:val="20"/>
        </w:rPr>
        <w:t>Jinja2 template inheritance ({% extends "layout.html" %}) used correctly</w:t>
      </w:r>
    </w:p>
    <w:p>
      <w:pPr>
        <w:pStyle w:val="ListBullet"/>
      </w:pPr>
      <w:r>
        <w:rPr>
          <w:sz w:val="20"/>
        </w:rPr>
        <w:t>Responsive CSS with mobile breakpoints in styles.css</w:t>
      </w:r>
    </w:p>
    <w:p>
      <w:pPr>
        <w:pStyle w:val="ListBullet"/>
      </w:pPr>
      <w:r>
        <w:rPr>
          <w:sz w:val="20"/>
        </w:rPr>
        <w:t>autocomplete attributes set on login form inputs</w:t>
      </w:r>
    </w:p>
    <w:p>
      <w:pPr>
        <w:pStyle w:val="ListBullet"/>
      </w:pPr>
      <w:r>
        <w:rPr>
          <w:sz w:val="20"/>
        </w:rPr>
        <w:t>Role-based menu visibility in layout.html (site_engineer vs user)</w:t>
      </w:r>
    </w:p>
    <w:p/>
    <w:p>
      <w:pPr>
        <w:pStyle w:val="Heading1"/>
      </w:pPr>
      <w:r>
        <w:rPr>
          <w:color w:val="1D4370"/>
        </w:rPr>
        <w:t>3. Static Files (css/ and js/)  —  6 / 10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386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701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js/main.js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sz w:val="18"/>
              </w:rPr>
              <w:t>References /page1.html and /page2.html (lines 34, 44, 56) — pages that do not exist. Leftover from a different project.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Dead code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js/log.js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fetchLogs() fetches from http://localhost:3000/api/logs — wrong port (Flask runs on 5000). Function is also never called.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Broken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js/log.js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sz w:val="18"/>
              </w:rPr>
              <w:t>Page auto-reloads every 5 seconds — crude but workable on local LAN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css/styles.css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Well-structured with CSS custom properties, responsive breakpoints, box-sizing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Good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css/layout.css</w:t>
            </w:r>
          </w:p>
        </w:tc>
        <w:tc>
          <w:tcPr>
            <w:tcW w:type="dxa" w:w="5386"/>
            <w:shd w:val="clear" w:color="auto" w:fill="F5F5F5"/>
          </w:tcPr>
          <w:p>
            <w:r>
              <w:rPr>
                <w:sz w:val="18"/>
              </w:rPr>
              <w:t>Functional, mobile-friendly navbar with touch targets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Good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All CSS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Some style duplication across per-page stylesheets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Minor</w:t>
            </w:r>
          </w:p>
        </w:tc>
      </w:tr>
    </w:tbl>
    <w:p/>
    <w:p/>
    <w:p>
      <w:pPr>
        <w:pStyle w:val="Heading1"/>
      </w:pPr>
      <w:r>
        <w:rPr>
          <w:color w:val="1D4370"/>
        </w:rPr>
        <w:t>4. Overall Score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370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01"/>
            <w:shd w:val="clear" w:color="auto" w:fill="1D4370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7370"/>
            <w:shd w:val="clear" w:color="auto" w:fill="F5F5F5"/>
          </w:tcPr>
          <w:p>
            <w:r>
              <w:rPr>
                <w:sz w:val="18"/>
              </w:rPr>
              <w:t>seple.py — Security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4 / 10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seple.py — Code Quality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5 / 10</w:t>
            </w:r>
          </w:p>
        </w:tc>
      </w:tr>
      <w:tr>
        <w:tc>
          <w:tcPr>
            <w:tcW w:type="dxa" w:w="7370"/>
            <w:shd w:val="clear" w:color="auto" w:fill="F5F5F5"/>
          </w:tcPr>
          <w:p>
            <w:r>
              <w:rPr>
                <w:sz w:val="18"/>
              </w:rPr>
              <w:t>seple.py — Structure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5 / 10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6.5 / 10</w:t>
            </w:r>
          </w:p>
        </w:tc>
      </w:tr>
      <w:tr>
        <w:tc>
          <w:tcPr>
            <w:tcW w:type="dxa" w:w="7370"/>
            <w:shd w:val="clear" w:color="auto" w:fill="F5F5F5"/>
          </w:tcPr>
          <w:p>
            <w:r>
              <w:rPr>
                <w:sz w:val="18"/>
              </w:rPr>
              <w:t>Static Files (CSS / JS)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6 / 10</w:t>
            </w:r>
          </w:p>
        </w:tc>
      </w:tr>
      <w:tr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~5.3 / 10</w:t>
            </w:r>
          </w:p>
        </w:tc>
      </w:tr>
    </w:tbl>
    <w:p/>
    <w:p/>
    <w:p>
      <w:pPr>
        <w:pStyle w:val="Heading1"/>
      </w:pPr>
      <w:r>
        <w:rPr>
          <w:color w:val="1D4370"/>
        </w:rPr>
        <w:t>5. Top 5 Most Impactful Fixes</w:t>
      </w:r>
    </w:p>
    <w:p>
      <w:pPr>
        <w:pStyle w:val="ListNumber"/>
      </w:pPr>
      <w:r>
        <w:rPr>
          <w:sz w:val="20"/>
        </w:rPr>
        <w:t>Hash stored passwords using bcrypt or hashlib and remove hardcoded default credentials from source code.</w:t>
      </w:r>
    </w:p>
    <w:p>
      <w:pPr>
        <w:pStyle w:val="ListNumber"/>
      </w:pPr>
      <w:r>
        <w:rPr>
          <w:sz w:val="20"/>
        </w:rPr>
        <w:t>Add authentication guards to /delete, /restart, and /terminate — dangerous unauthenticated routes reachable by anyone on the LAN.</w:t>
      </w:r>
    </w:p>
    <w:p>
      <w:pPr>
        <w:pStyle w:val="ListNumber"/>
      </w:pPr>
      <w:r>
        <w:rPr>
          <w:sz w:val="20"/>
        </w:rPr>
        <w:t>Fix js/log.js — fetchLogs() targets localhost:3000 (wrong port), and the function is never called. Either wire it to the correct Flask endpoint or remove it.</w:t>
      </w:r>
    </w:p>
    <w:p>
      <w:pPr>
        <w:pStyle w:val="ListNumber"/>
      </w:pPr>
      <w:r>
        <w:rPr>
          <w:sz w:val="20"/>
        </w:rPr>
        <w:t>Remove the duplicate connectivity_settings() function — the second definition (~line 1529) is silently ignored by Flask and will confuse future maintainers.</w:t>
      </w:r>
    </w:p>
    <w:p>
      <w:pPr>
        <w:pStyle w:val="ListNumber"/>
      </w:pPr>
      <w:r>
        <w:rPr>
          <w:sz w:val="20"/>
        </w:rPr>
        <w:t>Fix the stray 'SS' in index.html (@keyframes block line 80) and reduce the stats-polling interval in landing.html from 1 s to 5 s to reduce Pi CPU load.</w:t>
      </w:r>
    </w:p>
    <w:p/>
    <w:p>
      <w:pPr>
        <w:pBdr>
          <w:bottom w:val="single" w:sz="6" w:space="1" w:color="FCA311"/>
        </w:pBdr>
      </w:pPr>
    </w:p>
    <w:p>
      <w:pPr>
        <w:jc w:val="center"/>
      </w:pPr>
      <w:r>
        <w:rPr>
          <w:color w:val="555555"/>
          <w:sz w:val="16"/>
        </w:rPr>
        <w:t>Generated by GitHub Copilot Task Agent ·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