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85C" w:rsidRDefault="00490596">
      <w:pPr>
        <w:pStyle w:val="2"/>
        <w:rPr>
          <w:sz w:val="24"/>
          <w:szCs w:val="24"/>
        </w:rPr>
      </w:pPr>
      <w:r>
        <w:t>Требования к оформлению отчета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каждой выполненной лабораторной работе необходимо подготовить индивидуальный письменный отчет. Отчет по лабораторной работе выполняется на листах формата А4.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Типовой отчет по лабораторной работе должен содержать: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титульный лист;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порядковый номер и название лабораторной работы;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постановку задачи;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описание решения задачи (команды и комментария);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выполнения команд (скриншоты с описанием);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комментарии;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заключение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литература.</w:t>
      </w:r>
    </w:p>
    <w:p w:rsidR="004D485C" w:rsidRDefault="004D4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pStyle w:val="2"/>
      </w:pPr>
      <w:r>
        <w:t>Титульный лист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 до</w:t>
      </w:r>
      <w:r>
        <w:rPr>
          <w:rFonts w:ascii="Times New Roman" w:hAnsi="Times New Roman" w:cs="Times New Roman"/>
          <w:sz w:val="28"/>
          <w:szCs w:val="28"/>
        </w:rPr>
        <w:t>лжен быть оформлен в соответствии с инструкцией, представленной ниже: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верхней части листа нужно написать полное наименование учебного заведения. (</w:t>
      </w:r>
      <w:r>
        <w:rPr>
          <w:rFonts w:ascii="Times New Roman" w:hAnsi="Times New Roman" w:cs="Times New Roman"/>
          <w:sz w:val="28"/>
          <w:szCs w:val="28"/>
        </w:rPr>
        <w:t>http://www.itmo.ru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названия ВУЗа требуется написать название факультета (указывать название требуется, пропустив минимум одну строку после названия университета).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середине листа требуется указать вид работы (курсовой проект, компьютерный практикум или лабораторная 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бота). 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Под видом работы указывается тема. Писать без кавычек.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Под темой указать номер варианта (При наличии).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Далее написать свои личные данные (ФИО, номер группы).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Под сведениями о студенте указывается информация о преподавателе, который принимает работу</w:t>
      </w:r>
      <w:r>
        <w:rPr>
          <w:rFonts w:ascii="Times New Roman" w:hAnsi="Times New Roman" w:cs="Times New Roman"/>
          <w:color w:val="000000"/>
          <w:sz w:val="28"/>
          <w:szCs w:val="28"/>
        </w:rPr>
        <w:t>. Помимо фамилии и инициалов преподавателя, указывается ученая степень и должность.</w:t>
      </w:r>
    </w:p>
    <w:p w:rsidR="004D485C" w:rsidRDefault="00490596">
      <w:pPr>
        <w:widowControl/>
        <w:numPr>
          <w:ilvl w:val="0"/>
          <w:numId w:val="7"/>
        </w:numPr>
        <w:shd w:val="clear" w:color="auto" w:fill="FFFFFF"/>
        <w:spacing w:line="360" w:lineRule="auto"/>
        <w:ind w:left="45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нижней части листа требуется указать город обучения, а под ним  или через запятую рядом написать год сдачи лабораторной работы. Точку в конце ставить не нужно.</w:t>
      </w:r>
    </w:p>
    <w:p w:rsidR="004D485C" w:rsidRDefault="00490596">
      <w:pPr>
        <w:pStyle w:val="2"/>
      </w:pPr>
      <w:r>
        <w:t>Требования</w:t>
      </w:r>
      <w:r>
        <w:t xml:space="preserve"> к оформлению титульного листа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Отформатировать титульный лист в соответствии с требованиями: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работы (как и для большинства других письменных проектов в университете) требуется использовать листы формата А4;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 должен быть выровнен по середине страни</w:t>
      </w:r>
      <w:r>
        <w:rPr>
          <w:rFonts w:ascii="Times New Roman" w:hAnsi="Times New Roman" w:cs="Times New Roman"/>
          <w:color w:val="000000"/>
          <w:sz w:val="28"/>
          <w:szCs w:val="28"/>
        </w:rPr>
        <w:t>цы;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Использование шрифта Times New Roman (типовой шрифт стандартного текстового редактора MSWord), установить размер кегля 14;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Расстояние между строками должно составлять 1,5;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Размер полей титульного листа с левой стороны должен составлять 30 мм, с правой он равен 20 мм, сверху и снизу - по 10 мм.</w:t>
      </w:r>
    </w:p>
    <w:p w:rsidR="004D485C" w:rsidRDefault="004D485C">
      <w:pPr>
        <w:pStyle w:val="2"/>
      </w:pPr>
    </w:p>
    <w:p w:rsidR="004D485C" w:rsidRDefault="00490596">
      <w:pPr>
        <w:pStyle w:val="2"/>
      </w:pPr>
      <w:r>
        <w:t>Содержание отчета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заголовках точки не ставятся!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иллюстрации, таблицы – нумеруются.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Сокращение слов и словосочетаний на русском и иностранных европейских языках оформляются в соответствии с требованиями ГОСТ 7.11 и ГОСТ 7.12.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специфических терминов, в работе должен быть приведен список принятых терминов с соответствующим</w:t>
      </w:r>
      <w:r>
        <w:rPr>
          <w:rFonts w:ascii="Times New Roman" w:hAnsi="Times New Roman" w:cs="Times New Roman"/>
          <w:sz w:val="28"/>
          <w:szCs w:val="28"/>
        </w:rPr>
        <w:t>и разъяснениями.</w:t>
      </w:r>
    </w:p>
    <w:p w:rsidR="004D485C" w:rsidRDefault="004D48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Оглавление: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Оглавление - перечень основных частей отчета.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Заголовки в оглавлении должны повторять заголовки в тексте</w:t>
      </w:r>
    </w:p>
    <w:p w:rsidR="004D485C" w:rsidRDefault="00490596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Оглавление создается автоматически, для этого текст заголовка должен использовать стиль «Заголовка …»</w:t>
      </w:r>
    </w:p>
    <w:p w:rsidR="004D485C" w:rsidRDefault="004D48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shd w:val="clear" w:color="auto" w:fill="FFFFFF"/>
        <w:spacing w:line="360" w:lineRule="auto"/>
        <w:ind w:left="709" w:right="6"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Введение: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работы и инструментов с которыми проводилась работа. Постановка целей и задач.</w:t>
      </w:r>
    </w:p>
    <w:p w:rsidR="004D485C" w:rsidRDefault="004D485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shd w:val="clear" w:color="auto" w:fill="FFFFFF"/>
        <w:spacing w:line="360" w:lineRule="auto"/>
        <w:ind w:left="709" w:right="6"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Разделы отчета: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могут потребоваться комментарии, пример ответа с комментарием:</w:t>
      </w:r>
    </w:p>
    <w:p w:rsidR="004D485C" w:rsidRDefault="0049059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 задания</w:t>
      </w:r>
    </w:p>
    <w:p w:rsidR="004D485C" w:rsidRDefault="0049059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Комментарий перед выполнением команды {</w:t>
      </w:r>
      <w:r>
        <w:rPr>
          <w:rFonts w:eastAsia="Arial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не обязательный пункт}</w:t>
      </w:r>
    </w:p>
    <w:p w:rsidR="004D485C" w:rsidRDefault="0049059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hAnsi="Times New Roman" w:cs="Times New Roman"/>
          <w:color w:val="000000"/>
          <w:sz w:val="28"/>
          <w:szCs w:val="28"/>
        </w:rPr>
        <w:t>оманда</w:t>
      </w:r>
    </w:p>
    <w:p w:rsidR="004D485C" w:rsidRDefault="0049059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Комментарий после выполнения программы{</w:t>
      </w:r>
      <w:r>
        <w:rPr>
          <w:rFonts w:eastAsia="Arial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не обязательный пункт}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иллюстраций – обязательно подписываются под каждым изображением или пишется единое название для групп изображений (с обозначением списка)</w:t>
      </w:r>
    </w:p>
    <w:p w:rsidR="004D485C" w:rsidRDefault="004D485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shd w:val="clear" w:color="auto" w:fill="FFFFFF"/>
        <w:spacing w:line="360" w:lineRule="auto"/>
        <w:ind w:left="709" w:right="6" w:firstLine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Заключение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Пункты нумеруются</w:t>
      </w:r>
    </w:p>
    <w:p w:rsidR="004D485C" w:rsidRDefault="004D485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Выводы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(лат. conclusio) в логике - процесс рассуждения, в ходе которого осуществляется переход от некоторых исходных суждений (предпосылок) к новым суждениям - заключениям. Т. е. заключение - это результат вывода (выведения).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информатике вывод ум</w:t>
      </w:r>
      <w:r>
        <w:rPr>
          <w:rFonts w:ascii="Times New Roman" w:hAnsi="Times New Roman" w:cs="Times New Roman"/>
          <w:sz w:val="28"/>
          <w:szCs w:val="28"/>
        </w:rPr>
        <w:t>озаключений проводится с использованием правил, принципов и законов логического вывода на основе заданных фактов и правил с использованием методов и средств логического программирования.</w:t>
      </w: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ind w:firstLine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Заключение</w:t>
      </w:r>
    </w:p>
    <w:p w:rsidR="004D485C" w:rsidRDefault="00490596">
      <w:pPr>
        <w:numPr>
          <w:ilvl w:val="0"/>
          <w:numId w:val="6"/>
        </w:num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раскрывать цель и задачи исследования;</w:t>
      </w:r>
    </w:p>
    <w:p w:rsidR="004D485C" w:rsidRDefault="00490596">
      <w:pPr>
        <w:numPr>
          <w:ilvl w:val="0"/>
          <w:numId w:val="6"/>
        </w:num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приводить статисти</w:t>
      </w:r>
      <w:r>
        <w:rPr>
          <w:rFonts w:ascii="Times New Roman" w:hAnsi="Times New Roman" w:cs="Times New Roman"/>
          <w:sz w:val="28"/>
          <w:szCs w:val="28"/>
        </w:rPr>
        <w:t>ку и аналитику;</w:t>
      </w:r>
    </w:p>
    <w:p w:rsidR="004D485C" w:rsidRDefault="00490596">
      <w:pPr>
        <w:numPr>
          <w:ilvl w:val="0"/>
          <w:numId w:val="6"/>
        </w:num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формулировать четко и однозначно.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заключении должны содержаться только результаты работы. Никаких таблиц, графиков и ссылок на сторонние источники.</w:t>
      </w:r>
    </w:p>
    <w:p w:rsidR="004D485C" w:rsidRDefault="004D485C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4D485C" w:rsidRDefault="0049059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Итоги</w:t>
      </w:r>
    </w:p>
    <w:p w:rsidR="004D485C" w:rsidRDefault="004905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То, что получается, остаётся по окончании какого-либо действия, процесса и т. п.</w:t>
      </w: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Результаты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Результа́т (англицизм от result) или Итог (русскоязычный вариант) — последствие цепочки (череды) действий или событий, выраженных качественно или количественно. Возможные результаты включают преимущество, неудобство, выгоду, потерю, ценность и п</w:t>
      </w:r>
      <w:r>
        <w:rPr>
          <w:rFonts w:ascii="Times New Roman" w:hAnsi="Times New Roman" w:cs="Times New Roman"/>
          <w:sz w:val="28"/>
          <w:szCs w:val="28"/>
        </w:rPr>
        <w:t>обеду.</w:t>
      </w: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pStyle w:val="2"/>
      </w:pPr>
      <w:r>
        <w:t>Требования к оформлению содержания отчета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 печатается (при необходимости) на одной стороне листа белой бумаги формата A4 через полтора интервала.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Цвет шрифта - черный. Размер шрифта (кегль) 14. Тип</w:t>
      </w:r>
      <w:r w:rsidRPr="000B4F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шрифта</w:t>
      </w:r>
      <w:r w:rsidRPr="000B4F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Times New Roman. </w:t>
      </w:r>
      <w:r>
        <w:rPr>
          <w:rFonts w:ascii="Times New Roman" w:hAnsi="Times New Roman" w:cs="Times New Roman"/>
          <w:color w:val="000000"/>
          <w:sz w:val="28"/>
          <w:szCs w:val="28"/>
        </w:rPr>
        <w:t>Шрифт печати должен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быть прямым, четким, черного цвета, одинаковым по всему объему текста. Разрешается использовать полужирный шрифт при выделении заголовков структурных частей лабораторной (практической, курсовой или дипломной) работы (оглавление, введение, название главы, </w:t>
      </w:r>
      <w:r>
        <w:rPr>
          <w:rFonts w:ascii="Times New Roman" w:hAnsi="Times New Roman" w:cs="Times New Roman"/>
          <w:color w:val="000000"/>
          <w:sz w:val="28"/>
          <w:szCs w:val="28"/>
        </w:rPr>
        <w:t>заключение и т.д.). Текст обязательно выравнивается по ширине.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Размер абзацного отступа – 1-1,5 см.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Страница с текстом должна иметь левое поле 30 мм (для прошива), правое — 10 мм, верхнее и нижнее 20 мм.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Страницы работы нумеруются арабскими цифрами (нумера</w:t>
      </w:r>
      <w:r>
        <w:rPr>
          <w:rFonts w:ascii="Times New Roman" w:hAnsi="Times New Roman" w:cs="Times New Roman"/>
          <w:color w:val="000000"/>
          <w:sz w:val="28"/>
          <w:szCs w:val="28"/>
        </w:rPr>
        <w:t>ция сквозная по всему тексту). Номер страницы ставится в центре нижнего поля листа без точки. Размер шрифта (кегль) - 11. Тип шрифта - Times New Roman. Титульный лист включается в общую нумерацию, номер на нем не ставится. Все страницы, начиная с 2-й, нуме</w:t>
      </w:r>
      <w:r>
        <w:rPr>
          <w:rFonts w:ascii="Times New Roman" w:hAnsi="Times New Roman" w:cs="Times New Roman"/>
          <w:color w:val="000000"/>
          <w:sz w:val="28"/>
          <w:szCs w:val="28"/>
        </w:rPr>
        <w:t>руются.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тексте используется «длинное тире», его клавиатурное сочетание в MS Word — Ctrl + Alt + минус на дополнительной клавиатуре.</w:t>
      </w:r>
    </w:p>
    <w:p w:rsidR="004D485C" w:rsidRDefault="00490596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504" w:lineRule="auto"/>
        <w:ind w:right="5" w:hanging="42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Используются «кавычки-елочки», для вложенных кавычек — „кавычки-лапочки"</w:t>
      </w:r>
    </w:p>
    <w:p w:rsidR="004D485C" w:rsidRDefault="00490596">
      <w:pPr>
        <w:pStyle w:val="2"/>
      </w:pPr>
      <w:r>
        <w:t>Оформление заголовков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Заголовки структурных элементов работы располагают в середине строки (выравнивание по центру), без точки в конце и печатают заглавными буквами (Caps Lock) без подчеркивания. Каждый структурный элемент и каждую новую главу следует начинать с новой страницы.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Шрифт заголовков — Times New Roman, полужирный.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 w:right="1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Размер шрифта: 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 w:right="1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 Заголовок (главы, название раздела ) — 16 ( заголовок первого уровня) 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 w:right="1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Заголовок — 15 (заголовок второго уровня) </w:t>
      </w:r>
    </w:p>
    <w:p w:rsidR="004D485C" w:rsidRDefault="00490596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490" w:lineRule="auto"/>
        <w:ind w:left="709" w:right="1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Заголовок — 14 (заголовок третьего уровня)</w:t>
      </w:r>
    </w:p>
    <w:p w:rsidR="004D485C" w:rsidRDefault="00490596">
      <w:pPr>
        <w:pStyle w:val="2"/>
      </w:pPr>
      <w:r>
        <w:t>Оформление рисунков</w:t>
      </w:r>
    </w:p>
    <w:p w:rsidR="004D485C" w:rsidRDefault="00490596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рисунком о</w:t>
      </w:r>
      <w:r>
        <w:rPr>
          <w:rFonts w:ascii="Times New Roman" w:hAnsi="Times New Roman" w:cs="Times New Roman"/>
          <w:sz w:val="28"/>
          <w:szCs w:val="28"/>
        </w:rPr>
        <w:t>тносятся все графические изображения (схемы, графики, фотографии, рисунки). На все рисунки в тексте должны быть даны ссылки. Рисунки должны располагаться непосредственно после текста, в котором они упоминаются впервые, или на следующей странице. Рисунки ну</w:t>
      </w:r>
      <w:r>
        <w:rPr>
          <w:rFonts w:ascii="Times New Roman" w:hAnsi="Times New Roman" w:cs="Times New Roman"/>
          <w:sz w:val="28"/>
          <w:szCs w:val="28"/>
        </w:rPr>
        <w:t>меруются арабскими цифрами, при этом нумерация сквозная, но допускается нумеровать и в пределах раздела (главы). В последнем случае номер рисунка состоит из номера главы и порядкового номера иллюстрации, разделенных точкой (например: Рисунок 1.1). Название</w:t>
      </w:r>
      <w:r>
        <w:rPr>
          <w:rFonts w:ascii="Times New Roman" w:hAnsi="Times New Roman" w:cs="Times New Roman"/>
          <w:sz w:val="28"/>
          <w:szCs w:val="28"/>
        </w:rPr>
        <w:t xml:space="preserve"> пишется под рисунком по центру, как и рисунок, форматирование — как и у обычного текста. Слово «Рисунок» пишется полностью. Если рисунок один, то он обозначается «Рисунок 1». Допускается не нумеровать мелкие иллюстрации (мелкие  рисунки),   размещенные не</w:t>
      </w:r>
      <w:r>
        <w:rPr>
          <w:rFonts w:ascii="Times New Roman" w:hAnsi="Times New Roman" w:cs="Times New Roman"/>
          <w:sz w:val="28"/>
          <w:szCs w:val="28"/>
        </w:rPr>
        <w:t>посредственно в тексте и на которые в дальнейшем нет ссылок.</w:t>
      </w:r>
    </w:p>
    <w:p w:rsidR="004D485C" w:rsidRDefault="00490596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Министерств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науки и высшего образования Российской Федерации</w:t>
      </w: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ф</w:t>
      </w:r>
      <w:r>
        <w:rPr>
          <w:rFonts w:ascii="Times New Roman" w:hAnsi="Times New Roman" w:cs="Times New Roman"/>
          <w:color w:val="00000A"/>
          <w:sz w:val="28"/>
          <w:szCs w:val="28"/>
        </w:rPr>
        <w:t xml:space="preserve">едеральное государственное автономное образовательное учреждение высшего образования </w:t>
      </w: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«Национальный исследовательский университет ИТМО»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i/>
          <w:color w:val="00000A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i/>
          <w:color w:val="00000A"/>
          <w:sz w:val="28"/>
          <w:szCs w:val="28"/>
        </w:rPr>
        <w:t>п</w:t>
      </w:r>
      <w:r>
        <w:rPr>
          <w:rFonts w:ascii="Times New Roman" w:hAnsi="Times New Roman" w:cs="Times New Roman"/>
          <w:i/>
          <w:color w:val="00000A"/>
          <w:sz w:val="28"/>
          <w:szCs w:val="28"/>
        </w:rPr>
        <w:t>рограммной инженерии и компьютерной техники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  <w:r>
        <w:rPr>
          <w:rFonts w:ascii="Times New Roman" w:hAnsi="Times New Roman" w:cs="Times New Roman"/>
          <w:b/>
          <w:color w:val="00000A"/>
          <w:sz w:val="36"/>
          <w:szCs w:val="36"/>
        </w:rPr>
        <w:t>Лабораторная работа</w:t>
      </w: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22"/>
          <w:szCs w:val="22"/>
        </w:rPr>
      </w:pPr>
      <w:r>
        <w:rPr>
          <w:rFonts w:ascii="Times New Roman" w:hAnsi="Times New Roman" w:cs="Times New Roman"/>
          <w:color w:val="00000A"/>
          <w:sz w:val="36"/>
          <w:szCs w:val="36"/>
        </w:rPr>
        <w:t>Основы работы в командной строке Unix»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  <w:r>
        <w:rPr>
          <w:rFonts w:ascii="Times New Roman" w:hAnsi="Times New Roman" w:cs="Times New Roman"/>
          <w:color w:val="00000A"/>
          <w:sz w:val="36"/>
          <w:szCs w:val="36"/>
        </w:rPr>
        <w:t>Вариант №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ascii="Times New Roman" w:hAnsi="Times New Roman" w:cs="Times New Roman"/>
          <w:color w:val="00000A"/>
          <w:sz w:val="36"/>
          <w:szCs w:val="36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 w:cs="Times New Roman"/>
          <w:color w:val="00000A"/>
          <w:sz w:val="24"/>
          <w:szCs w:val="24"/>
          <w:u w:val="single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Группа: P3XXX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  <w:u w:val="single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Выполнил</w:t>
      </w:r>
      <w:r>
        <w:rPr>
          <w:rFonts w:ascii="Times New Roman" w:hAnsi="Times New Roman" w:cs="Times New Roman"/>
          <w:color w:val="00000A"/>
          <w:sz w:val="28"/>
          <w:szCs w:val="28"/>
        </w:rPr>
        <w:t>: Иванов И.И.</w:t>
      </w: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</w:p>
    <w:p w:rsidR="004D485C" w:rsidRDefault="004D485C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8"/>
          <w:szCs w:val="28"/>
        </w:rPr>
      </w:pP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8"/>
          <w:szCs w:val="28"/>
          <w:u w:val="single"/>
        </w:rPr>
        <w:t>Проверил</w:t>
      </w:r>
      <w:r>
        <w:rPr>
          <w:rFonts w:ascii="Times New Roman" w:hAnsi="Times New Roman" w:cs="Times New Roman"/>
          <w:color w:val="00000A"/>
          <w:sz w:val="28"/>
          <w:szCs w:val="28"/>
        </w:rPr>
        <w:t>:</w:t>
      </w:r>
    </w:p>
    <w:p w:rsidR="004D485C" w:rsidRDefault="0049059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8"/>
          <w:szCs w:val="28"/>
        </w:rPr>
        <w:t>к</w:t>
      </w:r>
      <w:r>
        <w:rPr>
          <w:rFonts w:ascii="Times New Roman" w:hAnsi="Times New Roman" w:cs="Times New Roman"/>
          <w:color w:val="00000A"/>
          <w:sz w:val="28"/>
          <w:szCs w:val="28"/>
        </w:rPr>
        <w:t>.т.н. преподаватель</w:t>
      </w:r>
      <w:r w:rsidR="000B4F4D">
        <w:rPr>
          <w:rFonts w:ascii="Times New Roman" w:hAnsi="Times New Roman" w:cs="Times New Roman"/>
          <w:color w:val="00000A"/>
          <w:sz w:val="28"/>
          <w:szCs w:val="28"/>
        </w:rPr>
        <w:t>/доцент/профессор</w:t>
      </w:r>
      <w:bookmarkStart w:id="0" w:name="_GoBack"/>
      <w:bookmarkEnd w:id="0"/>
      <w:r>
        <w:rPr>
          <w:rFonts w:ascii="Times New Roman" w:hAnsi="Times New Roman" w:cs="Times New Roman"/>
          <w:color w:val="00000A"/>
          <w:sz w:val="28"/>
          <w:szCs w:val="28"/>
        </w:rPr>
        <w:t xml:space="preserve"> Белозубов А.В.</w:t>
      </w:r>
    </w:p>
    <w:p w:rsidR="004D485C" w:rsidRDefault="004D485C">
      <w:pPr>
        <w:ind w:left="4962"/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:rsidR="004D485C" w:rsidRDefault="004D485C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:rsidR="004D485C" w:rsidRDefault="004D485C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:rsidR="004D485C" w:rsidRDefault="004D485C">
      <w:pPr>
        <w:jc w:val="center"/>
        <w:rPr>
          <w:rFonts w:ascii="Times New Roman" w:hAnsi="Times New Roman" w:cs="Times New Roman"/>
          <w:color w:val="4472C4"/>
          <w:sz w:val="32"/>
          <w:szCs w:val="32"/>
          <w:u w:val="single"/>
        </w:rPr>
      </w:pPr>
    </w:p>
    <w:p w:rsidR="004D485C" w:rsidRDefault="004905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4D485C" w:rsidRDefault="00490596">
      <w:pPr>
        <w:jc w:val="center"/>
        <w:rPr>
          <w:rFonts w:ascii="Times New Roman" w:hAnsi="Times New Roman" w:cs="Times New Roman"/>
          <w:color w:val="4472C4"/>
          <w:sz w:val="40"/>
          <w:szCs w:val="40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B4F4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4D485C" w:rsidRDefault="00490596">
      <w:pPr>
        <w:keepNext/>
        <w:keepLines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rPr>
          <w:rFonts w:ascii="Times New Roman" w:hAnsi="Times New Roman" w:cs="Times New Roman"/>
          <w:color w:val="2E75B5"/>
          <w:sz w:val="36"/>
          <w:szCs w:val="36"/>
        </w:rPr>
      </w:pPr>
      <w:r>
        <w:br w:type="page" w:clear="all"/>
      </w:r>
      <w:r>
        <w:rPr>
          <w:rFonts w:ascii="Times New Roman" w:hAnsi="Times New Roman" w:cs="Times New Roman"/>
          <w:color w:val="2E75B5"/>
          <w:sz w:val="36"/>
          <w:szCs w:val="36"/>
        </w:rPr>
        <w:lastRenderedPageBreak/>
        <w:t>Оглавление</w:t>
      </w:r>
    </w:p>
    <w:sdt>
      <w:sdtPr>
        <w:id w:val="1206449036"/>
        <w:docPartObj>
          <w:docPartGallery w:val="Table of Contents"/>
          <w:docPartUnique/>
        </w:docPartObj>
      </w:sdtPr>
      <w:sdtEndPr/>
      <w:sdtContent>
        <w:p w:rsidR="004D485C" w:rsidRDefault="00490596">
          <w:pPr>
            <w:widowControl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345"/>
            </w:tabs>
            <w:spacing w:after="100" w:line="259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 w:tooltip="#_heading=h.gjdgxs" w:history="1"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D485C" w:rsidRDefault="00490596">
          <w:pPr>
            <w:widowControl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345"/>
            </w:tabs>
            <w:spacing w:after="100" w:line="259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heading=h.30j0zll" w:tooltip="#_heading=h.30j0zll" w:history="1"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раздела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4D485C" w:rsidRDefault="00490596">
          <w:pPr>
            <w:widowControl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345"/>
            </w:tabs>
            <w:spacing w:after="100" w:line="259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heading=h.1fob9te" w:tooltip="#_heading=h.1fob9te" w:history="1"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D485C" w:rsidRDefault="00490596">
          <w:pPr>
            <w:widowControl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345"/>
            </w:tabs>
            <w:spacing w:after="100" w:line="259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heading=h.3znysh7" w:tooltip="#_heading=h.3znysh7" w:history="1"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4D485C" w:rsidRDefault="00490596">
          <w:pPr>
            <w:widowControl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345"/>
            </w:tabs>
            <w:spacing w:after="100" w:line="259" w:lineRule="auto"/>
            <w:rPr>
              <w:rFonts w:ascii="Times New Roman" w:hAnsi="Times New Roman" w:cs="Times New Roman"/>
              <w:color w:val="000000"/>
              <w:sz w:val="28"/>
              <w:szCs w:val="28"/>
            </w:rPr>
          </w:pPr>
          <w:hyperlink w:anchor="_heading=h.tyjcwt" w:tooltip="#_heading=h.tyjcwt" w:history="1"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Список литературы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4D485C" w:rsidRDefault="00490596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:rsidR="004D485C" w:rsidRDefault="004D485C">
      <w:pPr>
        <w:rPr>
          <w:rFonts w:ascii="Times New Roman" w:hAnsi="Times New Roman" w:cs="Times New Roman"/>
          <w:sz w:val="24"/>
          <w:szCs w:val="24"/>
        </w:rPr>
      </w:pP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</w:rPr>
      </w:pPr>
      <w:bookmarkStart w:id="1" w:name="_heading=h.gjdgxs"/>
      <w:bookmarkEnd w:id="1"/>
      <w:r>
        <w:br w:type="page" w:clear="all"/>
      </w:r>
    </w:p>
    <w:p w:rsidR="004D485C" w:rsidRDefault="00490596">
      <w:pPr>
        <w:pStyle w:val="1"/>
        <w:jc w:val="center"/>
        <w:rPr>
          <w:rFonts w:ascii="Times New Roman" w:eastAsia="Times New Roman" w:hAnsi="Times New Roman" w:cs="Times New Roman"/>
          <w:color w:val="4472C4"/>
          <w:sz w:val="36"/>
          <w:szCs w:val="36"/>
        </w:rPr>
      </w:pPr>
      <w:r>
        <w:rPr>
          <w:rFonts w:ascii="Times New Roman" w:eastAsia="Times New Roman" w:hAnsi="Times New Roman" w:cs="Times New Roman"/>
          <w:color w:val="4472C4"/>
          <w:sz w:val="36"/>
          <w:szCs w:val="36"/>
        </w:rPr>
        <w:lastRenderedPageBreak/>
        <w:t>Введение</w:t>
      </w:r>
    </w:p>
    <w:p w:rsidR="004D485C" w:rsidRDefault="0049059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работы и инструментов с которыми проводилась работа. Постановка целей и задач.</w:t>
      </w:r>
    </w:p>
    <w:p w:rsidR="004D485C" w:rsidRDefault="004D485C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bookmarkStart w:id="2" w:name="_heading=h.30j0zll"/>
      <w:bookmarkEnd w:id="2"/>
      <w:r>
        <w:br w:type="page" w:clear="all"/>
      </w:r>
    </w:p>
    <w:p w:rsidR="004D485C" w:rsidRDefault="00490596">
      <w:pPr>
        <w:pStyle w:val="1"/>
        <w:jc w:val="center"/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  <w:lastRenderedPageBreak/>
        <w:t>Название раздела</w:t>
      </w:r>
    </w:p>
    <w:p w:rsidR="004D485C" w:rsidRDefault="0049059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Вводная теоретическая часть</w:t>
      </w:r>
    </w:p>
    <w:p w:rsidR="004D485C" w:rsidRDefault="004D485C"/>
    <w:p w:rsidR="004D485C" w:rsidRDefault="004905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могут быть комментарии, пример ответа с комментарием:</w:t>
      </w:r>
    </w:p>
    <w:p w:rsidR="004D485C" w:rsidRDefault="00490596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Текст задания</w:t>
      </w:r>
    </w:p>
    <w:p w:rsidR="004D485C" w:rsidRDefault="00490596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Комментарий перед выполнением {</w:t>
      </w:r>
      <w:r>
        <w:rPr>
          <w:rFonts w:eastAsia="Arial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не обязательный пункт}</w:t>
      </w:r>
    </w:p>
    <w:p w:rsidR="004D485C" w:rsidRDefault="00490596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Команды</w:t>
      </w:r>
    </w:p>
    <w:p w:rsidR="004D485C" w:rsidRDefault="00490596">
      <w:pPr>
        <w:widowControl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Комментарий после выполнения {</w:t>
      </w:r>
      <w:r>
        <w:rPr>
          <w:rFonts w:eastAsia="Arial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не обязательный пункт}</w:t>
      </w:r>
    </w:p>
    <w:p w:rsidR="004D485C" w:rsidRDefault="00490596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bookmarkStart w:id="3" w:name="_heading=h.1fob9te"/>
      <w:bookmarkEnd w:id="3"/>
      <w:r>
        <w:br w:type="page" w:clear="all"/>
      </w:r>
    </w:p>
    <w:p w:rsidR="004D485C" w:rsidRDefault="00490596">
      <w:pPr>
        <w:pStyle w:val="1"/>
        <w:jc w:val="center"/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  <w:lastRenderedPageBreak/>
        <w:t>Заключение</w:t>
      </w:r>
    </w:p>
    <w:p w:rsidR="004D485C" w:rsidRDefault="004D485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Описываются результаты выполнения работы.</w:t>
      </w:r>
    </w:p>
    <w:p w:rsidR="004D485C" w:rsidRDefault="004D48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485C" w:rsidRDefault="00490596">
      <w:pPr>
        <w:widowControl/>
        <w:spacing w:after="160" w:line="259" w:lineRule="auto"/>
        <w:rPr>
          <w:rFonts w:ascii="Times New Roman" w:hAnsi="Times New Roman" w:cs="Times New Roman"/>
          <w:color w:val="4472C4"/>
          <w:sz w:val="36"/>
          <w:szCs w:val="36"/>
          <w:u w:val="single"/>
        </w:rPr>
      </w:pPr>
      <w:bookmarkStart w:id="4" w:name="_heading=h.3znysh7"/>
      <w:bookmarkEnd w:id="4"/>
      <w:r>
        <w:br w:type="page" w:clear="all"/>
      </w:r>
    </w:p>
    <w:p w:rsidR="004D485C" w:rsidRDefault="00490596">
      <w:pPr>
        <w:pStyle w:val="1"/>
        <w:jc w:val="center"/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</w:pPr>
      <w:bookmarkStart w:id="5" w:name="_heading=h.2et92p0"/>
      <w:bookmarkEnd w:id="5"/>
      <w:r>
        <w:rPr>
          <w:rFonts w:ascii="Times New Roman" w:eastAsia="Times New Roman" w:hAnsi="Times New Roman" w:cs="Times New Roman"/>
          <w:color w:val="4472C4"/>
          <w:sz w:val="36"/>
          <w:szCs w:val="36"/>
          <w:u w:val="single"/>
        </w:rPr>
        <w:lastRenderedPageBreak/>
        <w:t>Литература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Р 7.0.11-2011 Диссертация и автореферат диссертации. - Москва : [б.н.], 2012 г. </w:t>
      </w:r>
      <w:hyperlink r:id="rId8" w:tooltip="http://www.iki.rssi.ru/rus/gost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http://www.iki.rssi.ru/rus/gost.pdf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2.105 — 95. ЕСКД. «Общие требования к текстовым документам» (с обновлением на 13. 01. 2010 г.) </w:t>
      </w:r>
      <w:hyperlink r:id="rId9" w:tooltip="http://www.lib.tsu.ru/win/metod/gost/GOST_%202.105-95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http://www.lib.tsu.</w:t>
        </w:r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ru/win/metod/gost/GOST_%202.105-95.pdf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7.32 — 2001 «Отчет о научно-исследовательской работе. Структура и правила оформления» </w:t>
      </w:r>
      <w:hyperlink r:id="rId10" w:tooltip="http://library.mstu.edu.ru/files/gostr_7.32-2001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http://library.mstu.edu.ru/files/gostr_7.32-2001.pdf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Р 6.30 — 2003 «Унифицированная система документации. Унифицированная система организационно-распорядительной документации. Требования к оформлению документов.» </w:t>
      </w:r>
      <w:hyperlink r:id="rId11" w:tooltip="http://about.sfu-kras.ru/docs/8434/pdf/62798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http://about.sfu-kras.ru/docs/8434/pdf/62798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7.1 —2003 «Библиографическая запись. Библиографическое описание. Общие требования и правила составления» </w:t>
      </w:r>
      <w:hyperlink r:id="rId12" w:tooltip="https://www.csu.ru/faculties/Documents/gost%207.1-2003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https://www.csu.ru/faculties/Documents/gost%207.1-2003.pdf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7.12 — 77 «Сокращение русских слов и словосочетаний в библиографическом опис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ании» </w:t>
      </w:r>
      <w:hyperlink r:id="rId13" w:tooltip="https://files.stroyinf.ru/Data2/1/4294822/4294822775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https://files.stroyinf.ru/Data2/1/4294822/4294822775.pdf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7.11—78 «Сокращение слов и словосочетаний на иностра</w:t>
      </w:r>
      <w:r>
        <w:rPr>
          <w:rFonts w:ascii="Times New Roman" w:hAnsi="Times New Roman" w:cs="Times New Roman"/>
          <w:color w:val="000000"/>
          <w:sz w:val="28"/>
          <w:szCs w:val="28"/>
        </w:rPr>
        <w:t>нных языках в библиографическом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описании» </w:t>
      </w:r>
      <w:hyperlink r:id="rId14" w:tooltip="https://files.stroyinf.ru/Data2/1/4294822/4294822776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https://files.stroyinf.ru/Data2/1/4294822/4294822776.pdf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7.80 — 2000 «Биб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лиографическая запись. Заголовок. Общие требования и правила составления» </w:t>
      </w:r>
      <w:hyperlink r:id="rId15" w:tooltip="http://diss.rsl.ru/datadocs/doc_291ku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http://diss.rsl.ru/datadocs/doc_291ku.pdf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ГОСТ 7.82 — 2001 «Библиографическо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 описание электронных ресурсов: общие требования и правила составления» </w:t>
      </w:r>
      <w:hyperlink r:id="rId16" w:tooltip="http://www.lib.tsu.ru/win/metod/gost/gost7.82-2001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http://www.lib.tsu.ru/win/metod/gost/gost7.82-2001.p</w:t>
        </w:r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90596">
      <w:pPr>
        <w:widowControl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 w:line="259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ГОСТ 7.0.5 — 2008 «Библиографическая ссылка. Общие требования и правила составления» </w:t>
      </w:r>
      <w:hyperlink r:id="rId17" w:tooltip="http://diss.rsl.ru/datadocs/doc_291tu.pdf" w:history="1">
        <w:r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http://diss.rsl.ru/datadocs/doc_291tu.pdf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D485C" w:rsidRDefault="004D485C">
      <w:pPr>
        <w:jc w:val="both"/>
        <w:rPr>
          <w:rFonts w:ascii="Times New Roman" w:hAnsi="Times New Roman" w:cs="Times New Roman"/>
          <w:color w:val="4472C4"/>
          <w:sz w:val="28"/>
          <w:szCs w:val="28"/>
          <w:u w:val="single"/>
        </w:rPr>
      </w:pPr>
    </w:p>
    <w:p w:rsidR="004D485C" w:rsidRDefault="004D485C">
      <w:pPr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4D485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596" w:rsidRDefault="00490596">
      <w:r>
        <w:separator/>
      </w:r>
    </w:p>
  </w:endnote>
  <w:endnote w:type="continuationSeparator" w:id="0">
    <w:p w:rsidR="00490596" w:rsidRDefault="0049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DejaVu Sans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596" w:rsidRDefault="00490596">
      <w:r>
        <w:separator/>
      </w:r>
    </w:p>
  </w:footnote>
  <w:footnote w:type="continuationSeparator" w:id="0">
    <w:p w:rsidR="00490596" w:rsidRDefault="00490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849"/>
    <w:multiLevelType w:val="multilevel"/>
    <w:tmpl w:val="E228A6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9587C"/>
    <w:multiLevelType w:val="multilevel"/>
    <w:tmpl w:val="B15E1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059DA"/>
    <w:multiLevelType w:val="multilevel"/>
    <w:tmpl w:val="9788A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CD14454"/>
    <w:multiLevelType w:val="multilevel"/>
    <w:tmpl w:val="1BFA8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530CB"/>
    <w:multiLevelType w:val="multilevel"/>
    <w:tmpl w:val="56428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90147B"/>
    <w:multiLevelType w:val="multilevel"/>
    <w:tmpl w:val="DD2C66B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70CC1ACF"/>
    <w:multiLevelType w:val="multilevel"/>
    <w:tmpl w:val="748ECA42"/>
    <w:lvl w:ilvl="0">
      <w:start w:val="1"/>
      <w:numFmt w:val="decimal"/>
      <w:lvlText w:val="%1."/>
      <w:lvlJc w:val="left"/>
      <w:pPr>
        <w:ind w:left="705" w:hanging="70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85C"/>
    <w:rsid w:val="000B4F4D"/>
    <w:rsid w:val="00490596"/>
    <w:rsid w:val="004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2F10"/>
  <w15:docId w15:val="{89E95DCF-030B-4D02-9BF7-42FECB59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00"/>
      <w:sz w:val="32"/>
      <w:szCs w:val="3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eastAsia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eastAsia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eastAsia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accent1" w:themeShade="00"/>
      <w:sz w:val="32"/>
      <w:szCs w:val="32"/>
      <w:lang w:eastAsia="ru-RU"/>
    </w:rPr>
  </w:style>
  <w:style w:type="paragraph" w:styleId="aff0">
    <w:name w:val="No Spacing"/>
    <w:qFormat/>
    <w:rPr>
      <w:rFonts w:ascii="Calibri" w:eastAsia="Times New Roman" w:hAnsi="Calibri" w:cs="Times New Roman"/>
      <w:color w:val="00000A"/>
      <w:lang w:eastAsia="ru-RU"/>
    </w:rPr>
  </w:style>
  <w:style w:type="paragraph" w:styleId="aff1">
    <w:name w:val="TOC Heading"/>
    <w:basedOn w:val="1"/>
    <w:next w:val="a"/>
    <w:uiPriority w:val="39"/>
    <w:unhideWhenUsed/>
    <w:qFormat/>
    <w:pPr>
      <w:pageBreakBefore/>
      <w:widowControl/>
      <w:spacing w:line="259" w:lineRule="auto"/>
      <w:outlineLvl w:val="9"/>
    </w:pPr>
  </w:style>
  <w:style w:type="paragraph" w:styleId="12">
    <w:name w:val="toc 1"/>
    <w:basedOn w:val="a"/>
    <w:next w:val="a"/>
    <w:uiPriority w:val="39"/>
    <w:unhideWhenUsed/>
    <w:pPr>
      <w:widowControl/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ki.rssi.ru/rus/gost.pdf" TargetMode="External"/><Relationship Id="rId13" Type="http://schemas.openxmlformats.org/officeDocument/2006/relationships/hyperlink" Target="https://files.stroyinf.ru/Data2/1/4294822/4294822775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su.ru/faculties/Documents/gost%207.1-2003.pdf" TargetMode="External"/><Relationship Id="rId17" Type="http://schemas.openxmlformats.org/officeDocument/2006/relationships/hyperlink" Target="http://diss.rsl.ru/datadocs/doc_291tu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lib.tsu.ru/win/metod/gost/gost7.82-2001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bout.sfu-kras.ru/docs/8434/pdf/6279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iss.rsl.ru/datadocs/doc_291ku.pdf" TargetMode="External"/><Relationship Id="rId10" Type="http://schemas.openxmlformats.org/officeDocument/2006/relationships/hyperlink" Target="http://library.mstu.edu.ru/files/gostr_7.32-2001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b.tsu.ru/win/metod/gost/GOST_%202.105-95.pdf" TargetMode="External"/><Relationship Id="rId14" Type="http://schemas.openxmlformats.org/officeDocument/2006/relationships/hyperlink" Target="https://files.stroyinf.ru/Data2/1/4294822/429482277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crSoZ1oBC4Z30Tsg2ZjqCDKGw==">CgMxLjAyCGguZ2pkZ3hzMgloLjMwajB6bGwyCWguMWZvYjl0ZTIJaC4zem55c2g3MgloLjJldDkycDA4AHIhMTM2Wlh4VEh6dVhEM3Jrcm1zZC1sZm5QRGR4ZUdyQW5y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Пользователь Windows</cp:lastModifiedBy>
  <cp:revision>3</cp:revision>
  <dcterms:created xsi:type="dcterms:W3CDTF">2020-11-25T15:10:00Z</dcterms:created>
  <dcterms:modified xsi:type="dcterms:W3CDTF">2026-09-02T16:04:00Z</dcterms:modified>
</cp:coreProperties>
</file>