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180B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05686612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11206EA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40987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D24CFE3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8481114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C40F66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F8F7B73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E7F9185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EFE4B45" w14:textId="77777777" w:rsidR="00007027" w:rsidRPr="007D2841" w:rsidRDefault="00007027" w:rsidP="0000702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0C9A7980" w14:textId="2141B374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B85393">
            <w:rPr>
              <w:rFonts w:ascii="Times New Roman" w:hAnsi="Times New Roman" w:cs="Times New Roman"/>
              <w:sz w:val="28"/>
              <w:szCs w:val="28"/>
            </w:rPr>
            <w:t>4</w:t>
          </w:r>
        </w:sdtContent>
      </w:sdt>
    </w:p>
    <w:p w14:paraId="1D33D867" w14:textId="4B1BB0AA" w:rsidR="00007027" w:rsidRPr="00824211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102ECB">
        <w:rPr>
          <w:rFonts w:ascii="Times New Roman" w:hAnsi="Times New Roman" w:cs="Times New Roman"/>
          <w:sz w:val="28"/>
          <w:szCs w:val="28"/>
          <w:lang w:val="ru-RU"/>
        </w:rPr>
        <w:t xml:space="preserve">Формирование </w:t>
      </w:r>
      <w:r w:rsidR="00EF43C8">
        <w:rPr>
          <w:rFonts w:ascii="Times New Roman" w:hAnsi="Times New Roman" w:cs="Times New Roman"/>
          <w:sz w:val="28"/>
          <w:szCs w:val="28"/>
          <w:lang w:val="ru-RU"/>
        </w:rPr>
        <w:t>изображения методом трассировки путей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901A408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FEC515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DBB25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5562E3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BF698A" w14:textId="77777777" w:rsidR="00007027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id w:val="-1942760556"/>
        <w:placeholder>
          <w:docPart w:val="B1263AD7B06547768EF65660A4DBA6DB"/>
        </w:placeholder>
        <w:text/>
      </w:sdtPr>
      <w:sdtContent>
        <w:p w14:paraId="1D40D37D" w14:textId="77777777" w:rsidR="00007027" w:rsidRDefault="00007027" w:rsidP="00007027">
          <w:pPr>
            <w:tabs>
              <w:tab w:val="left" w:pos="7755"/>
            </w:tabs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____________________</w:t>
          </w:r>
        </w:p>
      </w:sdtContent>
    </w:sdt>
    <w:p w14:paraId="5AFE1BBB" w14:textId="77777777" w:rsidR="00007027" w:rsidRPr="008C3AC3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17AAD0C" w14:textId="77777777" w:rsidR="00007027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id w:val="-389809212"/>
          <w:placeholder>
            <w:docPart w:val="B1263AD7B06547768EF65660A4DBA6DB"/>
          </w:placeholder>
          <w:text/>
        </w:sdtPr>
        <w:sdtContent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P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_______</w:t>
          </w:r>
        </w:sdtContent>
      </w:sdt>
    </w:p>
    <w:p w14:paraId="3A4D9694" w14:textId="77777777" w:rsidR="00007027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B1263AD7B06547768EF65660A4DBA6DB"/>
          </w:placeholder>
          <w:text/>
        </w:sdtPr>
        <w:sdtContent>
          <w:r w:rsidRPr="00883790">
            <w:rPr>
              <w:rFonts w:ascii="Times New Roman" w:hAnsi="Times New Roman"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4D9670D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7420CE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1B4ED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AD2776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CFB60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87146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27199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0DDC6D" w14:textId="77777777" w:rsidR="00007027" w:rsidRPr="00C5095B" w:rsidRDefault="00007027" w:rsidP="00007027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 202</w:t>
      </w:r>
      <w:r w:rsidRPr="00C5095B">
        <w:rPr>
          <w:rFonts w:ascii="Times New Roman" w:hAnsi="Times New Roman" w:cs="Times New Roman"/>
          <w:sz w:val="24"/>
          <w:szCs w:val="24"/>
          <w:lang w:val="ru-RU"/>
        </w:rPr>
        <w:t>_</w:t>
      </w:r>
    </w:p>
    <w:p w14:paraId="500B54C8" w14:textId="77777777" w:rsidR="00007027" w:rsidRDefault="00007027" w:rsidP="00007027">
      <w:pPr>
        <w:pStyle w:val="Heading2"/>
      </w:pPr>
      <w:r>
        <w:t>Цель</w:t>
      </w:r>
    </w:p>
    <w:p w14:paraId="77808178" w14:textId="591200CF" w:rsidR="00102ECB" w:rsidRDefault="00D56CC6" w:rsidP="0000702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Освоить простейшие методы синтеза изображений трехмерных сцен с учетом глобального освещения методом трассировки путей. Убедиться и доказать корректность сформированного изображения</w:t>
      </w:r>
      <w:r w:rsidR="00102ECB">
        <w:rPr>
          <w:rFonts w:ascii="Times New Roman" w:hAnsi="Times New Roman" w:cs="Times New Roman"/>
          <w:sz w:val="28"/>
          <w:lang w:val="ru-RU"/>
        </w:rPr>
        <w:t>.</w:t>
      </w:r>
    </w:p>
    <w:p w14:paraId="34FFD794" w14:textId="662CD324" w:rsidR="00007027" w:rsidRPr="00007027" w:rsidRDefault="00007027" w:rsidP="00007027">
      <w:pPr>
        <w:pStyle w:val="Heading2"/>
        <w:rPr>
          <w:lang w:val="ru-RU"/>
        </w:rPr>
      </w:pPr>
      <w:r>
        <w:rPr>
          <w:lang w:val="ru-RU"/>
        </w:rPr>
        <w:t>Задание</w:t>
      </w:r>
    </w:p>
    <w:p w14:paraId="23EC86C5" w14:textId="0A2D4549" w:rsidR="00D56CC6" w:rsidRDefault="00D56CC6" w:rsidP="00D56CC6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Построить изображение трехмерной сцены с корректным учетом глобального освещения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методом трассировки путей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696D220E" w14:textId="409629B4" w:rsidR="004B4D17" w:rsidRDefault="004B4D17" w:rsidP="00D56CC6">
      <w:pPr>
        <w:jc w:val="both"/>
        <w:rPr>
          <w:rFonts w:ascii="Times New Roman" w:hAnsi="Times New Roman" w:cs="Times New Roman"/>
          <w:sz w:val="28"/>
          <w:lang w:val="ru-RU"/>
        </w:rPr>
      </w:pPr>
      <w:r w:rsidRPr="004B4D17">
        <w:rPr>
          <w:rFonts w:ascii="Times New Roman" w:hAnsi="Times New Roman" w:cs="Times New Roman"/>
          <w:noProof/>
          <w:sz w:val="28"/>
          <w:lang w:val="ru-RU"/>
        </w:rPr>
        <w:drawing>
          <wp:inline distT="0" distB="0" distL="0" distR="0" wp14:anchorId="5BCAA340" wp14:editId="3A94A9D3">
            <wp:extent cx="5943600" cy="3342005"/>
            <wp:effectExtent l="0" t="0" r="0" b="0"/>
            <wp:docPr id="1671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7F64" w14:textId="396D2A1F" w:rsidR="00D56CC6" w:rsidRPr="00007027" w:rsidRDefault="00D56CC6" w:rsidP="00D56CC6">
      <w:pPr>
        <w:pStyle w:val="Heading2"/>
        <w:rPr>
          <w:lang w:val="ru-RU"/>
        </w:rPr>
      </w:pPr>
      <w:r>
        <w:rPr>
          <w:lang w:val="ru-RU"/>
        </w:rPr>
        <w:t>Исходные данные и допущения</w:t>
      </w:r>
    </w:p>
    <w:p w14:paraId="0C8C9684" w14:textId="53F237A8" w:rsidR="00D56CC6" w:rsidRDefault="00D56CC6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D56CC6">
        <w:rPr>
          <w:rFonts w:ascii="Times New Roman" w:hAnsi="Times New Roman" w:cs="Times New Roman"/>
          <w:sz w:val="28"/>
          <w:lang w:val="ru-RU"/>
        </w:rPr>
        <w:t>Модель геометрии сцены</w:t>
      </w:r>
      <w:r>
        <w:rPr>
          <w:rFonts w:ascii="Times New Roman" w:hAnsi="Times New Roman" w:cs="Times New Roman"/>
          <w:sz w:val="28"/>
          <w:lang w:val="ru-RU"/>
        </w:rPr>
        <w:t xml:space="preserve">, формируется треугольной сеткой. Треугольная сетка может быть сформирована вручную или импортирована из </w:t>
      </w:r>
      <w:r>
        <w:rPr>
          <w:rFonts w:ascii="Times New Roman" w:hAnsi="Times New Roman" w:cs="Times New Roman"/>
          <w:sz w:val="28"/>
        </w:rPr>
        <w:t xml:space="preserve">OBJ </w:t>
      </w:r>
      <w:r>
        <w:rPr>
          <w:rFonts w:ascii="Times New Roman" w:hAnsi="Times New Roman" w:cs="Times New Roman"/>
          <w:sz w:val="28"/>
          <w:lang w:val="ru-RU"/>
        </w:rPr>
        <w:t xml:space="preserve">файла. В любом случае необходимо понимать как модель </w:t>
      </w:r>
      <w:r w:rsidR="000F055A">
        <w:rPr>
          <w:rFonts w:ascii="Times New Roman" w:hAnsi="Times New Roman" w:cs="Times New Roman"/>
          <w:sz w:val="28"/>
          <w:lang w:val="ru-RU"/>
        </w:rPr>
        <w:t>будет выглядеть</w:t>
      </w:r>
      <w:r>
        <w:rPr>
          <w:rFonts w:ascii="Times New Roman" w:hAnsi="Times New Roman" w:cs="Times New Roman"/>
          <w:sz w:val="28"/>
          <w:lang w:val="ru-RU"/>
        </w:rPr>
        <w:t xml:space="preserve"> на изображении.</w:t>
      </w:r>
      <w:r w:rsidR="000F055A">
        <w:rPr>
          <w:rFonts w:ascii="Times New Roman" w:hAnsi="Times New Roman" w:cs="Times New Roman"/>
          <w:sz w:val="28"/>
          <w:lang w:val="ru-RU"/>
        </w:rPr>
        <w:t xml:space="preserve"> Для поиска точки встречи луча с поверхностью можно написать свою функцию, можно воспользоваться библиотекой </w:t>
      </w:r>
      <w:r w:rsidR="000F055A">
        <w:rPr>
          <w:rFonts w:ascii="Times New Roman" w:hAnsi="Times New Roman" w:cs="Times New Roman"/>
          <w:sz w:val="28"/>
        </w:rPr>
        <w:t>Embree</w:t>
      </w:r>
      <w:r w:rsidR="000F055A">
        <w:rPr>
          <w:rFonts w:ascii="Times New Roman" w:hAnsi="Times New Roman" w:cs="Times New Roman"/>
          <w:sz w:val="28"/>
          <w:lang w:val="ru-RU"/>
        </w:rPr>
        <w:t xml:space="preserve"> (или любой другой библиотекой).</w:t>
      </w:r>
    </w:p>
    <w:p w14:paraId="01148203" w14:textId="5E720FC2" w:rsidR="000F055A" w:rsidRDefault="000F055A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Цветовая модель – </w:t>
      </w:r>
      <w:r>
        <w:rPr>
          <w:rFonts w:ascii="Times New Roman" w:hAnsi="Times New Roman" w:cs="Times New Roman"/>
          <w:sz w:val="28"/>
        </w:rPr>
        <w:t>RGB</w:t>
      </w:r>
      <w:r w:rsidR="00C85F22">
        <w:rPr>
          <w:rFonts w:ascii="Times New Roman" w:hAnsi="Times New Roman" w:cs="Times New Roman"/>
          <w:sz w:val="28"/>
          <w:lang w:val="ru-RU"/>
        </w:rPr>
        <w:t xml:space="preserve"> (можно спектральная)</w:t>
      </w:r>
      <w:r>
        <w:rPr>
          <w:rFonts w:ascii="Times New Roman" w:hAnsi="Times New Roman" w:cs="Times New Roman"/>
          <w:sz w:val="28"/>
        </w:rPr>
        <w:t>.</w:t>
      </w:r>
    </w:p>
    <w:p w14:paraId="74DCDB21" w14:textId="08024198" w:rsidR="00D56CC6" w:rsidRDefault="00D56CC6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Модель оптических свойств материалов.</w:t>
      </w:r>
      <w:r w:rsidR="000F055A">
        <w:rPr>
          <w:rFonts w:ascii="Times New Roman" w:hAnsi="Times New Roman" w:cs="Times New Roman"/>
          <w:sz w:val="28"/>
          <w:lang w:val="ru-RU"/>
        </w:rPr>
        <w:t xml:space="preserve"> Пропускание отсутствует, среда равномерная и прозрачная с постоянным показателем преломления = 1. Оптические свойства на поверхностях: коэффициент диффузного отражения</w:t>
      </w:r>
      <w:r w:rsidR="00DA25CC">
        <w:rPr>
          <w:rFonts w:ascii="Times New Roman" w:hAnsi="Times New Roman" w:cs="Times New Roman"/>
          <w:sz w:val="28"/>
          <w:lang w:val="ru-RU"/>
        </w:rPr>
        <w:t xml:space="preserve"> (Ламберт)</w:t>
      </w:r>
      <w:r w:rsidR="000F055A">
        <w:rPr>
          <w:rFonts w:ascii="Times New Roman" w:hAnsi="Times New Roman" w:cs="Times New Roman"/>
          <w:sz w:val="28"/>
          <w:lang w:val="ru-RU"/>
        </w:rPr>
        <w:t xml:space="preserve"> и коэффициент зеркального отражения</w:t>
      </w:r>
      <w:r w:rsidR="00DA25CC">
        <w:rPr>
          <w:rFonts w:ascii="Times New Roman" w:hAnsi="Times New Roman" w:cs="Times New Roman"/>
          <w:sz w:val="28"/>
          <w:lang w:val="ru-RU"/>
        </w:rPr>
        <w:t xml:space="preserve"> (чистое зеркало). Зеркальные и диффузные оптические свойства </w:t>
      </w:r>
      <w:r w:rsidR="000F055A">
        <w:rPr>
          <w:rFonts w:ascii="Times New Roman" w:hAnsi="Times New Roman" w:cs="Times New Roman"/>
          <w:sz w:val="28"/>
          <w:lang w:val="ru-RU"/>
        </w:rPr>
        <w:t xml:space="preserve">могут быть заданы одновременно на одной поверхности. </w:t>
      </w:r>
      <w:r w:rsidR="00DA25CC">
        <w:rPr>
          <w:rFonts w:ascii="Times New Roman" w:hAnsi="Times New Roman" w:cs="Times New Roman"/>
          <w:sz w:val="28"/>
          <w:lang w:val="ru-RU"/>
        </w:rPr>
        <w:t>Выбирается одно событие</w:t>
      </w:r>
      <w:r w:rsidR="008425ED">
        <w:rPr>
          <w:rFonts w:ascii="Times New Roman" w:hAnsi="Times New Roman" w:cs="Times New Roman"/>
          <w:sz w:val="28"/>
          <w:lang w:val="ru-RU"/>
        </w:rPr>
        <w:t xml:space="preserve"> (свойство)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методами выборки по значимости и русской рулетки. </w:t>
      </w:r>
      <w:r w:rsidR="000F055A">
        <w:rPr>
          <w:rFonts w:ascii="Times New Roman" w:hAnsi="Times New Roman" w:cs="Times New Roman"/>
          <w:sz w:val="28"/>
          <w:lang w:val="ru-RU"/>
        </w:rPr>
        <w:t xml:space="preserve">Коэффициенты цветные. </w:t>
      </w:r>
      <w:r w:rsidR="008425ED">
        <w:rPr>
          <w:rFonts w:ascii="Times New Roman" w:hAnsi="Times New Roman" w:cs="Times New Roman"/>
          <w:sz w:val="28"/>
          <w:lang w:val="ru-RU"/>
        </w:rPr>
        <w:t xml:space="preserve">Новое направление и цвет луча выбираются в соответствии с выбранным событием. Желательно обеспечить постоянство энергии луча. </w:t>
      </w:r>
      <w:r w:rsidR="000F055A">
        <w:rPr>
          <w:rFonts w:ascii="Times New Roman" w:hAnsi="Times New Roman" w:cs="Times New Roman"/>
          <w:sz w:val="28"/>
          <w:lang w:val="ru-RU"/>
        </w:rPr>
        <w:t xml:space="preserve">Более сложные модели (например, </w:t>
      </w:r>
      <w:r w:rsidR="00D536B9">
        <w:rPr>
          <w:rFonts w:ascii="Times New Roman" w:hAnsi="Times New Roman" w:cs="Times New Roman"/>
          <w:sz w:val="28"/>
          <w:lang w:val="ru-RU"/>
        </w:rPr>
        <w:t>Кука-Торранса</w:t>
      </w:r>
      <w:r w:rsidR="000F055A">
        <w:rPr>
          <w:rFonts w:ascii="Times New Roman" w:hAnsi="Times New Roman" w:cs="Times New Roman"/>
          <w:sz w:val="28"/>
          <w:lang w:val="ru-RU"/>
        </w:rPr>
        <w:t>) возможны, но не обязательны.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Обязательное условие – физичность модели, т.е. суммарное отражение для каждой компоненты цвета не превышает 1.</w:t>
      </w:r>
    </w:p>
    <w:p w14:paraId="417B1062" w14:textId="53742539" w:rsidR="000F055A" w:rsidRDefault="000F055A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Камера точечная</w:t>
      </w:r>
      <w:r w:rsidR="00C85F22">
        <w:rPr>
          <w:rFonts w:ascii="Times New Roman" w:hAnsi="Times New Roman" w:cs="Times New Roman"/>
          <w:sz w:val="28"/>
        </w:rPr>
        <w:t xml:space="preserve"> (</w:t>
      </w:r>
      <w:r w:rsidR="00C85F22">
        <w:rPr>
          <w:rFonts w:ascii="Times New Roman" w:hAnsi="Times New Roman" w:cs="Times New Roman"/>
          <w:sz w:val="28"/>
          <w:lang w:val="ru-RU"/>
        </w:rPr>
        <w:t>можно использовать линзовый объектив, например идеальную тонкую линзу)</w:t>
      </w:r>
      <w:r>
        <w:rPr>
          <w:rFonts w:ascii="Times New Roman" w:hAnsi="Times New Roman" w:cs="Times New Roman"/>
          <w:sz w:val="28"/>
          <w:lang w:val="ru-RU"/>
        </w:rPr>
        <w:t>, смотрит и видит сцену. Разрешение до 1000х1000 точек, но ме менее 500х500.</w:t>
      </w:r>
      <w:r w:rsidR="00DA25CC">
        <w:rPr>
          <w:rFonts w:ascii="Times New Roman" w:hAnsi="Times New Roman" w:cs="Times New Roman"/>
          <w:sz w:val="28"/>
          <w:lang w:val="ru-RU"/>
        </w:rPr>
        <w:t xml:space="preserve"> Антиалиасинг обеспечивается случайным выбором координат точки в пределах одного пикселя.</w:t>
      </w:r>
    </w:p>
    <w:p w14:paraId="64F1F5FD" w14:textId="6680F104" w:rsidR="00DA25CC" w:rsidRDefault="00DA25CC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Источники света – протяженные, диаграмма излучения – Ламберт. Источники цветные. Расчет прямого освещения можно ограничить одним случайным лучом со случайно выбранного источника света</w:t>
      </w:r>
      <w:r w:rsidR="008425ED">
        <w:rPr>
          <w:rFonts w:ascii="Times New Roman" w:hAnsi="Times New Roman" w:cs="Times New Roman"/>
          <w:sz w:val="28"/>
          <w:lang w:val="ru-RU"/>
        </w:rPr>
        <w:t>. И</w:t>
      </w:r>
      <w:r>
        <w:rPr>
          <w:rFonts w:ascii="Times New Roman" w:hAnsi="Times New Roman" w:cs="Times New Roman"/>
          <w:sz w:val="28"/>
          <w:lang w:val="ru-RU"/>
        </w:rPr>
        <w:t>спользовать выборку по значимости в соответствии с мощностью источника света</w:t>
      </w:r>
      <w:r w:rsidR="008425ED">
        <w:rPr>
          <w:rFonts w:ascii="Times New Roman" w:hAnsi="Times New Roman" w:cs="Times New Roman"/>
          <w:sz w:val="28"/>
          <w:lang w:val="ru-RU"/>
        </w:rPr>
        <w:t>, току на источнике выбирать случайным образом, Вариация яркости по поверхности треугольника отсутствует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58E1F308" w14:textId="063ABF3F" w:rsidR="00DA25CC" w:rsidRDefault="00DA25CC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Продолжительность расчета можно задать временем, точностью или числом лучей, выпущенных с каждого пикселя изображения. </w:t>
      </w:r>
    </w:p>
    <w:p w14:paraId="017B171F" w14:textId="20548021" w:rsidR="00DA25CC" w:rsidRDefault="00DA25CC" w:rsidP="00D56CC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Изображение формируется в абсолютных яркостях и потом переводится в область относительных яркостей с нормировкой на некоторое значение (максимальную яркость, среднюю яркость на уровне 0.5, заранее заданную или какую-либо еще). Все, что больше 1, отсекается до уровня 1. Далее применяется гамма-коррекция</w:t>
      </w:r>
      <w:r w:rsidR="004B4D17">
        <w:rPr>
          <w:rFonts w:ascii="Times New Roman" w:hAnsi="Times New Roman" w:cs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corr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γ</m:t>
                </m:r>
              </m:den>
            </m:f>
          </m:sup>
        </m:sSup>
      </m:oMath>
      <w:r w:rsidR="004B4D17">
        <w:rPr>
          <w:rFonts w:ascii="Times New Roman" w:eastAsiaTheme="minorEastAsia" w:hAnsi="Times New Roman" w:cs="Times New Roman"/>
          <w:sz w:val="28"/>
        </w:rPr>
        <w:t xml:space="preserve"> (</w:t>
      </w:r>
      <w:r w:rsidR="004B4D17">
        <w:rPr>
          <w:rFonts w:ascii="Times New Roman" w:eastAsiaTheme="minorEastAsia" w:hAnsi="Times New Roman" w:cs="Times New Roman"/>
          <w:sz w:val="28"/>
          <w:lang w:val="ru-RU"/>
        </w:rPr>
        <w:t xml:space="preserve">обычно </w:t>
      </w:r>
      <m:oMath>
        <m:r>
          <w:rPr>
            <w:rFonts w:ascii="Cambria Math" w:hAnsi="Cambria Math" w:cs="Times New Roman"/>
            <w:sz w:val="28"/>
          </w:rPr>
          <m:t>γ=</m:t>
        </m:r>
        <m:r>
          <w:rPr>
            <w:rFonts w:ascii="Cambria Math" w:hAnsi="Cambria Math" w:cs="Times New Roman"/>
            <w:sz w:val="28"/>
            <w:lang w:val="ru-RU"/>
          </w:rPr>
          <m:t>2.2</m:t>
        </m:r>
      </m:oMath>
      <w:r w:rsidR="004B4D17">
        <w:rPr>
          <w:rFonts w:ascii="Times New Roman" w:eastAsiaTheme="minorEastAsia" w:hAnsi="Times New Roman" w:cs="Times New Roman"/>
          <w:sz w:val="28"/>
          <w:lang w:val="ru-RU"/>
        </w:rPr>
        <w:t>)</w:t>
      </w:r>
      <w:r w:rsidR="004B4D17">
        <w:rPr>
          <w:rFonts w:ascii="Times New Roman" w:hAnsi="Times New Roman" w:cs="Times New Roman"/>
          <w:sz w:val="28"/>
          <w:lang w:val="ru-RU"/>
        </w:rPr>
        <w:t>, результат приводится к уровню 0-255</w:t>
      </w:r>
      <w:r>
        <w:rPr>
          <w:rFonts w:ascii="Times New Roman" w:hAnsi="Times New Roman" w:cs="Times New Roman"/>
          <w:sz w:val="28"/>
          <w:lang w:val="ru-RU"/>
        </w:rPr>
        <w:t xml:space="preserve"> и записывается в файл изображения. Простейший формат </w:t>
      </w:r>
      <w:r>
        <w:rPr>
          <w:rFonts w:ascii="Times New Roman" w:hAnsi="Times New Roman" w:cs="Times New Roman"/>
          <w:sz w:val="28"/>
        </w:rPr>
        <w:t>PPM</w:t>
      </w:r>
      <w:r>
        <w:rPr>
          <w:rFonts w:ascii="Times New Roman" w:hAnsi="Times New Roman" w:cs="Times New Roman"/>
          <w:sz w:val="28"/>
          <w:lang w:val="ru-RU"/>
        </w:rPr>
        <w:t>.</w:t>
      </w:r>
      <w:r w:rsidR="00BE622E">
        <w:rPr>
          <w:rFonts w:ascii="Times New Roman" w:hAnsi="Times New Roman" w:cs="Times New Roman"/>
          <w:sz w:val="28"/>
          <w:lang w:val="ru-RU"/>
        </w:rPr>
        <w:t xml:space="preserve"> Возможен вариант записи изображения в реальных яркостях (например </w:t>
      </w:r>
      <w:r w:rsidR="00BE622E">
        <w:rPr>
          <w:rFonts w:ascii="Times New Roman" w:hAnsi="Times New Roman" w:cs="Times New Roman"/>
          <w:sz w:val="28"/>
        </w:rPr>
        <w:t>HDR</w:t>
      </w:r>
      <w:r w:rsidR="00BE622E">
        <w:rPr>
          <w:rFonts w:ascii="Times New Roman" w:hAnsi="Times New Roman" w:cs="Times New Roman"/>
          <w:sz w:val="28"/>
          <w:lang w:val="ru-RU"/>
        </w:rPr>
        <w:t>), затем визуализация результата в</w:t>
      </w:r>
      <w:r w:rsidR="00BE622E">
        <w:rPr>
          <w:rFonts w:ascii="Times New Roman" w:hAnsi="Times New Roman" w:cs="Times New Roman"/>
          <w:sz w:val="28"/>
        </w:rPr>
        <w:t xml:space="preserve"> LumiVue.</w:t>
      </w:r>
    </w:p>
    <w:p w14:paraId="40C451CD" w14:textId="71249680" w:rsidR="008425ED" w:rsidRPr="004B4D17" w:rsidRDefault="008425ED" w:rsidP="004B4D1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Результат представит в виде отчета, с описанием алгоритмов и методов, используемых в программе, текста программы (с пониманием текста), и файлов изображений. Программа должна иметь достаточно простой </w:t>
      </w:r>
      <w:r>
        <w:rPr>
          <w:rFonts w:ascii="Times New Roman" w:hAnsi="Times New Roman" w:cs="Times New Roman"/>
          <w:sz w:val="28"/>
          <w:lang w:val="ru-RU"/>
        </w:rPr>
        <w:lastRenderedPageBreak/>
        <w:t>интерфейс (любого вида) для возможности изменить параметры сцены и получить новый результат в процессе защиты работы.</w:t>
      </w:r>
    </w:p>
    <w:sectPr w:rsidR="008425ED" w:rsidRPr="004B4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9449441">
    <w:abstractNumId w:val="1"/>
  </w:num>
  <w:num w:numId="2" w16cid:durableId="1484859264">
    <w:abstractNumId w:val="2"/>
  </w:num>
  <w:num w:numId="3" w16cid:durableId="213381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F055A"/>
    <w:rsid w:val="00102ECB"/>
    <w:rsid w:val="001079E2"/>
    <w:rsid w:val="001C276D"/>
    <w:rsid w:val="001F6A88"/>
    <w:rsid w:val="00354754"/>
    <w:rsid w:val="003D672A"/>
    <w:rsid w:val="004B4D17"/>
    <w:rsid w:val="005F5546"/>
    <w:rsid w:val="00634374"/>
    <w:rsid w:val="0066736A"/>
    <w:rsid w:val="0077423B"/>
    <w:rsid w:val="007B6557"/>
    <w:rsid w:val="007E6726"/>
    <w:rsid w:val="008425ED"/>
    <w:rsid w:val="008E0C42"/>
    <w:rsid w:val="00954358"/>
    <w:rsid w:val="009F3B5A"/>
    <w:rsid w:val="00A96273"/>
    <w:rsid w:val="00B85393"/>
    <w:rsid w:val="00BE622E"/>
    <w:rsid w:val="00C85F22"/>
    <w:rsid w:val="00D536B9"/>
    <w:rsid w:val="00D56CC6"/>
    <w:rsid w:val="00DA25CC"/>
    <w:rsid w:val="00DE268B"/>
    <w:rsid w:val="00E75B15"/>
    <w:rsid w:val="00E80509"/>
    <w:rsid w:val="00EF43C8"/>
    <w:rsid w:val="00F10FA2"/>
    <w:rsid w:val="00FB2732"/>
    <w:rsid w:val="00FC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2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070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705BA3" w:rsidRDefault="008D7C17" w:rsidP="008D7C17">
          <w:pPr>
            <w:pStyle w:val="B1263AD7B06547768EF65660A4DBA6DB"/>
          </w:pPr>
          <w:r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1C276D"/>
    <w:rsid w:val="001D0E6C"/>
    <w:rsid w:val="001F6A88"/>
    <w:rsid w:val="00426360"/>
    <w:rsid w:val="00496E3A"/>
    <w:rsid w:val="005F5546"/>
    <w:rsid w:val="00705BA3"/>
    <w:rsid w:val="008D7C17"/>
    <w:rsid w:val="00954358"/>
    <w:rsid w:val="00BD2FC3"/>
    <w:rsid w:val="00D64125"/>
    <w:rsid w:val="00E25BFB"/>
    <w:rsid w:val="00F9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6360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F4DFD-A6E6-4B72-AD66-B2453ED6F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428</Words>
  <Characters>3085</Characters>
  <Application>Microsoft Office Word</Application>
  <DocSecurity>0</DocSecurity>
  <Lines>88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Жданов Дмитрий Дмитриевич</cp:lastModifiedBy>
  <cp:revision>3</cp:revision>
  <dcterms:created xsi:type="dcterms:W3CDTF">2026-03-30T12:19:00Z</dcterms:created>
  <dcterms:modified xsi:type="dcterms:W3CDTF">2026-03-30T12:26:00Z</dcterms:modified>
</cp:coreProperties>
</file>