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912"/>
        <w:pBdr/>
        <w:spacing w:line="240" w:lineRule="auto"/>
        <w:ind/>
        <w:rPr/>
      </w:pPr>
      <w:r/>
      <w:bookmarkStart w:id="0" w:name="_c5r0g5pzfy6d"/>
      <w:r/>
      <w:bookmarkEnd w:id="0"/>
      <w:r>
        <w:rPr>
          <w:rtl w:val="0"/>
        </w:rPr>
        <w:t xml:space="preserve">Examen WEB1</w:t>
      </w:r>
      <w:r/>
    </w:p>
    <w:p w14:paraId="00000002">
      <w:pPr>
        <w:pBdr/>
        <w:spacing w:line="240" w:lineRule="auto"/>
        <w:ind/>
        <w:rPr/>
      </w:pPr>
      <w:r>
        <w:rPr>
          <w:rtl w:val="0"/>
        </w:rPr>
        <w:t xml:space="preserve">HEI - Haute École d’Informatique de Madagascar</w:t>
      </w:r>
      <w:r/>
    </w:p>
    <w:p w14:paraId="00000003">
      <w:pPr>
        <w:pBdr/>
        <w:spacing w:line="240" w:lineRule="auto"/>
        <w:ind/>
        <w:rPr/>
      </w:pPr>
      <w:r>
        <w:rPr>
          <w:rtl w:val="0"/>
        </w:rPr>
        <w:t xml:space="preserve">Durée : 2 semaines. </w:t>
      </w:r>
      <w:r/>
    </w:p>
    <w:p w14:paraId="00000004">
      <w:pPr>
        <w:pBdr/>
        <w:spacing w:line="240" w:lineRule="auto"/>
        <w:ind/>
        <w:rPr/>
      </w:pPr>
      <w:r>
        <w:rPr>
          <w:rtl w:val="0"/>
        </w:rPr>
        <w:t xml:space="preserve">Examen : 1/2</w:t>
      </w:r>
      <w:r/>
    </w:p>
    <w:p w14:paraId="00000005">
      <w:pPr>
        <w:pBdr/>
        <w:spacing w:line="240" w:lineRule="auto"/>
        <w:ind/>
        <w:rPr/>
      </w:pPr>
      <w:r>
        <w:rPr>
          <w:rtl w:val="0"/>
        </w:rPr>
      </w:r>
      <w:r/>
    </w:p>
    <w:p w14:paraId="00000006">
      <w:pPr>
        <w:pStyle w:val="912"/>
        <w:pBdr/>
        <w:spacing/>
        <w:ind/>
        <w:rPr>
          <w:rFonts w:ascii="EB Garamond" w:hAnsi="EB Garamond" w:eastAsia="EB Garamond" w:cs="EB Garamond"/>
        </w:rPr>
      </w:pPr>
      <w:r/>
      <w:bookmarkStart w:id="1" w:name="_kjfd2q8h1k7k"/>
      <w:r/>
      <w:bookmarkEnd w:id="1"/>
      <w:r>
        <w:rPr>
          <w:rtl w:val="0"/>
        </w:rPr>
        <w:t xml:space="preserve">Introduction</w:t>
      </w:r>
      <w:r>
        <w:rPr>
          <w:rFonts w:ascii="EB Garamond" w:hAnsi="EB Garamond" w:eastAsia="EB Garamond" w:cs="EB Garamond"/>
        </w:rPr>
      </w:r>
      <w:r>
        <w:rPr>
          <w:rFonts w:ascii="EB Garamond" w:hAnsi="EB Garamond" w:eastAsia="EB Garamond" w:cs="EB Garamond"/>
        </w:rPr>
      </w:r>
    </w:p>
    <w:p w14:paraId="00000007">
      <w:pPr>
        <w:pBdr/>
        <w:spacing/>
        <w:ind/>
        <w:rPr>
          <w:rFonts w:ascii="EB Garamond" w:hAnsi="EB Garamond" w:eastAsia="EB Garamond" w:cs="EB Garamond"/>
        </w:rPr>
      </w:pPr>
      <w:r>
        <w:rPr>
          <w:rtl w:val="0"/>
        </w:rPr>
        <w:t xml:space="preserve">Une ESN (Entreprise de Services du Numérique) est une société spécialisée dans l'accompagnement des entreprises dans leurs défis technologiques, en proposant des services comme le conseil, le développement logiciel, l'intégration de sy</w:t>
      </w:r>
      <w:r>
        <w:rPr>
          <w:rFonts w:ascii="EB Garamond" w:hAnsi="EB Garamond" w:eastAsia="EB Garamond" w:cs="EB Garamond"/>
          <w:rtl w:val="0"/>
        </w:rPr>
        <w:t xml:space="preserve">stèmes et la maintenance informatique, souvent par l'envoi de consultants experts chez le client.</w:t>
      </w:r>
      <w:r>
        <w:rPr>
          <w:rFonts w:ascii="EB Garamond" w:hAnsi="EB Garamond" w:eastAsia="EB Garamond" w:cs="EB Garamond"/>
        </w:rPr>
      </w:r>
      <w:r>
        <w:rPr>
          <w:rFonts w:ascii="EB Garamond" w:hAnsi="EB Garamond" w:eastAsia="EB Garamond" w:cs="EB Garamond"/>
        </w:rPr>
      </w:r>
    </w:p>
    <w:p w14:paraId="00000008">
      <w:pPr>
        <w:pBdr/>
        <w:spacing/>
        <w:ind w:firstLine="0" w:left="0"/>
        <w:rPr>
          <w:rFonts w:ascii="EB Garamond" w:hAnsi="EB Garamond" w:eastAsia="EB Garamond" w:cs="EB Garamond"/>
        </w:rPr>
      </w:pPr>
      <w:r>
        <w:rPr>
          <w:rFonts w:ascii="EB Garamond" w:hAnsi="EB Garamond" w:eastAsia="EB Garamond" w:cs="EB Garamond"/>
          <w:rtl w:val="0"/>
        </w:rPr>
        <w:t xml:space="preserve">Parmi ces ESN, nous avons Be loyal IT (BLIT), qui propose de l’assistance IT les services suivants : </w:t>
      </w:r>
      <w:r>
        <w:rPr>
          <w:rFonts w:ascii="EB Garamond" w:hAnsi="EB Garamond" w:eastAsia="EB Garamond" w:cs="EB Garamond"/>
        </w:rPr>
      </w:r>
      <w:r>
        <w:rPr>
          <w:rFonts w:ascii="EB Garamond" w:hAnsi="EB Garamond" w:eastAsia="EB Garamond" w:cs="EB Garamond"/>
        </w:rPr>
      </w:r>
    </w:p>
    <w:p w14:paraId="00000009">
      <w:pPr>
        <w:numPr>
          <w:ilvl w:val="0"/>
          <w:numId w:val="1"/>
        </w:numPr>
        <w:pBdr/>
        <w:spacing w:after="0" w:afterAutospacing="0"/>
        <w:ind w:hanging="360" w:left="720"/>
        <w:jc w:val="left"/>
        <w:rPr>
          <w:rFonts w:ascii="EB Garamond" w:hAnsi="EB Garamond" w:eastAsia="EB Garamond" w:cs="EB Garamond"/>
        </w:rPr>
      </w:pPr>
      <w:r>
        <w:rPr>
          <w:rFonts w:ascii="EB Garamond" w:hAnsi="EB Garamond" w:eastAsia="EB Garamond" w:cs="EB Garamond"/>
          <w:rtl w:val="0"/>
        </w:rPr>
        <w:t xml:space="preserve">Conception, déploiement et sécurisation d’</w:t>
      </w:r>
      <w:r>
        <w:rPr>
          <w:rFonts w:ascii="EB Garamond" w:hAnsi="EB Garamond" w:eastAsia="EB Garamond" w:cs="EB Garamond"/>
          <w:u w:val="single"/>
          <w:rtl w:val="0"/>
        </w:rPr>
        <w:t xml:space="preserve">infrastructures réseau et informatique </w:t>
      </w:r>
      <w:r>
        <w:rPr>
          <w:rFonts w:ascii="EB Garamond" w:hAnsi="EB Garamond" w:eastAsia="EB Garamond" w:cs="EB Garamond"/>
          <w:rtl w:val="0"/>
        </w:rPr>
        <w:t xml:space="preserve">;</w:t>
      </w:r>
      <w:r>
        <w:rPr>
          <w:rFonts w:ascii="EB Garamond" w:hAnsi="EB Garamond" w:eastAsia="EB Garamond" w:cs="EB Garamond"/>
        </w:rPr>
      </w:r>
      <w:r>
        <w:rPr>
          <w:rFonts w:ascii="EB Garamond" w:hAnsi="EB Garamond" w:eastAsia="EB Garamond" w:cs="EB Garamond"/>
        </w:rPr>
      </w:r>
    </w:p>
    <w:p w14:paraId="0000000A">
      <w:pPr>
        <w:numPr>
          <w:ilvl w:val="0"/>
          <w:numId w:val="1"/>
        </w:numPr>
        <w:pBdr/>
        <w:spacing w:after="0" w:afterAutospacing="0" w:before="0" w:beforeAutospacing="0"/>
        <w:ind w:hanging="360" w:left="720"/>
        <w:jc w:val="left"/>
        <w:rPr>
          <w:rFonts w:ascii="EB Garamond" w:hAnsi="EB Garamond" w:eastAsia="EB Garamond" w:cs="EB Garamond"/>
        </w:rPr>
      </w:pPr>
      <w:r>
        <w:rPr>
          <w:rFonts w:ascii="EB Garamond" w:hAnsi="EB Garamond" w:eastAsia="EB Garamond" w:cs="EB Garamond"/>
          <w:rtl w:val="0"/>
        </w:rPr>
        <w:t xml:space="preserve">Mise en place et gestion de </w:t>
      </w:r>
      <w:r>
        <w:rPr>
          <w:rFonts w:ascii="EB Garamond" w:hAnsi="EB Garamond" w:eastAsia="EB Garamond" w:cs="EB Garamond"/>
          <w:u w:val="single"/>
          <w:rtl w:val="0"/>
        </w:rPr>
        <w:t xml:space="preserve">serveurs, solutions de stockage et systèmes de sauvegarde</w:t>
      </w:r>
      <w:r>
        <w:rPr>
          <w:rFonts w:ascii="EB Garamond" w:hAnsi="EB Garamond" w:eastAsia="EB Garamond" w:cs="EB Garamond"/>
          <w:rtl w:val="0"/>
        </w:rPr>
        <w:t xml:space="preserve"> ;</w:t>
      </w:r>
      <w:r>
        <w:rPr>
          <w:rFonts w:ascii="EB Garamond" w:hAnsi="EB Garamond" w:eastAsia="EB Garamond" w:cs="EB Garamond"/>
        </w:rPr>
      </w:r>
      <w:r>
        <w:rPr>
          <w:rFonts w:ascii="EB Garamond" w:hAnsi="EB Garamond" w:eastAsia="EB Garamond" w:cs="EB Garamond"/>
        </w:rPr>
      </w:r>
    </w:p>
    <w:p w14:paraId="0000000B">
      <w:pPr>
        <w:numPr>
          <w:ilvl w:val="0"/>
          <w:numId w:val="1"/>
        </w:numPr>
        <w:pBdr/>
        <w:spacing w:after="0" w:afterAutospacing="0" w:before="0" w:beforeAutospacing="0"/>
        <w:ind w:hanging="360" w:left="720"/>
        <w:jc w:val="left"/>
        <w:rPr>
          <w:rFonts w:ascii="EB Garamond" w:hAnsi="EB Garamond" w:eastAsia="EB Garamond" w:cs="EB Garamond"/>
        </w:rPr>
      </w:pPr>
      <w:r>
        <w:rPr>
          <w:rFonts w:ascii="EB Garamond" w:hAnsi="EB Garamond" w:eastAsia="EB Garamond" w:cs="EB Garamond"/>
          <w:u w:val="single"/>
          <w:rtl w:val="0"/>
        </w:rPr>
        <w:t xml:space="preserve">Fourniture</w:t>
      </w:r>
      <w:r>
        <w:rPr>
          <w:rFonts w:ascii="EB Garamond" w:hAnsi="EB Garamond" w:eastAsia="EB Garamond" w:cs="EB Garamond"/>
          <w:rtl w:val="0"/>
        </w:rPr>
        <w:t xml:space="preserve"> de services de support technique et de maintenance IT ;</w:t>
      </w:r>
      <w:r>
        <w:rPr>
          <w:rFonts w:ascii="EB Garamond" w:hAnsi="EB Garamond" w:eastAsia="EB Garamond" w:cs="EB Garamond"/>
        </w:rPr>
      </w:r>
      <w:r>
        <w:rPr>
          <w:rFonts w:ascii="EB Garamond" w:hAnsi="EB Garamond" w:eastAsia="EB Garamond" w:cs="EB Garamond"/>
        </w:rPr>
      </w:r>
    </w:p>
    <w:p w14:paraId="0000000C">
      <w:pPr>
        <w:numPr>
          <w:ilvl w:val="0"/>
          <w:numId w:val="1"/>
        </w:numPr>
        <w:pBdr/>
        <w:spacing w:after="0" w:afterAutospacing="0" w:before="0" w:beforeAutospacing="0"/>
        <w:ind w:hanging="360" w:left="720"/>
        <w:jc w:val="left"/>
        <w:rPr>
          <w:rFonts w:ascii="EB Garamond" w:hAnsi="EB Garamond" w:eastAsia="EB Garamond" w:cs="EB Garamond"/>
        </w:rPr>
      </w:pPr>
      <w:r>
        <w:rPr>
          <w:rFonts w:ascii="EB Garamond" w:hAnsi="EB Garamond" w:eastAsia="EB Garamond" w:cs="EB Garamond"/>
          <w:rtl w:val="0"/>
        </w:rPr>
        <w:t xml:space="preserve">Développement et intégration d’</w:t>
      </w:r>
      <w:r>
        <w:rPr>
          <w:rFonts w:ascii="EB Garamond" w:hAnsi="EB Garamond" w:eastAsia="EB Garamond" w:cs="EB Garamond"/>
          <w:u w:val="single"/>
          <w:rtl w:val="0"/>
        </w:rPr>
        <w:t xml:space="preserve">applications Telecom</w:t>
      </w:r>
      <w:r>
        <w:rPr>
          <w:rFonts w:ascii="EB Garamond" w:hAnsi="EB Garamond" w:eastAsia="EB Garamond" w:cs="EB Garamond"/>
          <w:rtl w:val="0"/>
        </w:rPr>
        <w:t xml:space="preserve"> à valeur ajoutée (VAS) ;</w:t>
      </w:r>
      <w:r>
        <w:rPr>
          <w:rFonts w:ascii="EB Garamond" w:hAnsi="EB Garamond" w:eastAsia="EB Garamond" w:cs="EB Garamond"/>
        </w:rPr>
      </w:r>
      <w:r>
        <w:rPr>
          <w:rFonts w:ascii="EB Garamond" w:hAnsi="EB Garamond" w:eastAsia="EB Garamond" w:cs="EB Garamond"/>
        </w:rPr>
      </w:r>
    </w:p>
    <w:p w14:paraId="0000000D">
      <w:pPr>
        <w:numPr>
          <w:ilvl w:val="0"/>
          <w:numId w:val="1"/>
        </w:numPr>
        <w:pBdr/>
        <w:spacing w:after="0" w:afterAutospacing="0" w:before="0" w:beforeAutospacing="0"/>
        <w:ind w:hanging="360" w:left="720"/>
        <w:jc w:val="left"/>
        <w:rPr>
          <w:rFonts w:ascii="EB Garamond" w:hAnsi="EB Garamond" w:eastAsia="EB Garamond" w:cs="EB Garamond"/>
        </w:rPr>
      </w:pPr>
      <w:r>
        <w:rPr>
          <w:rFonts w:ascii="EB Garamond" w:hAnsi="EB Garamond" w:eastAsia="EB Garamond" w:cs="EB Garamond"/>
          <w:rtl w:val="0"/>
        </w:rPr>
        <w:t xml:space="preserve">Déploiement de </w:t>
      </w:r>
      <w:r>
        <w:rPr>
          <w:rFonts w:ascii="EB Garamond" w:hAnsi="EB Garamond" w:eastAsia="EB Garamond" w:cs="EB Garamond"/>
          <w:u w:val="single"/>
          <w:rtl w:val="0"/>
        </w:rPr>
        <w:t xml:space="preserve">solutions de téléphonie</w:t>
      </w:r>
      <w:r>
        <w:rPr>
          <w:rFonts w:ascii="EB Garamond" w:hAnsi="EB Garamond" w:eastAsia="EB Garamond" w:cs="EB Garamond"/>
          <w:rtl w:val="0"/>
        </w:rPr>
        <w:t xml:space="preserve"> professionnelle (PABX / IPBX) ;</w:t>
      </w:r>
      <w:r>
        <w:rPr>
          <w:rFonts w:ascii="EB Garamond" w:hAnsi="EB Garamond" w:eastAsia="EB Garamond" w:cs="EB Garamond"/>
        </w:rPr>
      </w:r>
      <w:r>
        <w:rPr>
          <w:rFonts w:ascii="EB Garamond" w:hAnsi="EB Garamond" w:eastAsia="EB Garamond" w:cs="EB Garamond"/>
        </w:rPr>
      </w:r>
    </w:p>
    <w:p w14:paraId="0000000E">
      <w:pPr>
        <w:numPr>
          <w:ilvl w:val="0"/>
          <w:numId w:val="1"/>
        </w:numPr>
        <w:pBdr/>
        <w:spacing w:after="0" w:afterAutospacing="0" w:before="0" w:beforeAutospacing="0"/>
        <w:ind w:hanging="360" w:left="720"/>
        <w:jc w:val="left"/>
        <w:rPr>
          <w:rFonts w:ascii="EB Garamond" w:hAnsi="EB Garamond" w:eastAsia="EB Garamond" w:cs="EB Garamond"/>
        </w:rPr>
      </w:pPr>
      <w:r>
        <w:rPr>
          <w:rFonts w:ascii="EB Garamond" w:hAnsi="EB Garamond" w:eastAsia="EB Garamond" w:cs="EB Garamond"/>
          <w:rtl w:val="0"/>
        </w:rPr>
        <w:t xml:space="preserve">Prestations de services business : </w:t>
      </w:r>
      <w:r>
        <w:rPr>
          <w:rFonts w:ascii="EB Garamond" w:hAnsi="EB Garamond" w:eastAsia="EB Garamond" w:cs="EB Garamond"/>
          <w:u w:val="single"/>
          <w:rtl w:val="0"/>
        </w:rPr>
        <w:t xml:space="preserve">impression, photographie et solutions multimédia</w:t>
      </w:r>
      <w:r>
        <w:rPr>
          <w:rFonts w:ascii="EB Garamond" w:hAnsi="EB Garamond" w:eastAsia="EB Garamond" w:cs="EB Garamond"/>
          <w:rtl w:val="0"/>
        </w:rPr>
        <w:t xml:space="preserve"> ;</w:t>
      </w:r>
      <w:r>
        <w:rPr>
          <w:rFonts w:ascii="EB Garamond" w:hAnsi="EB Garamond" w:eastAsia="EB Garamond" w:cs="EB Garamond"/>
        </w:rPr>
      </w:r>
      <w:r>
        <w:rPr>
          <w:rFonts w:ascii="EB Garamond" w:hAnsi="EB Garamond" w:eastAsia="EB Garamond" w:cs="EB Garamond"/>
        </w:rPr>
      </w:r>
    </w:p>
    <w:p w14:paraId="0000000F">
      <w:pPr>
        <w:numPr>
          <w:ilvl w:val="0"/>
          <w:numId w:val="1"/>
        </w:numPr>
        <w:pBdr/>
        <w:spacing w:before="0" w:beforeAutospacing="0"/>
        <w:ind w:hanging="360" w:left="720"/>
        <w:jc w:val="left"/>
        <w:rPr>
          <w:rFonts w:ascii="EB Garamond" w:hAnsi="EB Garamond" w:eastAsia="EB Garamond" w:cs="EB Garamond"/>
        </w:rPr>
      </w:pPr>
      <w:r>
        <w:rPr>
          <w:rFonts w:ascii="EB Garamond" w:hAnsi="EB Garamond" w:eastAsia="EB Garamond" w:cs="EB Garamond"/>
          <w:rtl w:val="0"/>
        </w:rPr>
        <w:t xml:space="preserve">Organisation d’événements professionnels avec solutions </w:t>
      </w:r>
      <w:r>
        <w:rPr>
          <w:rFonts w:ascii="EB Garamond" w:hAnsi="EB Garamond" w:eastAsia="EB Garamond" w:cs="EB Garamond"/>
          <w:u w:val="single"/>
          <w:rtl w:val="0"/>
        </w:rPr>
        <w:t xml:space="preserve">audiovisuelles</w:t>
      </w:r>
      <w:r>
        <w:rPr>
          <w:rFonts w:ascii="EB Garamond" w:hAnsi="EB Garamond" w:eastAsia="EB Garamond" w:cs="EB Garamond"/>
          <w:rtl w:val="0"/>
        </w:rPr>
        <w:t xml:space="preserve"> et diffusion en direct</w:t>
      </w:r>
      <w:r>
        <w:rPr>
          <w:rFonts w:ascii="EB Garamond" w:hAnsi="EB Garamond" w:eastAsia="EB Garamond" w:cs="EB Garamond"/>
        </w:rPr>
      </w:r>
      <w:r>
        <w:rPr>
          <w:rFonts w:ascii="EB Garamond" w:hAnsi="EB Garamond" w:eastAsia="EB Garamond" w:cs="EB Garamond"/>
        </w:rPr>
      </w:r>
    </w:p>
    <w:p w14:paraId="4E6B88DD">
      <w:pPr>
        <w:pBdr/>
        <w:spacing w:before="0" w:beforeAutospacing="0"/>
        <w:ind/>
        <w:jc w:val="left"/>
        <w:rPr>
          <w:rFonts w:ascii="EB Garamond" w:hAnsi="EB Garamond" w:eastAsia="EB Garamond" w:cs="EB Garamond"/>
        </w:rPr>
      </w:pPr>
      <w:r>
        <w:rPr>
          <w:rFonts w:ascii="EB Garamond" w:hAnsi="EB Garamond" w:eastAsia="EB Garamond" w:cs="EB Garamond"/>
        </w:rPr>
      </w:r>
      <w:r>
        <w:rPr>
          <w:rFonts w:ascii="EB Garamond" w:hAnsi="EB Garamond" w:eastAsia="EB Garamond" w:cs="EB Garamond"/>
        </w:rPr>
      </w:r>
      <w:r>
        <w:rPr>
          <w:rFonts w:ascii="EB Garamond" w:hAnsi="EB Garamond" w:eastAsia="EB Garamond" w:cs="EB Garamond"/>
        </w:rPr>
      </w:r>
    </w:p>
    <w:p w14:paraId="74610C70">
      <w:pPr>
        <w:pBdr/>
        <w:spacing w:before="0" w:beforeAutospacing="0"/>
        <w:ind/>
        <w:jc w:val="left"/>
        <w:rPr>
          <w:rFonts w:ascii="EB Garamond" w:hAnsi="EB Garamond" w:eastAsia="EB Garamond" w:cs="EB Garamond"/>
        </w:rPr>
      </w:pPr>
      <w:r>
        <w:rPr>
          <w:rFonts w:ascii="EB Garamond" w:hAnsi="EB Garamond" w:eastAsia="EB Garamond" w:cs="EB Garamond"/>
        </w:rPr>
      </w:r>
      <w:r>
        <w:rPr>
          <w:rFonts w:ascii="EB Garamond" w:hAnsi="EB Garamond" w:eastAsia="EB Garamond" w:cs="EB Garamond"/>
        </w:rPr>
      </w:r>
      <w:r>
        <w:rPr>
          <w:rFonts w:ascii="EB Garamond" w:hAnsi="EB Garamond" w:eastAsia="EB Garamond" w:cs="EB Garamond"/>
        </w:rPr>
      </w:r>
    </w:p>
    <w:p w14:paraId="14911011">
      <w:pPr>
        <w:pBdr/>
        <w:spacing w:before="0" w:beforeAutospacing="0"/>
        <w:ind/>
        <w:jc w:val="left"/>
        <w:rPr/>
      </w:pPr>
      <w:r>
        <w:rPr>
          <w:rFonts w:ascii="EB Garamond" w:hAnsi="EB Garamond" w:eastAsia="EB Garamond" w:cs="EB Garamond"/>
          <w:highlight w:val="none"/>
        </w:rPr>
        <w:t xml:space="preserve">●    Design, deployment, and security of network and IT infrastructure;</w:t>
      </w:r>
      <w:r/>
    </w:p>
    <w:p w14:paraId="30CB9498">
      <w:pPr>
        <w:pBdr/>
        <w:spacing w:before="0" w:beforeAutospacing="0"/>
        <w:ind/>
        <w:jc w:val="left"/>
        <w:rPr/>
      </w:pPr>
      <w:r>
        <w:rPr>
          <w:rFonts w:ascii="EB Garamond" w:hAnsi="EB Garamond" w:eastAsia="EB Garamond" w:cs="EB Garamond"/>
          <w:highlight w:val="none"/>
        </w:rPr>
        <w:t xml:space="preserve">●    Setup and management of servers, storage solutions, and backup systems;</w:t>
      </w:r>
      <w:r/>
    </w:p>
    <w:p w14:paraId="7FB46EB7">
      <w:pPr>
        <w:pBdr/>
        <w:spacing w:before="0" w:beforeAutospacing="0"/>
        <w:ind/>
        <w:jc w:val="left"/>
        <w:rPr/>
      </w:pPr>
      <w:r>
        <w:rPr>
          <w:rFonts w:ascii="EB Garamond" w:hAnsi="EB Garamond" w:eastAsia="EB Garamond" w:cs="EB Garamond"/>
          <w:highlight w:val="none"/>
        </w:rPr>
        <w:t xml:space="preserve">●    Provision of technical support and IT maintenance services;</w:t>
      </w:r>
      <w:r/>
    </w:p>
    <w:p w14:paraId="315FD2FC">
      <w:pPr>
        <w:pBdr/>
        <w:spacing w:before="0" w:beforeAutospacing="0"/>
        <w:ind/>
        <w:jc w:val="left"/>
        <w:rPr/>
      </w:pPr>
      <w:r>
        <w:rPr>
          <w:rFonts w:ascii="EB Garamond" w:hAnsi="EB Garamond" w:eastAsia="EB Garamond" w:cs="EB Garamond"/>
          <w:highlight w:val="none"/>
        </w:rPr>
        <w:t xml:space="preserve">●    Development and integration of value-added telecom applications (VAS);</w:t>
      </w:r>
      <w:r/>
    </w:p>
    <w:p w14:paraId="0A951A88">
      <w:pPr>
        <w:pBdr/>
        <w:spacing w:before="0" w:beforeAutospacing="0"/>
        <w:ind/>
        <w:jc w:val="left"/>
        <w:rPr/>
      </w:pPr>
      <w:r>
        <w:rPr>
          <w:rFonts w:ascii="EB Garamond" w:hAnsi="EB Garamond" w:eastAsia="EB Garamond" w:cs="EB Garamond"/>
          <w:highlight w:val="none"/>
        </w:rPr>
        <w:t xml:space="preserve">●</w:t>
        <w:tab/>
        <w:t xml:space="preserve">Deployment of professional telephony solutions (PABX/IPBX);</w:t>
      </w:r>
      <w:r/>
    </w:p>
    <w:p w14:paraId="5460D4DF">
      <w:pPr>
        <w:pBdr/>
        <w:spacing w:before="0" w:beforeAutospacing="0"/>
        <w:ind/>
        <w:jc w:val="left"/>
        <w:rPr/>
      </w:pPr>
      <w:r>
        <w:rPr>
          <w:rFonts w:ascii="EB Garamond" w:hAnsi="EB Garamond" w:eastAsia="EB Garamond" w:cs="EB Garamond"/>
          <w:highlight w:val="none"/>
        </w:rPr>
        <w:t xml:space="preserve">●    Business services: printing, photography, and multimedia solutions;</w:t>
      </w:r>
      <w:r/>
    </w:p>
    <w:p w14:paraId="7C797D45">
      <w:pPr>
        <w:pBdr/>
        <w:spacing w:before="0" w:beforeAutospacing="0"/>
        <w:ind/>
        <w:jc w:val="left"/>
        <w:rPr/>
      </w:pPr>
      <w:r>
        <w:rPr>
          <w:rFonts w:ascii="EB Garamond" w:hAnsi="EB Garamond" w:eastAsia="EB Garamond" w:cs="EB Garamond"/>
          <w:highlight w:val="none"/>
        </w:rPr>
        <w:t xml:space="preserve">●    Organization of professional events with audiovisual solutions and live broadcasting.</w:t>
      </w:r>
      <w:r/>
    </w:p>
    <w:p w14:paraId="0187A553">
      <w:pPr>
        <w:pBdr/>
        <w:spacing w:before="0" w:beforeAutospacing="0"/>
        <w:ind/>
        <w:jc w:val="left"/>
        <w:rPr/>
      </w:pPr>
      <w:r>
        <w:rPr>
          <w:rFonts w:ascii="EB Garamond" w:hAnsi="EB Garamond" w:eastAsia="EB Garamond" w:cs="EB Garamond"/>
          <w:highlight w:val="none"/>
        </w:rPr>
      </w:r>
      <w:r/>
    </w:p>
    <w:p w14:paraId="0200DD07">
      <w:pPr>
        <w:pBdr/>
        <w:spacing w:before="0" w:beforeAutospacing="0"/>
        <w:ind/>
        <w:jc w:val="left"/>
        <w:rPr>
          <w:rFonts w:ascii="EB Garamond" w:hAnsi="EB Garamond" w:eastAsia="EB Garamond" w:cs="EB Garamond"/>
        </w:rPr>
      </w:pPr>
      <w:r>
        <w:rPr>
          <w:rFonts w:ascii="EB Garamond" w:hAnsi="EB Garamond" w:eastAsia="EB Garamond" w:cs="EB Garamond"/>
          <w:highlight w:val="none"/>
        </w:rPr>
        <w:t xml:space="preserve">Translated with DeepL.com (free version)</w:t>
      </w:r>
      <w:r/>
      <w:r>
        <w:rPr>
          <w:rFonts w:ascii="EB Garamond" w:hAnsi="EB Garamond" w:eastAsia="EB Garamond" w:cs="EB Garamond"/>
          <w:highlight w:val="none"/>
        </w:rPr>
      </w:r>
      <w:r>
        <w:rPr>
          <w:rFonts w:ascii="EB Garamond" w:hAnsi="EB Garamond" w:eastAsia="EB Garamond" w:cs="EB Garamond"/>
          <w:highlight w:val="none"/>
        </w:rPr>
      </w:r>
      <w:r>
        <w:rPr>
          <w:rFonts w:ascii="EB Garamond" w:hAnsi="EB Garamond" w:eastAsia="EB Garamond" w:cs="EB Garamond"/>
          <w:highlight w:val="none"/>
        </w:rPr>
      </w:r>
    </w:p>
    <w:p w14:paraId="00000010">
      <w:pPr>
        <w:pBdr/>
        <w:spacing/>
        <w:ind w:firstLine="0"/>
        <w:rPr/>
      </w:pPr>
      <w:r>
        <w:rPr>
          <w:rFonts w:ascii="EB Garamond" w:hAnsi="EB Garamond" w:eastAsia="EB Garamond" w:cs="EB Garamond"/>
          <w:rtl w:val="0"/>
        </w:rPr>
        <w:t xml:space="preserve">Pour attirer plus de clients, ils décident enfin en 2024, de mettre à en ligne  leur site web, cependant, c’est juste un site provisoire fait avec un CMS</w:t>
      </w:r>
      <w:r>
        <w:rPr>
          <w:rFonts w:ascii="EB Garamond" w:hAnsi="EB Garamond" w:eastAsia="EB Garamond" w:cs="EB Garamond"/>
          <w:vertAlign w:val="superscript"/>
        </w:rPr>
        <w:footnoteReference w:id="2"/>
      </w:r>
      <w:r>
        <w:rPr>
          <w:rFonts w:ascii="EB Garamond" w:hAnsi="EB Garamond" w:eastAsia="EB Garamond" w:cs="EB Garamond"/>
          <w:rtl w:val="0"/>
        </w:rPr>
        <w:t xml:space="preserve"> (Content management system) appelé Weebly, comme vous le remarquerez vous rapidement, il présente beaucoup de lacunes: </w:t>
      </w:r>
      <w:hyperlink r:id="rId9" w:tooltip="https://beloyalit.com/index.html" w:history="1">
        <w:r>
          <w:rPr>
            <w:rFonts w:ascii="EB Garamond" w:hAnsi="EB Garamond" w:eastAsia="EB Garamond" w:cs="EB Garamond"/>
            <w:color w:val="1155cc"/>
            <w:u w:val="single"/>
            <w:rtl w:val="0"/>
          </w:rPr>
          <w:t xml:space="preserve">https://beloyalit.com/index.html</w:t>
        </w:r>
      </w:hyperlink>
      <w:r>
        <w:rPr>
          <w:rFonts w:ascii="EB Garamond" w:hAnsi="EB Garamond" w:eastAsia="EB Garamond" w:cs="EB Garamond"/>
          <w:rtl w:val="0"/>
        </w:rPr>
        <w:t xml:space="preserve"> </w:t>
      </w:r>
      <w:r>
        <w:rPr>
          <w:rtl w:val="0"/>
        </w:rPr>
      </w:r>
      <w:r/>
    </w:p>
    <w:p w14:paraId="00000011">
      <w:pPr>
        <w:pBdr/>
        <w:spacing/>
        <w:ind w:firstLine="0"/>
        <w:rPr/>
      </w:pPr>
      <w:r>
        <w:rPr>
          <w:rtl w:val="0"/>
        </w:rPr>
      </w:r>
      <w:r/>
    </w:p>
    <w:p w14:paraId="00000012">
      <w:pPr>
        <w:pStyle w:val="912"/>
        <w:pBdr/>
        <w:spacing/>
        <w:ind/>
        <w:rPr/>
      </w:pPr>
      <w:r/>
      <w:bookmarkStart w:id="2" w:name="_367awxmiquxl"/>
      <w:r/>
      <w:bookmarkEnd w:id="2"/>
      <w:r>
        <w:rPr>
          <w:rtl w:val="0"/>
        </w:rPr>
        <w:t xml:space="preserve">Tâches attendues</w:t>
      </w:r>
      <w:r>
        <w:rPr>
          <w:rtl w:val="0"/>
        </w:rPr>
      </w:r>
      <w:r/>
    </w:p>
    <w:p w14:paraId="00000013">
      <w:pPr>
        <w:pBdr/>
        <w:spacing/>
        <w:ind w:firstLine="0"/>
        <w:rPr/>
      </w:pPr>
      <w:r>
        <w:rPr>
          <w:rtl w:val="0"/>
        </w:rPr>
        <w:t xml:space="preserve">Proposez un site web pour l’entreprise, qui serait beau et ergonomique. </w:t>
      </w:r>
      <w:r>
        <w:rPr>
          <w:rtl w:val="0"/>
        </w:rPr>
        <w:t xml:space="preserve">Pour cela, vous disposez de deux logos fournis par le responsable de l’entreprise, qui malheureusement, se limitent au logo, et une page facebook disponibles ici: </w:t>
      </w:r>
      <w:hyperlink r:id="rId10" w:tooltip="https://drive.google.com/drive/folders/1QChLyLsXpZHJ96Ev4C8rrJsCaezvuGft?usp=sharing" w:history="1">
        <w:r>
          <w:rPr>
            <w:color w:val="0000ee"/>
            <w:u w:val="single"/>
            <w:rtl w:val="0"/>
          </w:rPr>
          <w:t xml:space="preserve">Examen WEB1 - 1 - 2026</w:t>
        </w:r>
      </w:hyperlink>
      <w:r>
        <w:rPr>
          <w:rtl w:val="0"/>
        </w:rPr>
        <w:t xml:space="preserve"> | </w:t>
      </w:r>
      <w:hyperlink r:id="rId11" w:tooltip="https://www.facebook.com/beloyalit" w:history="1">
        <w:r>
          <w:rPr>
            <w:color w:val="1155cc"/>
            <w:u w:val="single"/>
            <w:rtl w:val="0"/>
          </w:rPr>
          <w:t xml:space="preserve">Be loyal IT - Facebook</w:t>
        </w:r>
      </w:hyperlink>
      <w:r>
        <w:rPr>
          <w:rtl w:val="0"/>
        </w:rPr>
        <w:t xml:space="preserve">.</w:t>
      </w:r>
      <w:r>
        <w:rPr>
          <w:rtl w:val="0"/>
        </w:rPr>
        <w:t xml:space="preserve">  En raison de l’absence d’assets, vous pourrez ajouter les assets que vous jugerez nécessaires (images, vidéos, textes etc) tant qu’ils restent dans la thématique de l’ESN. Vous travaillerez seul sur ce projet.</w:t>
      </w:r>
      <w:r/>
    </w:p>
    <w:p w14:paraId="00000014">
      <w:pPr>
        <w:pBdr/>
        <w:spacing/>
        <w:ind/>
        <w:rPr/>
      </w:pPr>
      <w:r>
        <w:rPr>
          <w:rtl w:val="0"/>
        </w:rPr>
      </w:r>
      <w:r/>
    </w:p>
    <w:p w14:paraId="00000015">
      <w:pPr>
        <w:pStyle w:val="912"/>
        <w:pBdr/>
        <w:spacing/>
        <w:ind/>
        <w:rPr/>
      </w:pPr>
      <w:r/>
      <w:bookmarkStart w:id="3" w:name="_5dpa0tng737m"/>
      <w:r/>
      <w:bookmarkEnd w:id="3"/>
      <w:r>
        <w:rPr>
          <w:rtl w:val="0"/>
        </w:rPr>
        <w:t xml:space="preserve">Modalité</w:t>
      </w:r>
      <w:r/>
    </w:p>
    <w:p w14:paraId="00000016">
      <w:pPr>
        <w:numPr>
          <w:ilvl w:val="0"/>
          <w:numId w:val="2"/>
        </w:numPr>
        <w:pBdr/>
        <w:spacing w:after="0" w:afterAutospacing="0"/>
        <w:ind w:hanging="360" w:left="720"/>
        <w:rPr>
          <w:u w:val="none"/>
        </w:rPr>
      </w:pPr>
      <w:r>
        <w:rPr>
          <w:rtl w:val="0"/>
        </w:rPr>
        <w:t xml:space="preserve">Deadline : 22 Janvier 2026, avant minuit. A partir du 23 Janvier à 0h00 minutes, un malus de 1 point sera appliqué pour chaque minute de retard ; </w:t>
      </w:r>
      <w:r>
        <w:rPr>
          <w:u w:val="none"/>
        </w:rPr>
      </w:r>
      <w:r>
        <w:rPr>
          <w:u w:val="none"/>
        </w:rPr>
      </w:r>
    </w:p>
    <w:p w14:paraId="00000017">
      <w:pPr>
        <w:numPr>
          <w:ilvl w:val="0"/>
          <w:numId w:val="2"/>
        </w:numPr>
        <w:pBdr/>
        <w:spacing w:after="0" w:afterAutospacing="0" w:before="0" w:beforeAutospacing="0"/>
        <w:ind w:hanging="360" w:left="720"/>
        <w:rPr>
          <w:u w:val="none"/>
        </w:rPr>
      </w:pPr>
      <w:r>
        <w:rPr>
          <w:rtl w:val="0"/>
        </w:rPr>
        <w:t xml:space="preserve">Technologies autorisées : HTML, CSS et moteurs d’icône du type Fontawesome et rien d’autre ;</w:t>
      </w:r>
      <w:r>
        <w:rPr>
          <w:u w:val="none"/>
        </w:rPr>
      </w:r>
      <w:r>
        <w:rPr>
          <w:u w:val="none"/>
        </w:rPr>
      </w:r>
    </w:p>
    <w:p w14:paraId="00000018">
      <w:pPr>
        <w:numPr>
          <w:ilvl w:val="0"/>
          <w:numId w:val="2"/>
        </w:numPr>
        <w:pBdr/>
        <w:spacing w:after="0" w:afterAutospacing="0" w:before="0" w:beforeAutospacing="0"/>
        <w:ind w:hanging="360" w:left="720"/>
        <w:rPr>
          <w:u w:val="none"/>
        </w:rPr>
      </w:pPr>
      <w:r>
        <w:rPr>
          <w:rtl w:val="0"/>
        </w:rPr>
        <w:t xml:space="preserve">IA autorisée, sous la condition que vous vérifiez le code produit, un code qui n’obéit pas aux bonnes pratiques de ce cours se verront un malus à la hauteur de la faute ;</w:t>
      </w:r>
      <w:r>
        <w:rPr>
          <w:u w:val="none"/>
        </w:rPr>
      </w:r>
      <w:r>
        <w:rPr>
          <w:u w:val="none"/>
        </w:rPr>
      </w:r>
    </w:p>
    <w:p w14:paraId="00000019">
      <w:pPr>
        <w:numPr>
          <w:ilvl w:val="0"/>
          <w:numId w:val="2"/>
        </w:numPr>
        <w:pBdr/>
        <w:spacing w:after="0" w:afterAutospacing="0" w:before="0" w:beforeAutospacing="0"/>
        <w:ind w:hanging="360" w:left="720"/>
        <w:rPr>
          <w:u w:val="none"/>
        </w:rPr>
      </w:pPr>
      <w:r>
        <w:rPr>
          <w:rtl w:val="0"/>
        </w:rPr>
        <w:t xml:space="preserve">Modalité d’envoi : par e-mail à </w:t>
      </w:r>
      <w:hyperlink r:id="rId12" w:tooltip="mailto:toky@mail.hei.school" w:history="1">
        <w:r>
          <w:rPr>
            <w:color w:val="1155cc"/>
            <w:u w:val="single"/>
            <w:rtl w:val="0"/>
          </w:rPr>
          <w:t xml:space="preserve">toky@mail.hei.school</w:t>
        </w:r>
      </w:hyperlink>
      <w:r>
        <w:rPr>
          <w:rtl w:val="0"/>
        </w:rPr>
        <w:t xml:space="preserve">, avec un google drive ou sous la forme d’une pièce jointe au format Zip ou Rar, ou par Git si l’étudiant est déjà familier avec git. N’oubliez pas de préciser votre STD ;</w:t>
      </w:r>
      <w:r>
        <w:rPr>
          <w:u w:val="none"/>
        </w:rPr>
      </w:r>
      <w:r>
        <w:rPr>
          <w:u w:val="none"/>
        </w:rPr>
      </w:r>
    </w:p>
    <w:p w14:paraId="0000001A">
      <w:pPr>
        <w:numPr>
          <w:ilvl w:val="0"/>
          <w:numId w:val="2"/>
        </w:numPr>
        <w:pBdr/>
        <w:spacing w:after="0" w:afterAutospacing="0" w:before="0" w:beforeAutospacing="0"/>
        <w:ind w:hanging="360" w:left="720"/>
        <w:rPr>
          <w:u w:val="none"/>
        </w:rPr>
      </w:pPr>
      <w:r>
        <w:rPr>
          <w:rtl w:val="0"/>
        </w:rPr>
        <w:t xml:space="preserve">Toute copie de projet se verra sanctionné d’une note de 0/20 pour tous les étudiant(e)s impliquées ; </w:t>
      </w:r>
      <w:r>
        <w:rPr>
          <w:u w:val="none"/>
        </w:rPr>
      </w:r>
      <w:r>
        <w:rPr>
          <w:u w:val="none"/>
        </w:rPr>
      </w:r>
    </w:p>
    <w:p w14:paraId="0000001B">
      <w:pPr>
        <w:numPr>
          <w:ilvl w:val="0"/>
          <w:numId w:val="2"/>
        </w:numPr>
        <w:pBdr/>
        <w:spacing w:before="0" w:beforeAutospacing="0"/>
        <w:ind w:hanging="360" w:left="720"/>
        <w:rPr>
          <w:u w:val="none"/>
        </w:rPr>
      </w:pPr>
      <w:r>
        <w:rPr>
          <w:rtl w:val="0"/>
        </w:rPr>
        <w:t xml:space="preserve">Vérifiez bien que le mail soit dans votre boite d’envoi, et que tout est bien attaché.</w:t>
      </w:r>
      <w:r>
        <w:rPr>
          <w:u w:val="none"/>
        </w:rPr>
      </w:r>
      <w:r>
        <w:rPr>
          <w:u w:val="none"/>
        </w:rPr>
      </w:r>
    </w:p>
    <w:p w14:paraId="07144A49">
      <w:pPr>
        <w:pBdr/>
        <w:spacing w:before="0" w:beforeAutospacing="0"/>
        <w:ind/>
        <w:rPr>
          <w:u w:val="none"/>
        </w:rPr>
      </w:pPr>
      <w:r>
        <w:rPr>
          <w:u w:val="none"/>
        </w:rPr>
      </w:r>
      <w:r>
        <w:rPr>
          <w:u w:val="none"/>
        </w:rPr>
      </w:r>
      <w:r>
        <w:rPr>
          <w:u w:val="none"/>
        </w:rPr>
      </w:r>
    </w:p>
    <w:p w14:paraId="7E3533D5">
      <w:pPr>
        <w:pStyle w:val="874"/>
        <w:numPr>
          <w:ilvl w:val="0"/>
          <w:numId w:val="3"/>
        </w:numPr>
        <w:pBdr/>
        <w:spacing w:before="0" w:beforeAutospacing="0"/>
        <w:ind/>
        <w:rPr>
          <w:highlight w:val="none"/>
          <w:u w:val="none"/>
          <w:lang w:val="fr-FR"/>
        </w:rPr>
      </w:pPr>
      <w:r>
        <w:rPr>
          <w:highlight w:val="none"/>
          <w:u w:val="none"/>
          <w:lang w:val="fr-FR"/>
        </w:rPr>
        <w:t xml:space="preserve">Devis</w:t>
      </w:r>
      <w:r>
        <w:rPr>
          <w:highlight w:val="none"/>
          <w:u w:val="none"/>
          <w:lang w:val="fr-FR"/>
        </w:rPr>
      </w:r>
      <w:r>
        <w:rPr>
          <w:highlight w:val="none"/>
          <w:u w:val="none"/>
          <w:lang w:val="fr-FR"/>
        </w:rPr>
      </w:r>
    </w:p>
    <w:p w14:paraId="2BF59E61">
      <w:pPr>
        <w:pStyle w:val="874"/>
        <w:numPr>
          <w:ilvl w:val="0"/>
          <w:numId w:val="3"/>
        </w:numPr>
        <w:pBdr/>
        <w:spacing w:before="0" w:beforeAutospacing="0"/>
        <w:ind/>
        <w:rPr>
          <w:highlight w:val="none"/>
          <w:u w:val="none"/>
          <w:lang w:val="fr-FR"/>
        </w:rPr>
      </w:pPr>
      <w:r>
        <w:rPr>
          <w:highlight w:val="none"/>
          <w:u w:val="none"/>
          <w:lang w:val="fr-FR" w:bidi="fr-FR"/>
        </w:rPr>
        <w:t xml:space="preserve">Retour client</w:t>
      </w:r>
      <w:r>
        <w:rPr>
          <w:highlight w:val="none"/>
          <w:u w:val="none"/>
          <w:lang w:val="fr-FR"/>
        </w:rPr>
      </w:r>
      <w:r>
        <w:rPr>
          <w:highlight w:val="none"/>
          <w:u w:val="none"/>
          <w:lang w:val="fr-FR"/>
        </w:rPr>
      </w:r>
    </w:p>
    <w:p w14:paraId="5517DB00">
      <w:pPr>
        <w:pStyle w:val="874"/>
        <w:numPr>
          <w:ilvl w:val="0"/>
          <w:numId w:val="3"/>
        </w:numPr>
        <w:pBdr/>
        <w:spacing w:before="0" w:beforeAutospacing="0"/>
        <w:ind/>
        <w:rPr>
          <w:highlight w:val="none"/>
          <w:u w:val="none"/>
          <w:lang w:val="fr-FR"/>
        </w:rPr>
      </w:pPr>
      <w:r>
        <w:rPr>
          <w:highlight w:val="none"/>
          <w:u w:val="none"/>
          <w:lang w:val="fr-FR" w:bidi="fr-FR"/>
        </w:rPr>
        <w:t xml:space="preserve">Police Sans-serif</w:t>
      </w:r>
      <w:r>
        <w:rPr>
          <w:highlight w:val="none"/>
          <w:u w:val="none"/>
          <w:lang w:val="fr-FR"/>
        </w:rPr>
      </w:r>
      <w:r>
        <w:rPr>
          <w:highlight w:val="none"/>
          <w:u w:val="none"/>
          <w:lang w:val="fr-FR"/>
        </w:rPr>
      </w:r>
    </w:p>
    <w:p w14:paraId="79924D0E">
      <w:pPr>
        <w:pStyle w:val="874"/>
        <w:numPr>
          <w:ilvl w:val="0"/>
          <w:numId w:val="3"/>
        </w:numPr>
        <w:pBdr/>
        <w:spacing w:before="0" w:beforeAutospacing="0"/>
        <w:ind/>
        <w:rPr>
          <w:highlight w:val="none"/>
          <w:u w:val="none"/>
          <w:lang w:val="fr-FR"/>
        </w:rPr>
      </w:pPr>
      <w:r>
        <w:rPr>
          <w:highlight w:val="none"/>
          <w:u w:val="none"/>
          <w:lang w:val="fr-FR" w:bidi="fr-FR"/>
        </w:rPr>
        <w:t xml:space="preserve">Responsive</w:t>
      </w:r>
      <w:r>
        <w:rPr>
          <w:highlight w:val="none"/>
          <w:u w:val="none"/>
          <w:lang w:val="fr-FR"/>
        </w:rPr>
      </w:r>
      <w:r>
        <w:rPr>
          <w:highlight w:val="none"/>
          <w:u w:val="none"/>
          <w:lang w:val="fr-FR"/>
        </w:rPr>
      </w:r>
    </w:p>
    <w:p w14:paraId="641DC791">
      <w:pPr>
        <w:pStyle w:val="874"/>
        <w:numPr>
          <w:ilvl w:val="0"/>
          <w:numId w:val="3"/>
        </w:numPr>
        <w:pBdr/>
        <w:spacing w:before="0" w:beforeAutospacing="0"/>
        <w:ind/>
        <w:rPr>
          <w:highlight w:val="none"/>
          <w:u w:val="none"/>
          <w:lang w:val="fr-FR"/>
        </w:rPr>
      </w:pPr>
      <w:r>
        <w:rPr>
          <w:highlight w:val="none"/>
          <w:u w:val="none"/>
          <w:lang w:val="fr-FR" w:bidi="fr-FR"/>
        </w:rPr>
        <w:t xml:space="preserve">Description image</w:t>
      </w:r>
      <w:r>
        <w:rPr>
          <w:highlight w:val="none"/>
          <w:u w:val="none"/>
          <w:lang w:val="fr-FR"/>
        </w:rPr>
      </w:r>
      <w:r>
        <w:rPr>
          <w:highlight w:val="none"/>
          <w:u w:val="none"/>
          <w:lang w:val="fr-FR"/>
        </w:rPr>
      </w:r>
    </w:p>
    <w:p w14:paraId="16E89416">
      <w:pPr>
        <w:pStyle w:val="874"/>
        <w:numPr>
          <w:ilvl w:val="0"/>
          <w:numId w:val="3"/>
        </w:numPr>
        <w:pBdr/>
        <w:spacing w:before="0" w:beforeAutospacing="0"/>
        <w:ind/>
        <w:rPr>
          <w:highlight w:val="none"/>
          <w:u w:val="none"/>
          <w:lang w:val="fr-FR"/>
        </w:rPr>
      </w:pPr>
      <w:r>
        <w:rPr>
          <w:highlight w:val="none"/>
          <w:u w:val="none"/>
          <w:lang w:val="fr-FR" w:bidi="fr-FR"/>
        </w:rPr>
        <w:t xml:space="preserve">Bouton retour accessible partout</w:t>
      </w:r>
      <w:r>
        <w:rPr>
          <w:highlight w:val="none"/>
          <w:u w:val="none"/>
          <w:lang w:val="fr-FR"/>
        </w:rPr>
      </w:r>
      <w:r>
        <w:rPr>
          <w:highlight w:val="none"/>
          <w:u w:val="none"/>
          <w:lang w:val="fr-FR"/>
        </w:rPr>
      </w:r>
    </w:p>
    <w:p w14:paraId="1D8476C1">
      <w:pPr>
        <w:pStyle w:val="874"/>
        <w:numPr>
          <w:ilvl w:val="0"/>
          <w:numId w:val="3"/>
        </w:numPr>
        <w:pBdr/>
        <w:spacing w:before="0" w:beforeAutospacing="0"/>
        <w:ind/>
        <w:rPr>
          <w:highlight w:val="none"/>
          <w:u w:val="none"/>
          <w:lang w:val="fr-FR"/>
        </w:rPr>
      </w:pPr>
      <w:r>
        <w:rPr>
          <w:highlight w:val="none"/>
          <w:u w:val="none"/>
          <w:lang w:val="fr-FR" w:bidi="fr-FR"/>
        </w:rPr>
        <w:t xml:space="preserve">Nos valeurs</w:t>
      </w:r>
      <w:r>
        <w:rPr>
          <w:highlight w:val="none"/>
          <w:u w:val="none"/>
          <w:lang w:val="fr-FR"/>
        </w:rPr>
      </w:r>
      <w:r>
        <w:rPr>
          <w:highlight w:val="none"/>
          <w:u w:val="none"/>
          <w:lang w:val="fr-FR"/>
        </w:rPr>
      </w:r>
    </w:p>
    <w:p w14:paraId="1BCDD9D2">
      <w:pPr>
        <w:pStyle w:val="874"/>
        <w:numPr>
          <w:ilvl w:val="0"/>
          <w:numId w:val="3"/>
        </w:numPr>
        <w:pBdr/>
        <w:spacing w:before="0" w:beforeAutospacing="0"/>
        <w:ind/>
        <w:rPr>
          <w:highlight w:val="none"/>
          <w:u w:val="none"/>
          <w:lang w:val="fr-FR"/>
        </w:rPr>
      </w:pPr>
      <w:r>
        <w:rPr>
          <w:highlight w:val="none"/>
          <w:u w:val="none"/>
          <w:lang w:val="fr-FR" w:bidi="fr-FR"/>
        </w:rPr>
      </w:r>
      <w:r>
        <w:rPr>
          <w:highlight w:val="none"/>
          <w:u w:val="none"/>
          <w:lang w:val="fr-FR" w:bidi="fr-FR"/>
        </w:rPr>
        <w:t xml:space="preserve">A voir, signer son mail</w:t>
      </w:r>
      <w:r>
        <w:rPr>
          <w:highlight w:val="none"/>
          <w:u w:val="none"/>
          <w:lang w:val="fr-FR"/>
        </w:rPr>
      </w:r>
      <w:r>
        <w:rPr>
          <w:highlight w:val="none"/>
          <w:u w:val="none"/>
          <w:lang w:val="fr-FR"/>
        </w:rPr>
      </w:r>
    </w:p>
    <w:p w14:paraId="5DC8883A">
      <w:pPr>
        <w:pBdr/>
        <w:spacing w:before="0" w:beforeAutospacing="0"/>
        <w:ind/>
        <w:rPr>
          <w:highlight w:val="none"/>
          <w:u w:val="none"/>
          <w:lang w:val="fr-FR" w:bidi="fr-FR"/>
        </w:rPr>
      </w:pPr>
      <w:r>
        <w:rPr>
          <w:highlight w:val="none"/>
          <w:u w:val="none"/>
          <w:lang w:val="fr-FR" w:bidi="fr-FR"/>
        </w:rPr>
        <w:t xml:space="preserve">Nos valeurs :</w:t>
      </w:r>
      <w:r>
        <w:rPr>
          <w:highlight w:val="none"/>
          <w:u w:val="none"/>
          <w:lang w:val="fr-FR" w:bidi="fr-FR"/>
        </w:rPr>
      </w:r>
      <w:r>
        <w:rPr>
          <w:highlight w:val="none"/>
          <w:u w:val="none"/>
          <w:lang w:val="fr-FR" w:bidi="fr-FR"/>
        </w:rPr>
      </w:r>
    </w:p>
    <w:p w14:paraId="2BF67D0A">
      <w:pPr>
        <w:pStyle w:val="914"/>
        <w:pBdr>
          <w:top w:val="none" w:color="000000" w:sz="4" w:space="0"/>
          <w:left w:val="none" w:color="000000" w:sz="4" w:space="0"/>
          <w:bottom w:val="none" w:color="000000" w:sz="4" w:space="0"/>
          <w:right w:val="none" w:color="000000" w:sz="4" w:space="0"/>
        </w:pBdr>
        <w:spacing w:after="0" w:before="0" w:line="418" w:lineRule="atLeast"/>
        <w:ind w:right="0" w:firstLine="0" w:left="0"/>
        <w:jc w:val="center"/>
        <w:rPr/>
      </w:pPr>
      <w:r>
        <w:rPr>
          <w:rFonts w:ascii="Liberation Sans" w:hAnsi="Liberation Sans" w:eastAsia="Liberation Sans" w:cs="Liberation Sans"/>
          <w:b/>
          <w:color w:val="034753"/>
          <w:sz w:val="37"/>
        </w:rPr>
        <w:t xml:space="preserve">Professionnalisme</w:t>
      </w:r>
      <w:r/>
    </w:p>
    <w:p w14:paraId="2E675CED">
      <w:pPr>
        <w:pBdr>
          <w:top w:val="none" w:color="000000" w:sz="4" w:space="0"/>
          <w:left w:val="none" w:color="000000" w:sz="4" w:space="0"/>
          <w:bottom w:val="none" w:color="000000" w:sz="4" w:space="0"/>
          <w:right w:val="none" w:color="000000" w:sz="4" w:space="0"/>
        </w:pBdr>
        <w:spacing/>
        <w:ind w:right="0" w:firstLine="0" w:left="0"/>
        <w:jc w:val="center"/>
        <w:rPr/>
      </w:pPr>
      <w:r>
        <w:rPr>
          <w:rFonts w:ascii="Liberation Sans" w:hAnsi="Liberation Sans" w:eastAsia="Liberation Sans" w:cs="Liberation Sans"/>
          <w:color w:val="034753"/>
        </w:rPr>
        <w:t xml:space="preserve">Un outil informatique 100 % fonctionnel, automatique et personnalisable est une preuve de professionnalisme. D'autant plus s'il est perfectible, évolutif et complété par l'intelligence humaine. Il est le vecteur de votre réussite et votre meilleur atout fa</w:t>
      </w:r>
      <w:r>
        <w:rPr>
          <w:rFonts w:ascii="Liberation Sans" w:hAnsi="Liberation Sans" w:eastAsia="Liberation Sans" w:cs="Liberation Sans"/>
          <w:color w:val="034753"/>
        </w:rPr>
        <w:t xml:space="preserve">ce à la concurrence.</w:t>
      </w:r>
      <w:r/>
    </w:p>
    <w:p w14:paraId="3CE52E72">
      <w:pPr>
        <w:pStyle w:val="914"/>
        <w:pBdr>
          <w:top w:val="none" w:color="000000" w:sz="4" w:space="0"/>
          <w:left w:val="none" w:color="000000" w:sz="4" w:space="0"/>
          <w:bottom w:val="none" w:color="000000" w:sz="4" w:space="0"/>
          <w:right w:val="none" w:color="000000" w:sz="4" w:space="0"/>
        </w:pBdr>
        <w:spacing w:after="0" w:before="0" w:line="418" w:lineRule="atLeast"/>
        <w:ind w:right="0" w:firstLine="0" w:left="0"/>
        <w:jc w:val="center"/>
        <w:rPr/>
      </w:pPr>
      <w:r>
        <w:rPr>
          <w:rFonts w:ascii="Liberation Sans" w:hAnsi="Liberation Sans" w:eastAsia="Liberation Sans" w:cs="Liberation Sans"/>
          <w:b/>
          <w:color w:val="034753"/>
          <w:sz w:val="37"/>
        </w:rPr>
        <w:t xml:space="preserve">Coopération</w:t>
      </w:r>
      <w:r/>
    </w:p>
    <w:p w14:paraId="77C996CA">
      <w:pPr>
        <w:pBdr>
          <w:top w:val="none" w:color="000000" w:sz="4" w:space="0"/>
          <w:left w:val="none" w:color="000000" w:sz="4" w:space="0"/>
          <w:bottom w:val="none" w:color="000000" w:sz="4" w:space="0"/>
          <w:right w:val="none" w:color="000000" w:sz="4" w:space="0"/>
        </w:pBdr>
        <w:spacing/>
        <w:ind w:right="0" w:firstLine="0" w:left="0"/>
        <w:jc w:val="center"/>
        <w:rPr/>
      </w:pPr>
      <w:r>
        <w:rPr>
          <w:rFonts w:ascii="Liberation Sans" w:hAnsi="Liberation Sans" w:eastAsia="Liberation Sans" w:cs="Liberation Sans"/>
          <w:color w:val="034753"/>
        </w:rPr>
        <w:t xml:space="preserve">Nous mettons à votre disposition un portail client qui permet l'obtention de réponses précises. Pour nous, gérer votre parc informatique dans un climat de confiance réciproque et dans le respect de nos engagements n'a pas de prix.</w:t>
      </w:r>
      <w:r/>
    </w:p>
    <w:p w14:paraId="60DD0357">
      <w:pPr>
        <w:pStyle w:val="914"/>
        <w:pBdr>
          <w:top w:val="none" w:color="000000" w:sz="4" w:space="0"/>
          <w:left w:val="none" w:color="000000" w:sz="4" w:space="0"/>
          <w:bottom w:val="none" w:color="000000" w:sz="4" w:space="0"/>
          <w:right w:val="none" w:color="000000" w:sz="4" w:space="0"/>
        </w:pBdr>
        <w:spacing w:after="0" w:before="0" w:line="418" w:lineRule="atLeast"/>
        <w:ind w:right="0" w:firstLine="0" w:left="0"/>
        <w:jc w:val="center"/>
        <w:rPr/>
      </w:pPr>
      <w:r>
        <w:rPr>
          <w:rFonts w:ascii="Liberation Sans" w:hAnsi="Liberation Sans" w:eastAsia="Liberation Sans" w:cs="Liberation Sans"/>
          <w:b/>
          <w:color w:val="034753"/>
          <w:sz w:val="37"/>
        </w:rPr>
        <w:t xml:space="preserve">Proximité</w:t>
      </w:r>
      <w:r/>
    </w:p>
    <w:p w14:paraId="6FFBC6F1">
      <w:pPr>
        <w:pBdr>
          <w:top w:val="none" w:color="000000" w:sz="4" w:space="0"/>
          <w:left w:val="none" w:color="000000" w:sz="4" w:space="0"/>
          <w:bottom w:val="none" w:color="000000" w:sz="4" w:space="0"/>
          <w:right w:val="none" w:color="000000" w:sz="4" w:space="0"/>
        </w:pBdr>
        <w:spacing/>
        <w:ind w:right="0" w:firstLine="0" w:left="0"/>
        <w:jc w:val="center"/>
        <w:rPr/>
      </w:pPr>
      <w:r>
        <w:rPr>
          <w:rFonts w:ascii="Liberation Sans" w:hAnsi="Liberation Sans" w:eastAsia="Liberation Sans" w:cs="Liberation Sans"/>
          <w:color w:val="034753"/>
        </w:rPr>
        <w:t xml:space="preserve">Pour nous, c'est savoir être à votre écoute. Savoir poser les bonnes questions. Travailler en interne avec un management "horizontal" nourri par les talents de chacun.e. Savoir vous comprendre : votre métier, vos besoins et vos difficultés, constitue la pi</w:t>
      </w:r>
      <w:r>
        <w:rPr>
          <w:rFonts w:ascii="Liberation Sans" w:hAnsi="Liberation Sans" w:eastAsia="Liberation Sans" w:cs="Liberation Sans"/>
          <w:color w:val="034753"/>
        </w:rPr>
        <w:t xml:space="preserve">erre angulaire de MaDSI.</w:t>
      </w:r>
      <w:r/>
    </w:p>
    <w:p w14:paraId="6E5C7FC2">
      <w:pPr>
        <w:pStyle w:val="914"/>
        <w:pBdr>
          <w:top w:val="none" w:color="000000" w:sz="4" w:space="0"/>
          <w:left w:val="none" w:color="000000" w:sz="4" w:space="0"/>
          <w:bottom w:val="none" w:color="000000" w:sz="4" w:space="0"/>
          <w:right w:val="none" w:color="000000" w:sz="4" w:space="0"/>
        </w:pBdr>
        <w:spacing w:after="0" w:before="0" w:line="418" w:lineRule="atLeast"/>
        <w:ind w:right="0" w:firstLine="0" w:left="0"/>
        <w:jc w:val="center"/>
        <w:rPr/>
      </w:pPr>
      <w:r>
        <w:rPr>
          <w:rFonts w:ascii="Liberation Sans" w:hAnsi="Liberation Sans" w:eastAsia="Liberation Sans" w:cs="Liberation Sans"/>
          <w:b/>
          <w:color w:val="034753"/>
          <w:sz w:val="37"/>
        </w:rPr>
        <w:t xml:space="preserve">Innovation</w:t>
      </w:r>
      <w:r/>
    </w:p>
    <w:p w14:paraId="757D25E9">
      <w:pPr>
        <w:pBdr>
          <w:top w:val="none" w:color="000000" w:sz="4" w:space="0"/>
          <w:left w:val="none" w:color="000000" w:sz="4" w:space="0"/>
          <w:bottom w:val="none" w:color="000000" w:sz="4" w:space="0"/>
          <w:right w:val="none" w:color="000000" w:sz="4" w:space="0"/>
        </w:pBdr>
        <w:spacing/>
        <w:ind w:right="0" w:firstLine="0" w:left="0"/>
        <w:jc w:val="center"/>
        <w:rPr/>
      </w:pPr>
      <w:r>
        <w:rPr>
          <w:rFonts w:ascii="Liberation Sans" w:hAnsi="Liberation Sans" w:eastAsia="Liberation Sans" w:cs="Liberation Sans"/>
          <w:color w:val="034753"/>
        </w:rPr>
        <w:t xml:space="preserve">Le caractère innovant de notre service informatique tient à la rigueur de ses outils, à l'automatisation de nombreuses tâches et à la flexibilité de notre forfait mensuel qui évolue avec l'entreprise. La réactivité, l'agilité et la simplicité de nos soluti</w:t>
      </w:r>
      <w:r>
        <w:rPr>
          <w:rFonts w:ascii="Liberation Sans" w:hAnsi="Liberation Sans" w:eastAsia="Liberation Sans" w:cs="Liberation Sans"/>
          <w:color w:val="034753"/>
        </w:rPr>
        <w:t xml:space="preserve">ons informatiques font notre différence.</w:t>
      </w:r>
      <w:r/>
    </w:p>
    <w:p w14:paraId="732DFC66">
      <w:pPr>
        <w:pBdr/>
        <w:spacing w:before="0" w:beforeAutospacing="0"/>
        <w:ind/>
        <w:rPr>
          <w:highlight w:val="none"/>
          <w:u w:val="none"/>
          <w:lang w:val="fr-FR"/>
        </w:rPr>
      </w:pPr>
      <w:r>
        <w:rPr>
          <w:highlight w:val="none"/>
          <w:u w:val="none"/>
          <w:lang w:val="fr-FR" w:bidi="fr-FR"/>
        </w:rPr>
      </w:r>
      <w:r>
        <w:rPr>
          <w:highlight w:val="none"/>
          <w:u w:val="none"/>
          <w:lang w:val="fr-FR"/>
        </w:rPr>
      </w:r>
      <w:r>
        <w:rPr>
          <w:highlight w:val="none"/>
          <w:u w:val="none"/>
          <w:lang w:val="fr-FR"/>
        </w:rPr>
      </w:r>
    </w:p>
    <w:sectPr>
      <w:footnotePr/>
      <w:endnotePr/>
      <w:type w:val="nextPage"/>
      <w:pgSz w:h="16834" w:orient="portrait" w:w="11909"/>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EB Garamond">
    <w:panose1 w:val="05040102010807070707"/>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 w:id="2">
    <w:p w14:paraId="0000001C">
      <w:pPr>
        <w:pBdr/>
        <w:spacing w:after="0" w:before="0" w:line="240" w:lineRule="auto"/>
        <w:ind/>
        <w:rPr>
          <w:sz w:val="20"/>
          <w:szCs w:val="20"/>
        </w:rPr>
      </w:pPr>
      <w:r>
        <w:rPr>
          <w:vertAlign w:val="superscript"/>
        </w:rPr>
        <w:footnoteRef/>
      </w:r>
      <w:r>
        <w:rPr>
          <w:sz w:val="20"/>
          <w:szCs w:val="20"/>
          <w:rtl w:val="0"/>
        </w:rPr>
        <w:t xml:space="preserve"> Un </w:t>
      </w:r>
      <w:r>
        <w:rPr>
          <w:b/>
          <w:bCs/>
          <w:sz w:val="20"/>
          <w:szCs w:val="20"/>
          <w:rtl w:val="0"/>
        </w:rPr>
        <w:t xml:space="preserve">CMS (Content Management System)</w:t>
      </w:r>
      <w:r>
        <w:rPr>
          <w:sz w:val="20"/>
          <w:szCs w:val="20"/>
          <w:rtl w:val="0"/>
        </w:rPr>
        <w:t xml:space="preserve"> est un outil qui permet de </w:t>
      </w:r>
      <w:r>
        <w:rPr>
          <w:b/>
          <w:bCs/>
          <w:sz w:val="20"/>
          <w:szCs w:val="20"/>
          <w:rtl w:val="0"/>
        </w:rPr>
        <w:t xml:space="preserve">créer et gérer un site web facilement</w:t>
      </w:r>
      <w:r>
        <w:rPr>
          <w:sz w:val="20"/>
          <w:szCs w:val="20"/>
          <w:rtl w:val="0"/>
        </w:rPr>
        <w:t xml:space="preserve">, sans écrire beaucoup de code. Parfois considéré comme trop simpliste ou trop rigide par certains développeurs, ils n’en restent néanmoins une option rapide et facile pour des besoins très classiques.</w:t>
      </w:r>
      <w:r>
        <w:rPr>
          <w:sz w:val="20"/>
          <w:szCs w:val="20"/>
        </w:rPr>
      </w:r>
      <w:r>
        <w:rPr>
          <w:sz w:val="20"/>
          <w:szCs w:val="20"/>
        </w:rP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nsid w:val="7EA582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EB Garamond" w:hAnsi="EB Garamond" w:eastAsia="EB Garamond" w:cs="EB Garamond"/>
        <w:sz w:val="24"/>
        <w:szCs w:val="24"/>
        <w:lang w:val="fr" w:eastAsia="zh-CN" w:bidi="ar-SA"/>
      </w:rPr>
    </w:rPrDefault>
    <w:pPrDefault>
      <w:pPr>
        <w:pBdr/>
        <w:spacing w:after="240" w:afterAutospacing="0" w:before="240" w:beforeAutospacing="0" w:line="360" w:lineRule="auto"/>
        <w:ind/>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Table Grid"/>
    <w:basedOn w:val="72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Table Grid Light"/>
    <w:basedOn w:val="7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1"/>
    <w:basedOn w:val="7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2"/>
    <w:basedOn w:val="72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3"/>
    <w:basedOn w:val="7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4"/>
    <w:basedOn w:val="7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5"/>
    <w:basedOn w:val="7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w:basedOn w:val="72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1"/>
    <w:basedOn w:val="7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2"/>
    <w:basedOn w:val="7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3"/>
    <w:basedOn w:val="7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4"/>
    <w:basedOn w:val="7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5"/>
    <w:basedOn w:val="7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6"/>
    <w:basedOn w:val="7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w:basedOn w:val="7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1"/>
    <w:basedOn w:val="7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5"/>
    <w:basedOn w:val="7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6"/>
    <w:basedOn w:val="7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w:basedOn w:val="7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1"/>
    <w:basedOn w:val="7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5"/>
    <w:basedOn w:val="7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6"/>
    <w:basedOn w:val="7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w:basedOn w:val="72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1"/>
    <w:basedOn w:val="72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2"/>
    <w:basedOn w:val="72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3"/>
    <w:basedOn w:val="72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4"/>
    <w:basedOn w:val="72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5"/>
    <w:basedOn w:val="72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6"/>
    <w:basedOn w:val="72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Accent 1"/>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2"/>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3"/>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Accent 4"/>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5"/>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6"/>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6 Colorful"/>
    <w:basedOn w:val="72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3">
    <w:name w:val="Grid Table 6 Colorful - Accent 1"/>
    <w:basedOn w:val="72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4">
    <w:name w:val="Grid Table 6 Colorful - Accent 2"/>
    <w:basedOn w:val="7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5">
    <w:name w:val="Grid Table 6 Colorful - Accent 3"/>
    <w:basedOn w:val="72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6">
    <w:name w:val="Grid Table 6 Colorful - Accent 4"/>
    <w:basedOn w:val="7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7">
    <w:name w:val="Grid Table 6 Colorful - Accent 5"/>
    <w:basedOn w:val="72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8">
    <w:name w:val="Grid Table 6 Colorful - Accent 6"/>
    <w:basedOn w:val="72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9">
    <w:name w:val="Grid Table 7 Colorful"/>
    <w:basedOn w:val="72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1"/>
    <w:basedOn w:val="72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5"/>
    <w:basedOn w:val="72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6"/>
    <w:basedOn w:val="72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1"/>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2"/>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3"/>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4"/>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5"/>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6"/>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w:basedOn w:val="72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1"/>
    <w:basedOn w:val="72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2"/>
    <w:basedOn w:val="72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3"/>
    <w:basedOn w:val="72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4"/>
    <w:basedOn w:val="72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5"/>
    <w:basedOn w:val="72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6"/>
    <w:basedOn w:val="72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w:basedOn w:val="7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1"/>
    <w:basedOn w:val="72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2"/>
    <w:basedOn w:val="7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3"/>
    <w:basedOn w:val="72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4"/>
    <w:basedOn w:val="7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5"/>
    <w:basedOn w:val="72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6"/>
    <w:basedOn w:val="72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w:basedOn w:val="7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1"/>
    <w:basedOn w:val="72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2"/>
    <w:basedOn w:val="72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3"/>
    <w:basedOn w:val="72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4"/>
    <w:basedOn w:val="72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5"/>
    <w:basedOn w:val="72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6"/>
    <w:basedOn w:val="72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5 Dark"/>
    <w:basedOn w:val="72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1"/>
    <w:basedOn w:val="72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2"/>
    <w:basedOn w:val="72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3"/>
    <w:basedOn w:val="72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4"/>
    <w:basedOn w:val="72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5"/>
    <w:basedOn w:val="72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6"/>
    <w:basedOn w:val="72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6 Colorful"/>
    <w:basedOn w:val="72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1"/>
    <w:basedOn w:val="72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2"/>
    <w:basedOn w:val="72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3"/>
    <w:basedOn w:val="72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4"/>
    <w:basedOn w:val="72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5"/>
    <w:basedOn w:val="72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6"/>
    <w:basedOn w:val="72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7 Colorful"/>
    <w:basedOn w:val="72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9">
    <w:name w:val="List Table 7 Colorful - Accent 1"/>
    <w:basedOn w:val="72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0">
    <w:name w:val="List Table 7 Colorful - Accent 2"/>
    <w:basedOn w:val="72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1">
    <w:name w:val="List Table 7 Colorful - Accent 3"/>
    <w:basedOn w:val="72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2">
    <w:name w:val="List Table 7 Colorful - Accent 4"/>
    <w:basedOn w:val="72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3">
    <w:name w:val="List Table 7 Colorful - Accent 5"/>
    <w:basedOn w:val="72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4">
    <w:name w:val="List Table 7 Colorful - Accent 6"/>
    <w:basedOn w:val="72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5">
    <w:name w:val="Lined - Accent"/>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1"/>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2"/>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3"/>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4"/>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5"/>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6"/>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w:basedOn w:val="72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1"/>
    <w:basedOn w:val="72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2"/>
    <w:basedOn w:val="72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3"/>
    <w:basedOn w:val="72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4"/>
    <w:basedOn w:val="72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5"/>
    <w:basedOn w:val="72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6"/>
    <w:basedOn w:val="72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w:basedOn w:val="72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1"/>
    <w:basedOn w:val="7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2"/>
    <w:basedOn w:val="7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3"/>
    <w:basedOn w:val="7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4"/>
    <w:basedOn w:val="7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5"/>
    <w:basedOn w:val="7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6"/>
    <w:basedOn w:val="7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6">
    <w:name w:val="Heading 7"/>
    <w:basedOn w:val="911"/>
    <w:next w:val="911"/>
    <w:link w:val="86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7">
    <w:name w:val="Heading 8"/>
    <w:basedOn w:val="911"/>
    <w:next w:val="911"/>
    <w:link w:val="86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8">
    <w:name w:val="Heading 9"/>
    <w:basedOn w:val="911"/>
    <w:next w:val="911"/>
    <w:link w:val="86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9" w:default="1">
    <w:name w:val="Default Paragraph Font"/>
    <w:uiPriority w:val="1"/>
    <w:semiHidden/>
    <w:unhideWhenUsed/>
    <w:pPr>
      <w:pBdr/>
      <w:spacing/>
      <w:ind/>
    </w:pPr>
  </w:style>
  <w:style w:type="numbering" w:styleId="860" w:default="1">
    <w:name w:val="No List"/>
    <w:uiPriority w:val="99"/>
    <w:semiHidden/>
    <w:unhideWhenUsed/>
    <w:pPr>
      <w:pBdr/>
      <w:spacing/>
      <w:ind/>
    </w:pPr>
  </w:style>
  <w:style w:type="character" w:styleId="861">
    <w:name w:val="Heading 1 Char"/>
    <w:basedOn w:val="859"/>
    <w:link w:val="912"/>
    <w:uiPriority w:val="9"/>
    <w:pPr>
      <w:pBdr/>
      <w:spacing/>
      <w:ind/>
    </w:pPr>
    <w:rPr>
      <w:rFonts w:ascii="Arial" w:hAnsi="Arial" w:eastAsia="Arial" w:cs="Arial"/>
      <w:color w:val="0f4761" w:themeColor="accent1" w:themeShade="BF"/>
      <w:sz w:val="40"/>
      <w:szCs w:val="40"/>
    </w:rPr>
  </w:style>
  <w:style w:type="character" w:styleId="862">
    <w:name w:val="Heading 2 Char"/>
    <w:basedOn w:val="859"/>
    <w:link w:val="913"/>
    <w:uiPriority w:val="9"/>
    <w:pPr>
      <w:pBdr/>
      <w:spacing/>
      <w:ind/>
    </w:pPr>
    <w:rPr>
      <w:rFonts w:ascii="Arial" w:hAnsi="Arial" w:eastAsia="Arial" w:cs="Arial"/>
      <w:color w:val="0f4761" w:themeColor="accent1" w:themeShade="BF"/>
      <w:sz w:val="32"/>
      <w:szCs w:val="32"/>
    </w:rPr>
  </w:style>
  <w:style w:type="character" w:styleId="863">
    <w:name w:val="Heading 3 Char"/>
    <w:basedOn w:val="859"/>
    <w:link w:val="914"/>
    <w:uiPriority w:val="9"/>
    <w:pPr>
      <w:pBdr/>
      <w:spacing/>
      <w:ind/>
    </w:pPr>
    <w:rPr>
      <w:rFonts w:ascii="Arial" w:hAnsi="Arial" w:eastAsia="Arial" w:cs="Arial"/>
      <w:color w:val="0f4761" w:themeColor="accent1" w:themeShade="BF"/>
      <w:sz w:val="28"/>
      <w:szCs w:val="28"/>
    </w:rPr>
  </w:style>
  <w:style w:type="character" w:styleId="864">
    <w:name w:val="Heading 4 Char"/>
    <w:basedOn w:val="859"/>
    <w:link w:val="915"/>
    <w:uiPriority w:val="9"/>
    <w:pPr>
      <w:pBdr/>
      <w:spacing/>
      <w:ind/>
    </w:pPr>
    <w:rPr>
      <w:rFonts w:ascii="Arial" w:hAnsi="Arial" w:eastAsia="Arial" w:cs="Arial"/>
      <w:i/>
      <w:iCs/>
      <w:color w:val="0f4761" w:themeColor="accent1" w:themeShade="BF"/>
    </w:rPr>
  </w:style>
  <w:style w:type="character" w:styleId="865">
    <w:name w:val="Heading 5 Char"/>
    <w:basedOn w:val="859"/>
    <w:link w:val="916"/>
    <w:uiPriority w:val="9"/>
    <w:pPr>
      <w:pBdr/>
      <w:spacing/>
      <w:ind/>
    </w:pPr>
    <w:rPr>
      <w:rFonts w:ascii="Arial" w:hAnsi="Arial" w:eastAsia="Arial" w:cs="Arial"/>
      <w:color w:val="0f4761" w:themeColor="accent1" w:themeShade="BF"/>
    </w:rPr>
  </w:style>
  <w:style w:type="character" w:styleId="866">
    <w:name w:val="Heading 6 Char"/>
    <w:basedOn w:val="859"/>
    <w:link w:val="917"/>
    <w:uiPriority w:val="9"/>
    <w:pPr>
      <w:pBdr/>
      <w:spacing/>
      <w:ind/>
    </w:pPr>
    <w:rPr>
      <w:rFonts w:ascii="Arial" w:hAnsi="Arial" w:eastAsia="Arial" w:cs="Arial"/>
      <w:i/>
      <w:iCs/>
      <w:color w:val="595959" w:themeColor="text1" w:themeTint="A6"/>
    </w:rPr>
  </w:style>
  <w:style w:type="character" w:styleId="867">
    <w:name w:val="Heading 7 Char"/>
    <w:basedOn w:val="859"/>
    <w:link w:val="856"/>
    <w:uiPriority w:val="9"/>
    <w:pPr>
      <w:pBdr/>
      <w:spacing/>
      <w:ind/>
    </w:pPr>
    <w:rPr>
      <w:rFonts w:ascii="Arial" w:hAnsi="Arial" w:eastAsia="Arial" w:cs="Arial"/>
      <w:color w:val="595959" w:themeColor="text1" w:themeTint="A6"/>
    </w:rPr>
  </w:style>
  <w:style w:type="character" w:styleId="868">
    <w:name w:val="Heading 8 Char"/>
    <w:basedOn w:val="859"/>
    <w:link w:val="857"/>
    <w:uiPriority w:val="9"/>
    <w:pPr>
      <w:pBdr/>
      <w:spacing/>
      <w:ind/>
    </w:pPr>
    <w:rPr>
      <w:rFonts w:ascii="Arial" w:hAnsi="Arial" w:eastAsia="Arial" w:cs="Arial"/>
      <w:i/>
      <w:iCs/>
      <w:color w:val="272727" w:themeColor="text1" w:themeTint="D8"/>
    </w:rPr>
  </w:style>
  <w:style w:type="character" w:styleId="869">
    <w:name w:val="Heading 9 Char"/>
    <w:basedOn w:val="859"/>
    <w:link w:val="858"/>
    <w:uiPriority w:val="9"/>
    <w:pPr>
      <w:pBdr/>
      <w:spacing/>
      <w:ind/>
    </w:pPr>
    <w:rPr>
      <w:rFonts w:ascii="Arial" w:hAnsi="Arial" w:eastAsia="Arial" w:cs="Arial"/>
      <w:i/>
      <w:iCs/>
      <w:color w:val="272727" w:themeColor="text1" w:themeTint="D8"/>
    </w:rPr>
  </w:style>
  <w:style w:type="character" w:styleId="870">
    <w:name w:val="Title Char"/>
    <w:basedOn w:val="859"/>
    <w:link w:val="918"/>
    <w:uiPriority w:val="10"/>
    <w:pPr>
      <w:pBdr/>
      <w:spacing/>
      <w:ind/>
    </w:pPr>
    <w:rPr>
      <w:rFonts w:ascii="Arial" w:hAnsi="Arial" w:eastAsia="Arial" w:cs="Arial"/>
      <w:spacing w:val="-10"/>
      <w:sz w:val="56"/>
      <w:szCs w:val="56"/>
    </w:rPr>
  </w:style>
  <w:style w:type="character" w:styleId="871">
    <w:name w:val="Subtitle Char"/>
    <w:basedOn w:val="859"/>
    <w:link w:val="919"/>
    <w:uiPriority w:val="11"/>
    <w:pPr>
      <w:pBdr/>
      <w:spacing/>
      <w:ind/>
    </w:pPr>
    <w:rPr>
      <w:color w:val="595959" w:themeColor="text1" w:themeTint="A6"/>
      <w:spacing w:val="15"/>
      <w:sz w:val="28"/>
      <w:szCs w:val="28"/>
    </w:rPr>
  </w:style>
  <w:style w:type="paragraph" w:styleId="872">
    <w:name w:val="Quote"/>
    <w:basedOn w:val="911"/>
    <w:next w:val="911"/>
    <w:link w:val="873"/>
    <w:uiPriority w:val="29"/>
    <w:qFormat/>
    <w:pPr>
      <w:pBdr/>
      <w:spacing w:before="160"/>
      <w:ind/>
      <w:jc w:val="center"/>
    </w:pPr>
    <w:rPr>
      <w:i/>
      <w:iCs/>
      <w:color w:val="404040" w:themeColor="text1" w:themeTint="BF"/>
    </w:rPr>
  </w:style>
  <w:style w:type="character" w:styleId="873">
    <w:name w:val="Quote Char"/>
    <w:basedOn w:val="859"/>
    <w:link w:val="872"/>
    <w:uiPriority w:val="29"/>
    <w:pPr>
      <w:pBdr/>
      <w:spacing/>
      <w:ind/>
    </w:pPr>
    <w:rPr>
      <w:i/>
      <w:iCs/>
      <w:color w:val="404040" w:themeColor="text1" w:themeTint="BF"/>
    </w:rPr>
  </w:style>
  <w:style w:type="paragraph" w:styleId="874">
    <w:name w:val="List Paragraph"/>
    <w:basedOn w:val="911"/>
    <w:uiPriority w:val="34"/>
    <w:qFormat/>
    <w:pPr>
      <w:pBdr/>
      <w:spacing/>
      <w:ind w:left="720"/>
      <w:contextualSpacing w:val="true"/>
    </w:pPr>
  </w:style>
  <w:style w:type="character" w:styleId="875">
    <w:name w:val="Intense Emphasis"/>
    <w:basedOn w:val="859"/>
    <w:uiPriority w:val="21"/>
    <w:qFormat/>
    <w:pPr>
      <w:pBdr/>
      <w:spacing/>
      <w:ind/>
    </w:pPr>
    <w:rPr>
      <w:i/>
      <w:iCs/>
      <w:color w:val="0f4761" w:themeColor="accent1" w:themeShade="BF"/>
    </w:rPr>
  </w:style>
  <w:style w:type="paragraph" w:styleId="876">
    <w:name w:val="Intense Quote"/>
    <w:basedOn w:val="911"/>
    <w:next w:val="911"/>
    <w:link w:val="87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7">
    <w:name w:val="Intense Quote Char"/>
    <w:basedOn w:val="859"/>
    <w:link w:val="876"/>
    <w:uiPriority w:val="30"/>
    <w:pPr>
      <w:pBdr/>
      <w:spacing/>
      <w:ind/>
    </w:pPr>
    <w:rPr>
      <w:i/>
      <w:iCs/>
      <w:color w:val="0f4761" w:themeColor="accent1" w:themeShade="BF"/>
    </w:rPr>
  </w:style>
  <w:style w:type="character" w:styleId="878">
    <w:name w:val="Intense Reference"/>
    <w:basedOn w:val="859"/>
    <w:uiPriority w:val="32"/>
    <w:qFormat/>
    <w:pPr>
      <w:pBdr/>
      <w:spacing/>
      <w:ind/>
    </w:pPr>
    <w:rPr>
      <w:b/>
      <w:bCs/>
      <w:smallCaps/>
      <w:color w:val="0f4761" w:themeColor="accent1" w:themeShade="BF"/>
      <w:spacing w:val="5"/>
    </w:rPr>
  </w:style>
  <w:style w:type="paragraph" w:styleId="879">
    <w:name w:val="No Spacing"/>
    <w:basedOn w:val="911"/>
    <w:uiPriority w:val="1"/>
    <w:qFormat/>
    <w:pPr>
      <w:pBdr/>
      <w:spacing w:after="0" w:line="240" w:lineRule="auto"/>
      <w:ind/>
    </w:pPr>
  </w:style>
  <w:style w:type="character" w:styleId="880">
    <w:name w:val="Subtle Emphasis"/>
    <w:basedOn w:val="859"/>
    <w:uiPriority w:val="19"/>
    <w:qFormat/>
    <w:pPr>
      <w:pBdr/>
      <w:spacing/>
      <w:ind/>
    </w:pPr>
    <w:rPr>
      <w:i/>
      <w:iCs/>
      <w:color w:val="404040" w:themeColor="text1" w:themeTint="BF"/>
    </w:rPr>
  </w:style>
  <w:style w:type="character" w:styleId="881">
    <w:name w:val="Emphasis"/>
    <w:basedOn w:val="859"/>
    <w:uiPriority w:val="20"/>
    <w:qFormat/>
    <w:pPr>
      <w:pBdr/>
      <w:spacing/>
      <w:ind/>
    </w:pPr>
    <w:rPr>
      <w:i/>
      <w:iCs/>
    </w:rPr>
  </w:style>
  <w:style w:type="character" w:styleId="882">
    <w:name w:val="Strong"/>
    <w:basedOn w:val="859"/>
    <w:uiPriority w:val="22"/>
    <w:qFormat/>
    <w:pPr>
      <w:pBdr/>
      <w:spacing/>
      <w:ind/>
    </w:pPr>
    <w:rPr>
      <w:b/>
      <w:bCs/>
    </w:rPr>
  </w:style>
  <w:style w:type="character" w:styleId="883">
    <w:name w:val="Subtle Reference"/>
    <w:basedOn w:val="859"/>
    <w:uiPriority w:val="31"/>
    <w:qFormat/>
    <w:pPr>
      <w:pBdr/>
      <w:spacing/>
      <w:ind/>
    </w:pPr>
    <w:rPr>
      <w:smallCaps/>
      <w:color w:val="5a5a5a" w:themeColor="text1" w:themeTint="A5"/>
    </w:rPr>
  </w:style>
  <w:style w:type="character" w:styleId="884">
    <w:name w:val="Book Title"/>
    <w:basedOn w:val="859"/>
    <w:uiPriority w:val="33"/>
    <w:qFormat/>
    <w:pPr>
      <w:pBdr/>
      <w:spacing/>
      <w:ind/>
    </w:pPr>
    <w:rPr>
      <w:b/>
      <w:bCs/>
      <w:i/>
      <w:iCs/>
      <w:spacing w:val="5"/>
    </w:rPr>
  </w:style>
  <w:style w:type="paragraph" w:styleId="885">
    <w:name w:val="Header"/>
    <w:basedOn w:val="911"/>
    <w:link w:val="886"/>
    <w:uiPriority w:val="99"/>
    <w:unhideWhenUsed/>
    <w:pPr>
      <w:pBdr/>
      <w:tabs>
        <w:tab w:val="center" w:leader="none" w:pos="4844"/>
        <w:tab w:val="right" w:leader="none" w:pos="9689"/>
      </w:tabs>
      <w:spacing w:after="0" w:line="240" w:lineRule="auto"/>
      <w:ind/>
    </w:pPr>
  </w:style>
  <w:style w:type="character" w:styleId="886">
    <w:name w:val="Header Char"/>
    <w:basedOn w:val="859"/>
    <w:link w:val="885"/>
    <w:uiPriority w:val="99"/>
    <w:pPr>
      <w:pBdr/>
      <w:spacing/>
      <w:ind/>
    </w:pPr>
  </w:style>
  <w:style w:type="paragraph" w:styleId="887">
    <w:name w:val="Footer"/>
    <w:basedOn w:val="911"/>
    <w:link w:val="888"/>
    <w:uiPriority w:val="99"/>
    <w:unhideWhenUsed/>
    <w:pPr>
      <w:pBdr/>
      <w:tabs>
        <w:tab w:val="center" w:leader="none" w:pos="4844"/>
        <w:tab w:val="right" w:leader="none" w:pos="9689"/>
      </w:tabs>
      <w:spacing w:after="0" w:line="240" w:lineRule="auto"/>
      <w:ind/>
    </w:pPr>
  </w:style>
  <w:style w:type="character" w:styleId="888">
    <w:name w:val="Footer Char"/>
    <w:basedOn w:val="859"/>
    <w:link w:val="887"/>
    <w:uiPriority w:val="99"/>
    <w:pPr>
      <w:pBdr/>
      <w:spacing/>
      <w:ind/>
    </w:pPr>
  </w:style>
  <w:style w:type="paragraph" w:styleId="889">
    <w:name w:val="Caption"/>
    <w:basedOn w:val="911"/>
    <w:next w:val="911"/>
    <w:uiPriority w:val="35"/>
    <w:unhideWhenUsed/>
    <w:qFormat/>
    <w:pPr>
      <w:pBdr/>
      <w:spacing w:after="200" w:line="240" w:lineRule="auto"/>
      <w:ind/>
    </w:pPr>
    <w:rPr>
      <w:i/>
      <w:iCs/>
      <w:color w:val="0e2841" w:themeColor="text2"/>
      <w:sz w:val="18"/>
      <w:szCs w:val="18"/>
    </w:rPr>
  </w:style>
  <w:style w:type="paragraph" w:styleId="890">
    <w:name w:val="footnote text"/>
    <w:basedOn w:val="911"/>
    <w:link w:val="891"/>
    <w:uiPriority w:val="99"/>
    <w:semiHidden/>
    <w:unhideWhenUsed/>
    <w:pPr>
      <w:pBdr/>
      <w:spacing w:after="0" w:line="240" w:lineRule="auto"/>
      <w:ind/>
    </w:pPr>
    <w:rPr>
      <w:sz w:val="20"/>
      <w:szCs w:val="20"/>
    </w:rPr>
  </w:style>
  <w:style w:type="character" w:styleId="891">
    <w:name w:val="Footnote Text Char"/>
    <w:basedOn w:val="859"/>
    <w:link w:val="890"/>
    <w:uiPriority w:val="99"/>
    <w:semiHidden/>
    <w:pPr>
      <w:pBdr/>
      <w:spacing/>
      <w:ind/>
    </w:pPr>
    <w:rPr>
      <w:sz w:val="20"/>
      <w:szCs w:val="20"/>
    </w:rPr>
  </w:style>
  <w:style w:type="character" w:styleId="892">
    <w:name w:val="footnote reference"/>
    <w:basedOn w:val="859"/>
    <w:uiPriority w:val="99"/>
    <w:semiHidden/>
    <w:unhideWhenUsed/>
    <w:pPr>
      <w:pBdr/>
      <w:spacing/>
      <w:ind/>
    </w:pPr>
    <w:rPr>
      <w:vertAlign w:val="superscript"/>
    </w:rPr>
  </w:style>
  <w:style w:type="paragraph" w:styleId="893">
    <w:name w:val="endnote text"/>
    <w:basedOn w:val="911"/>
    <w:link w:val="894"/>
    <w:uiPriority w:val="99"/>
    <w:semiHidden/>
    <w:unhideWhenUsed/>
    <w:pPr>
      <w:pBdr/>
      <w:spacing w:after="0" w:line="240" w:lineRule="auto"/>
      <w:ind/>
    </w:pPr>
    <w:rPr>
      <w:sz w:val="20"/>
      <w:szCs w:val="20"/>
    </w:rPr>
  </w:style>
  <w:style w:type="character" w:styleId="894">
    <w:name w:val="Endnote Text Char"/>
    <w:basedOn w:val="859"/>
    <w:link w:val="893"/>
    <w:uiPriority w:val="99"/>
    <w:semiHidden/>
    <w:pPr>
      <w:pBdr/>
      <w:spacing/>
      <w:ind/>
    </w:pPr>
    <w:rPr>
      <w:sz w:val="20"/>
      <w:szCs w:val="20"/>
    </w:rPr>
  </w:style>
  <w:style w:type="character" w:styleId="895">
    <w:name w:val="endnote reference"/>
    <w:basedOn w:val="859"/>
    <w:uiPriority w:val="99"/>
    <w:semiHidden/>
    <w:unhideWhenUsed/>
    <w:pPr>
      <w:pBdr/>
      <w:spacing/>
      <w:ind/>
    </w:pPr>
    <w:rPr>
      <w:vertAlign w:val="superscript"/>
    </w:rPr>
  </w:style>
  <w:style w:type="character" w:styleId="896">
    <w:name w:val="Hyperlink"/>
    <w:basedOn w:val="859"/>
    <w:uiPriority w:val="99"/>
    <w:unhideWhenUsed/>
    <w:pPr>
      <w:pBdr/>
      <w:spacing/>
      <w:ind/>
    </w:pPr>
    <w:rPr>
      <w:color w:val="0563c1" w:themeColor="hyperlink"/>
      <w:u w:val="single"/>
    </w:rPr>
  </w:style>
  <w:style w:type="character" w:styleId="897">
    <w:name w:val="FollowedHyperlink"/>
    <w:basedOn w:val="859"/>
    <w:uiPriority w:val="99"/>
    <w:semiHidden/>
    <w:unhideWhenUsed/>
    <w:pPr>
      <w:pBdr/>
      <w:spacing/>
      <w:ind/>
    </w:pPr>
    <w:rPr>
      <w:color w:val="954f72" w:themeColor="followedHyperlink"/>
      <w:u w:val="single"/>
    </w:rPr>
  </w:style>
  <w:style w:type="paragraph" w:styleId="898">
    <w:name w:val="toc 1"/>
    <w:basedOn w:val="911"/>
    <w:next w:val="911"/>
    <w:uiPriority w:val="39"/>
    <w:unhideWhenUsed/>
    <w:pPr>
      <w:pBdr/>
      <w:spacing w:after="100"/>
      <w:ind/>
    </w:pPr>
  </w:style>
  <w:style w:type="paragraph" w:styleId="899">
    <w:name w:val="toc 2"/>
    <w:basedOn w:val="911"/>
    <w:next w:val="911"/>
    <w:uiPriority w:val="39"/>
    <w:unhideWhenUsed/>
    <w:pPr>
      <w:pBdr/>
      <w:spacing w:after="100"/>
      <w:ind w:left="220"/>
    </w:pPr>
  </w:style>
  <w:style w:type="paragraph" w:styleId="900">
    <w:name w:val="toc 3"/>
    <w:basedOn w:val="911"/>
    <w:next w:val="911"/>
    <w:uiPriority w:val="39"/>
    <w:unhideWhenUsed/>
    <w:pPr>
      <w:pBdr/>
      <w:spacing w:after="100"/>
      <w:ind w:left="440"/>
    </w:pPr>
  </w:style>
  <w:style w:type="paragraph" w:styleId="901">
    <w:name w:val="toc 4"/>
    <w:basedOn w:val="911"/>
    <w:next w:val="911"/>
    <w:uiPriority w:val="39"/>
    <w:unhideWhenUsed/>
    <w:pPr>
      <w:pBdr/>
      <w:spacing w:after="100"/>
      <w:ind w:left="660"/>
    </w:pPr>
  </w:style>
  <w:style w:type="paragraph" w:styleId="902">
    <w:name w:val="toc 5"/>
    <w:basedOn w:val="911"/>
    <w:next w:val="911"/>
    <w:uiPriority w:val="39"/>
    <w:unhideWhenUsed/>
    <w:pPr>
      <w:pBdr/>
      <w:spacing w:after="100"/>
      <w:ind w:left="880"/>
    </w:pPr>
  </w:style>
  <w:style w:type="paragraph" w:styleId="903">
    <w:name w:val="toc 6"/>
    <w:basedOn w:val="911"/>
    <w:next w:val="911"/>
    <w:uiPriority w:val="39"/>
    <w:unhideWhenUsed/>
    <w:pPr>
      <w:pBdr/>
      <w:spacing w:after="100"/>
      <w:ind w:left="1100"/>
    </w:pPr>
  </w:style>
  <w:style w:type="paragraph" w:styleId="904">
    <w:name w:val="toc 7"/>
    <w:basedOn w:val="911"/>
    <w:next w:val="911"/>
    <w:uiPriority w:val="39"/>
    <w:unhideWhenUsed/>
    <w:pPr>
      <w:pBdr/>
      <w:spacing w:after="100"/>
      <w:ind w:left="1320"/>
    </w:pPr>
  </w:style>
  <w:style w:type="paragraph" w:styleId="905">
    <w:name w:val="toc 8"/>
    <w:basedOn w:val="911"/>
    <w:next w:val="911"/>
    <w:uiPriority w:val="39"/>
    <w:unhideWhenUsed/>
    <w:pPr>
      <w:pBdr/>
      <w:spacing w:after="100"/>
      <w:ind w:left="1540"/>
    </w:pPr>
  </w:style>
  <w:style w:type="paragraph" w:styleId="906">
    <w:name w:val="toc 9"/>
    <w:basedOn w:val="911"/>
    <w:next w:val="911"/>
    <w:uiPriority w:val="39"/>
    <w:unhideWhenUsed/>
    <w:pPr>
      <w:pBdr/>
      <w:spacing w:after="100"/>
      <w:ind w:left="1760"/>
    </w:pPr>
  </w:style>
  <w:style w:type="character" w:styleId="907">
    <w:name w:val="Placeholder Text"/>
    <w:basedOn w:val="859"/>
    <w:uiPriority w:val="99"/>
    <w:semiHidden/>
    <w:pPr>
      <w:pBdr/>
      <w:spacing/>
      <w:ind/>
    </w:pPr>
    <w:rPr>
      <w:color w:val="666666"/>
    </w:rPr>
  </w:style>
  <w:style w:type="paragraph" w:styleId="908">
    <w:name w:val="TOC Heading"/>
    <w:uiPriority w:val="39"/>
    <w:unhideWhenUsed/>
    <w:pPr>
      <w:pBdr/>
      <w:spacing/>
      <w:ind/>
    </w:pPr>
  </w:style>
  <w:style w:type="paragraph" w:styleId="909">
    <w:name w:val="table of figures"/>
    <w:basedOn w:val="911"/>
    <w:next w:val="911"/>
    <w:uiPriority w:val="99"/>
    <w:unhideWhenUsed/>
    <w:pPr>
      <w:pBdr/>
      <w:spacing w:after="0" w:afterAutospacing="0"/>
      <w:ind/>
    </w:pPr>
  </w:style>
  <w:style w:type="table" w:styleId="910">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1" w:default="1">
    <w:name w:val="Normal"/>
    <w:pPr>
      <w:pBdr/>
      <w:spacing/>
      <w:ind/>
    </w:pPr>
  </w:style>
  <w:style w:type="paragraph" w:styleId="912">
    <w:name w:val="Heading 1"/>
    <w:basedOn w:val="911"/>
    <w:next w:val="911"/>
    <w:pPr>
      <w:keepNext w:val="true"/>
      <w:keepLines w:val="true"/>
      <w:pBdr/>
      <w:spacing w:after="120" w:before="400"/>
      <w:ind/>
    </w:pPr>
    <w:rPr>
      <w:b/>
      <w:bCs/>
      <w:sz w:val="40"/>
      <w:szCs w:val="40"/>
    </w:rPr>
  </w:style>
  <w:style w:type="paragraph" w:styleId="913">
    <w:name w:val="Heading 2"/>
    <w:basedOn w:val="911"/>
    <w:next w:val="911"/>
    <w:pPr>
      <w:keepNext w:val="true"/>
      <w:keepLines w:val="true"/>
      <w:pBdr/>
      <w:spacing w:after="240" w:before="240" w:line="360" w:lineRule="auto"/>
      <w:ind/>
      <w:jc w:val="both"/>
    </w:pPr>
    <w:rPr>
      <w:rFonts w:ascii="Times New Roman" w:hAnsi="Times New Roman" w:eastAsia="Times New Roman" w:cs="Times New Roman"/>
      <w:b/>
      <w:bCs/>
      <w:sz w:val="36"/>
      <w:szCs w:val="36"/>
    </w:rPr>
  </w:style>
  <w:style w:type="paragraph" w:styleId="914">
    <w:name w:val="Heading 3"/>
    <w:basedOn w:val="911"/>
    <w:next w:val="911"/>
    <w:pPr>
      <w:keepNext w:val="true"/>
      <w:keepLines w:val="true"/>
      <w:pBdr/>
      <w:spacing w:after="80" w:before="320" w:line="360" w:lineRule="auto"/>
      <w:ind/>
      <w:jc w:val="both"/>
    </w:pPr>
    <w:rPr>
      <w:rFonts w:ascii="Times New Roman" w:hAnsi="Times New Roman" w:eastAsia="Times New Roman" w:cs="Times New Roman"/>
      <w:b/>
      <w:bCs/>
      <w:sz w:val="28"/>
      <w:szCs w:val="28"/>
    </w:rPr>
  </w:style>
  <w:style w:type="paragraph" w:styleId="915">
    <w:name w:val="Heading 4"/>
    <w:basedOn w:val="911"/>
    <w:next w:val="911"/>
    <w:pPr>
      <w:keepNext w:val="true"/>
      <w:keepLines w:val="true"/>
      <w:pBdr/>
      <w:spacing w:after="80" w:before="280"/>
      <w:ind/>
    </w:pPr>
    <w:rPr>
      <w:b/>
      <w:bCs/>
    </w:rPr>
  </w:style>
  <w:style w:type="paragraph" w:styleId="916">
    <w:name w:val="Heading 5"/>
    <w:basedOn w:val="911"/>
    <w:next w:val="911"/>
    <w:pPr>
      <w:keepNext w:val="true"/>
      <w:keepLines w:val="true"/>
      <w:pageBreakBefore w:val="false"/>
      <w:pBdr/>
      <w:spacing w:after="80" w:before="240"/>
      <w:ind/>
    </w:pPr>
    <w:rPr>
      <w:color w:val="666666"/>
      <w:sz w:val="22"/>
      <w:szCs w:val="22"/>
    </w:rPr>
  </w:style>
  <w:style w:type="paragraph" w:styleId="917">
    <w:name w:val="Heading 6"/>
    <w:basedOn w:val="911"/>
    <w:next w:val="911"/>
    <w:pPr>
      <w:keepNext w:val="true"/>
      <w:keepLines w:val="true"/>
      <w:pageBreakBefore w:val="false"/>
      <w:pBdr/>
      <w:spacing w:after="80" w:before="240"/>
      <w:ind/>
    </w:pPr>
    <w:rPr>
      <w:i/>
      <w:iCs/>
      <w:color w:val="666666"/>
      <w:sz w:val="22"/>
      <w:szCs w:val="22"/>
    </w:rPr>
  </w:style>
  <w:style w:type="paragraph" w:styleId="918">
    <w:name w:val="Title"/>
    <w:basedOn w:val="911"/>
    <w:next w:val="911"/>
    <w:pPr>
      <w:keepNext w:val="true"/>
      <w:keepLines w:val="true"/>
      <w:pBdr/>
      <w:spacing w:after="240" w:before="240"/>
      <w:ind/>
    </w:pPr>
    <w:rPr>
      <w:rFonts w:ascii="Times New Roman" w:hAnsi="Times New Roman" w:eastAsia="Times New Roman" w:cs="Times New Roman"/>
      <w:b/>
      <w:bCs/>
      <w:sz w:val="28"/>
      <w:szCs w:val="28"/>
    </w:rPr>
  </w:style>
  <w:style w:type="paragraph" w:styleId="919">
    <w:name w:val="Subtitle"/>
    <w:basedOn w:val="911"/>
    <w:next w:val="911"/>
    <w:pPr>
      <w:keepNext w:val="true"/>
      <w:keepLines w:val="true"/>
      <w:pageBreakBefore w:val="false"/>
      <w:pBdr/>
      <w:spacing w:after="320" w:before="0"/>
      <w:ind/>
    </w:pPr>
    <w:rPr>
      <w:rFonts w:ascii="Arial" w:hAnsi="Arial" w:eastAsia="Arial" w:cs="Arial"/>
      <w:i w:val="0"/>
      <w:iCs w:val="0"/>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beloyalit.com/index.html" TargetMode="External"/><Relationship Id="rId10" Type="http://schemas.openxmlformats.org/officeDocument/2006/relationships/hyperlink" Target="https://drive.google.com/drive/folders/1QChLyLsXpZHJ96Ev4C8rrJsCaezvuGft?usp=sharing" TargetMode="External"/><Relationship Id="rId11" Type="http://schemas.openxmlformats.org/officeDocument/2006/relationships/hyperlink" Target="https://www.facebook.com/beloyalit" TargetMode="External"/><Relationship Id="rId12" Type="http://schemas.openxmlformats.org/officeDocument/2006/relationships/hyperlink" Target="mailto:toky@mail.hei.school"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5</cp:revision>
  <dcterms:modified xsi:type="dcterms:W3CDTF">2026-01-13T19:09:54Z</dcterms:modified>
</cp:coreProperties>
</file>