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网络打印客户端概要设计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目的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本文档描述了网络打印客户端的概要设计，使开发者可以明确了解需求及功能。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概述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网络打印客户端从web服务器接收打印请求，完成打印工作，并提供必要信息的展示。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通信及通信安全设计</w:t>
      </w:r>
    </w:p>
    <w:p>
      <w:pPr>
        <w:ind w:left="42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26" type="#_x0000_t75" style="height:267.75pt;width:28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通信流程图(p1)</w:t>
      </w:r>
    </w:p>
    <w:p>
      <w:pPr>
        <w:pStyle w:val="4"/>
        <w:ind w:left="42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1.简述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打印客户端登录时，使用HTTP通信协议，作为HTTP客户端向web服务器端发送登录请求并接收登录请求的返回结果。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登录成功后，打印客户端使用TCP/IP协议，创建TCP/IP服务器，等待接收web端发送的打印任务。改条通信数据为加密数据，加密方式在该节最后说明。接收到任务后返回打印任务的接收结果。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当打印任务状态发生改变时，打印客户端使用HTTP通信协议，作为HTTP客户端向web服务器端发送任务状态改变消息，并接收消息返回结果。</w:t>
      </w:r>
    </w:p>
    <w:p>
      <w:pPr>
        <w:pStyle w:val="4"/>
        <w:ind w:left="42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2.加密方式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以登录的用户名和密码组合成一个字符串，将该字符串取MD5值，用该32位MD5值数据作为秘钥，使用AES128加密方式为该条数据加密。</w:t>
      </w:r>
    </w:p>
    <w:p>
      <w:pPr>
        <w:pStyle w:val="4"/>
        <w:ind w:left="42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3.协议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)登录请求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发送的登录使用的用户名和密码。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&lt;Login&gt;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&lt;UserName&gt;admin&lt;/UserName&gt;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&lt;PassWord&gt;123456&lt;/PassWord&gt;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&lt;/Login&gt;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B)登录请求结果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接收登录请求的返回结果。0 </w:t>
      </w:r>
      <w:r>
        <w:t>–</w:t>
      </w:r>
      <w:r>
        <w:rPr>
          <w:rFonts w:hint="eastAsia"/>
        </w:rPr>
        <w:t xml:space="preserve"> 成功，否则为失败。可扩展。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&lt;LoginRtn&gt;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&lt;Code&gt;1&lt;/Code&gt;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&lt;Reason&gt;You Should Buy The Service First!&lt;/Reason&gt;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&lt;/LoginRtn&gt;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C)打印任务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接收的打印任务相关信息。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&lt;PrintTask&gt;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&lt;TaskID&gt;111&lt;/TaskID&gt;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&lt;UserName&gt;</w:t>
      </w:r>
      <w:r>
        <w:t>……</w:t>
      </w:r>
      <w:r>
        <w:rPr>
          <w:rFonts w:hint="eastAsia"/>
        </w:rPr>
        <w:t>&lt;/UserName&gt;</w:t>
      </w:r>
      <w:r>
        <w:rPr>
          <w:rFonts w:hint="eastAsia"/>
          <w:lang w:val="en-US" w:eastAsia="zh-CN"/>
        </w:rPr>
        <w:t xml:space="preserve"> 顾客姓名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&lt;UserTel&gt;</w:t>
      </w:r>
      <w:r>
        <w:t>……</w:t>
      </w:r>
      <w:r>
        <w:rPr>
          <w:rFonts w:hint="eastAsia"/>
        </w:rPr>
        <w:t>&lt;/UserTel&gt;</w:t>
      </w:r>
    </w:p>
    <w:p>
      <w:pPr>
        <w:pStyle w:val="4"/>
        <w:ind w:left="420" w:firstLine="0" w:firstLineChars="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&lt;！--请补充填写相关需要的信息--&gt;</w:t>
      </w:r>
    </w:p>
    <w:p>
      <w:pPr>
        <w:pStyle w:val="4"/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&lt;OrderId&gt;...&lt;/OrderId&gt;  订单编号</w:t>
      </w:r>
    </w:p>
    <w:p>
      <w:pPr>
        <w:pStyle w:val="4"/>
        <w:ind w:left="126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&lt;UserNick&gt;......&lt;/UserNick&gt; 用户昵称</w:t>
      </w:r>
    </w:p>
    <w:p>
      <w:pPr>
        <w:pStyle w:val="4"/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&lt;makeTime&gt;....&lt;/makeTime&gt; 订单时间</w:t>
      </w:r>
    </w:p>
    <w:p>
      <w:pPr>
        <w:pStyle w:val="4"/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&lt;DocFormat&gt;....&lt;/DocFormat&gt;  文档格式</w:t>
      </w:r>
    </w:p>
    <w:p>
      <w:pPr>
        <w:pStyle w:val="4"/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&lt;Message&gt;....&lt;/Message&gt;  留言备注</w:t>
      </w:r>
    </w:p>
    <w:p>
      <w:pPr>
        <w:pStyle w:val="4"/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&lt;DoublePrint&gt;....&lt;/DoublePrint&gt;  1、双面打印 0、单面</w:t>
      </w:r>
    </w:p>
    <w:p>
      <w:pPr>
        <w:pStyle w:val="4"/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&lt;ColorPrint&gt;....&lt;/ColorPrint&gt; 1、彩打 0、黑白</w:t>
      </w:r>
    </w:p>
    <w:p>
      <w:pPr>
        <w:pStyle w:val="4"/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&lt;PrintCopis&gt;...&lt;/PrintCopis&gt; 打印份数</w:t>
      </w:r>
    </w:p>
    <w:p>
      <w:pPr>
        <w:pStyle w:val="4"/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&lt;PayStatus&gt;...&lt;/PayStatus&gt;  支付状态 1已支付 0 未支付</w:t>
      </w:r>
    </w:p>
    <w:p>
      <w:pPr>
        <w:pStyle w:val="4"/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&lt;Price&gt;...&lt;/Price&gt; 价格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&lt;FileN</w:t>
      </w:r>
      <w:r>
        <w:rPr>
          <w:rFonts w:hint="eastAsia"/>
          <w:lang w:val="en-US" w:eastAsia="zh-CN"/>
        </w:rPr>
        <w:t>ame</w:t>
      </w:r>
      <w:r>
        <w:rPr>
          <w:rFonts w:hint="eastAsia"/>
        </w:rPr>
        <w:t>&gt;test.doc&lt;/FileName&gt;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&lt;File&gt;</w:t>
      </w:r>
      <w:r>
        <w:t>……………</w:t>
      </w:r>
      <w:r>
        <w:rPr>
          <w:rFonts w:hint="eastAsia"/>
        </w:rPr>
        <w:t>.&lt;/File&gt;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&lt;/PrintTask&gt;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D)打印任务结果</w:t>
      </w:r>
    </w:p>
    <w:p>
      <w:pPr>
        <w:pStyle w:val="4"/>
        <w:ind w:left="840" w:firstLineChars="0"/>
        <w:rPr>
          <w:rFonts w:hint="eastAsia"/>
        </w:rPr>
      </w:pPr>
      <w:r>
        <w:rPr>
          <w:rFonts w:hint="eastAsia"/>
        </w:rPr>
        <w:t xml:space="preserve">接收登录请求的返回结果。0 </w:t>
      </w:r>
      <w:r>
        <w:t>–</w:t>
      </w:r>
      <w:r>
        <w:rPr>
          <w:rFonts w:hint="eastAsia"/>
        </w:rPr>
        <w:t xml:space="preserve"> 成功，否则为失败。可扩展。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&lt;TaskRtn&gt;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&lt;Code&gt;1&lt;/Code&gt;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&lt;Reason&gt;The Task Queue Is Busying!&lt;/Reason&gt;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&lt;/TaskRtn&gt;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E)任务状态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发送任务的状态。接收到任务后统一状态为0(已接收、未执行)，任务执行后状态为1(已执行)。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&lt;TaskStatu&gt;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&lt;TaskID&gt;111&lt;/TaskID&gt;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&lt;Statu&gt;1&lt;/Statu&gt;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&lt;/TaskStatu&gt;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F)任务状态结果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接收任务状态的结果。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&lt;StatuRtn&gt;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&lt;Code&gt;1&lt;/Code&gt;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&lt;Reason&gt;The Task Queue Is Busying!&lt;/Reason&gt;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&lt;/StatuRtn&gt;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G)心跳状态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发送打印客户端状态。0 </w:t>
      </w:r>
      <w:r>
        <w:t>–</w:t>
      </w:r>
      <w:r>
        <w:rPr>
          <w:rFonts w:hint="eastAsia"/>
        </w:rPr>
        <w:t xml:space="preserve"> 成功，否则为失败。可扩展。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&lt;ClientStatu&gt;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&lt;Statu&gt;1&lt;/Statu&gt;</w:t>
      </w:r>
    </w:p>
    <w:p>
      <w:pPr>
        <w:pStyle w:val="4"/>
        <w:ind w:left="1260" w:firstLineChars="0"/>
        <w:rPr>
          <w:rFonts w:hint="eastAsia"/>
        </w:rPr>
      </w:pPr>
      <w:r>
        <w:rPr>
          <w:rFonts w:hint="eastAsia"/>
        </w:rPr>
        <w:t>&lt;Reason&gt;The Client Is Busying!&lt;/Reason&gt;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&lt;/ClientStatu&gt;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H)心跳状态结果</w:t>
      </w:r>
    </w:p>
    <w:p>
      <w:pPr>
        <w:pStyle w:val="4"/>
        <w:ind w:left="840" w:firstLineChars="0"/>
        <w:rPr>
          <w:rFonts w:hint="eastAsia"/>
        </w:rPr>
      </w:pPr>
      <w:r>
        <w:rPr>
          <w:rFonts w:hint="eastAsia"/>
        </w:rPr>
        <w:t>接收登录请求的返回结果。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&lt;ClientRtn&gt;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&lt;Code&gt;0&lt;/Code&gt;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&lt;/ClientRtn&gt;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模块设计</w:t>
      </w:r>
    </w:p>
    <w:p>
      <w:pPr>
        <w:pStyle w:val="4"/>
        <w:ind w:left="42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1.简述</w:t>
      </w:r>
    </w:p>
    <w:p>
      <w:pPr>
        <w:pStyle w:val="4"/>
        <w:ind w:left="420" w:firstLineChars="0"/>
        <w:rPr>
          <w:rFonts w:hint="eastAsia"/>
        </w:rPr>
      </w:pPr>
      <w:r>
        <w:rPr>
          <w:rFonts w:hint="eastAsia"/>
        </w:rPr>
        <w:t>打印客户端向服务器请求登录，登录成功后，如果是第一次则开始配置路径及打印机。否则清空已完成任务，界面显示未完成任务，开始执行未完成任务。接收到任务后，将任务添加到数据库中，然后开始执行任务，如果为非静默执行的任务，则手动执行后在打印客户端上修改任务状态，然后更新并上报任务状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7" type="#_x0000_t75" style="height:666pt;width:304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360" w:firstLine="420"/>
        <w:rPr>
          <w:rFonts w:hint="eastAsia"/>
        </w:rPr>
      </w:pPr>
      <w:r>
        <w:rPr>
          <w:rFonts w:hint="eastAsia"/>
        </w:rPr>
        <w:t>程序流程图(p2)</w:t>
      </w:r>
    </w:p>
    <w:p>
      <w:pPr>
        <w:pStyle w:val="4"/>
        <w:ind w:left="42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A)HTTP通信模块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完成打印客户端与web服务器之间的HTTP通信功能，为打印客户端的登录和状态查询服务。作为HTTP通信的客户端，使用CURL实现。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B)TCP/IP通信模块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完成打印客户端与web服务器之间的IPV6通信功能。为打印客户端的订单接收和订单状态服务。作为TCP/IP通信的服务器端，使用ZEROMQ实现。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C)业务处理及界面展示模块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完成打印客户端的业务处理功能。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D)数据库模块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完成打印客户端的订单信息状态维护功能。使用SQLITE数据库实现。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数据库设计</w:t>
      </w:r>
    </w:p>
    <w:p>
      <w:pPr>
        <w:pStyle w:val="4"/>
        <w:ind w:left="42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1.简述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打印客户端使用sqlite数据库存储任务信息。提供添加任务，查询任务信息，修改任务信息及删除任务信息等功能。</w:t>
      </w:r>
    </w:p>
    <w:p>
      <w:pPr>
        <w:pStyle w:val="4"/>
        <w:ind w:left="420" w:firstLine="0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2.数据库结构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表名：TaskTable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2035"/>
        <w:gridCol w:w="2011"/>
        <w:gridCol w:w="20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11" w:type="dxa"/>
            <w:vAlign w:val="top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007" w:type="dxa"/>
            <w:vAlign w:val="top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2035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011" w:type="dxa"/>
            <w:vAlign w:val="top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07" w:type="dxa"/>
            <w:vAlign w:val="top"/>
          </w:tcPr>
          <w:p>
            <w:r>
              <w:rPr>
                <w:rFonts w:hint="eastAsia"/>
              </w:rPr>
              <w:t>任务唯一ID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TaskStatu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11" w:type="dxa"/>
            <w:vAlign w:val="top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r>
              <w:rPr>
                <w:rFonts w:hint="eastAsia"/>
              </w:rPr>
              <w:t>FileName</w:t>
            </w:r>
          </w:p>
        </w:tc>
        <w:tc>
          <w:tcPr>
            <w:tcW w:w="2035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011" w:type="dxa"/>
            <w:vAlign w:val="top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07" w:type="dxa"/>
            <w:vAlign w:val="top"/>
          </w:tcPr>
          <w:p>
            <w:r>
              <w:rPr>
                <w:rFonts w:hint="eastAsia"/>
              </w:rPr>
              <w:t>任务文件名称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r>
              <w:rPr>
                <w:rFonts w:hint="eastAsia"/>
              </w:rPr>
              <w:t>FilePath</w:t>
            </w:r>
          </w:p>
        </w:tc>
        <w:tc>
          <w:tcPr>
            <w:tcW w:w="2035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011" w:type="dxa"/>
            <w:vAlign w:val="top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2007" w:type="dxa"/>
            <w:vAlign w:val="top"/>
          </w:tcPr>
          <w:p>
            <w:r>
              <w:rPr>
                <w:rFonts w:hint="eastAsia"/>
              </w:rPr>
              <w:t>任务文件全路径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011" w:type="dxa"/>
            <w:vAlign w:val="top"/>
          </w:tcPr>
          <w:p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消费者姓名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11" w:type="dxa"/>
            <w:vAlign w:val="top"/>
          </w:tcPr>
          <w:p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消费者电话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orderId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userNick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makeTime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订单时间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docFormat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文档格式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message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2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备注留言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doublePrint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单双打印 1双0单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colorPrint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黑白打印1彩0 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printCopis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打印份数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payStatus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支付状态1支付0未支付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price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1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2007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价格（暂无数据）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完善提高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安装、卸载及升级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……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撰写人：崔瑞峰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2015-8-22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80998294">
    <w:nsid w:val="1CAB7396"/>
    <w:multiLevelType w:val="multilevel"/>
    <w:tmpl w:val="1CAB7396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9871600">
    <w:nsid w:val="3B003DF0"/>
    <w:multiLevelType w:val="multilevel"/>
    <w:tmpl w:val="3B003DF0"/>
    <w:lvl w:ilvl="0" w:tentative="1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89871600"/>
  </w:num>
  <w:num w:numId="2">
    <w:abstractNumId w:val="4809982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329</Words>
  <Characters>1877</Characters>
  <Lines>15</Lines>
  <Paragraphs>4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2015-08-21T09:56:00Z</dcterms:created>
  <dc:creator>CRF</dc:creator>
  <cp:lastModifiedBy>BlackMoon</cp:lastModifiedBy>
  <dcterms:modified xsi:type="dcterms:W3CDTF">2015-08-23T04:11:45Z</dcterms:modified>
  <dc:title>网络打印客户端概要设计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