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Planificación Integral y Product Backlog Extendido (12 Semanas)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2d3748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Proyecto: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OncoPredict - Sistema Predictivo para el Diagnóstico Temprano de Cáncer mediante Machine Learning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2d3748"/>
          <w:sz w:val="18"/>
          <w:szCs w:val="18"/>
        </w:rPr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Marco Metodológico: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Agile Scrum integrado con CRISP-DM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>
          <w:color w:val="2d3748"/>
          <w:sz w:val="18"/>
          <w:szCs w:val="18"/>
        </w:rPr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Estructura Temporal: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6 Sprints de 2 semanas cada uno (12 semanas académicas / semestre regular)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de Cadencia y Roadmap Metodológico (12 Semanas)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Duración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Fase CRISP-DM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Objetivo Principal (Sprint Goal)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Semanas 1 - 2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Comprensión del Negocio / Comprensión de Datos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Configurar entorno, repositorios, control de versiones y ejecutar el Análisis Exploratorio de Datos (EDA)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Semanas 3 - 4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Preparación de Datos &amp; Pipeline de Ingesta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Construir pipelines automatizados de limpieza, ingeniería de variables, balanceo y almacenamiento relacional.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Semanas 5 - 6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Modelado Predictivo Base &amp; Experimentación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Entrenar, evaluar y registrar líneas base de al menos 3 algoritmos de clasificación supervisada.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Semanas 7 - 8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Optimización, Interpretabilidad &amp; API Backend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Optimizar hiperparámetros hacia la máxima sensibilidad clínica (Recall), explicabilidad SHAP y API REST de inferencia.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Semanas 9 - 10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Business Intelligence &amp; Modelado Power BI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Modelado dimensional (Estrella), medidas DAX avanzadas y paneles analíticos para responder las 5 preguntas de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Semanas 11 - 12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Interfaz Web, V&amp;V, Auditoría de Calidad y Cierre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Desarrollar interfaz gráfica para personal clínico, pruebas de validación/verificación cruzada, testing y cierre formal.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Product Backlog Detallado y Priorizado (MoSCoW &amp; Story Points)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Épica 1: Ingesta, Auditoría y Preparación Avanzada de Datos (CRISP-DM 1, 2 y 3)</w:t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Historia de Usuario / Tarea Técnica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Criterios de Aceptación Clave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Est. (SP)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Data Scientist,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auditar y validar la calidad del dataset clínico demo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identificar valores ausentes, duplicados, inconsistencias y cardinalidad.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Reporte EDA integral documentado con correlaciones estadísticas, perfiles de distribución y detección de outliers multivariados.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equipo de desarrollo,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inicializar el repositorio Git con branching strategy y entorno virtual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estandarizar el desarrollo colaborativo.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Repositorio GitHub configurado con ramas (main, develop, feature), .gitignore, requirements.txt o environment.yml funcional.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Data Engineer,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diseñar la estructura de almacenamiento relacional (PostgreSQL/SQLite)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almacenar datos crudos y preprocesados con trazabilidad.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Modelo relacional con esquema DDL creado, scripts de carga de datos e integridad referencial verificada.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c0562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5621"/>
                <w:sz w:val="18"/>
                <w:szCs w:val="18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Data Scientist,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construir un pipeline de preprocesamiento reproducible con Scikit-learn Pipelines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automatizar imputación, escalamiento y encoding.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Pipeline empaquetado que aplique SimpleImputer/KNNImputer, StandardScaler/RobustScaler y OneHotEncoder sin fuga de datos (data leakage).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Data Scientist,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aplicar técnicas de balanceo de clases (SMOTE / Borderline-SMOTE / Random Undersampling)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mitigar el sesgo hacia la clase mayoritaria.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Conjunto de entrenamiento balanceado con ratios verificados, asegurando que el set de prueba permanezca con la distribución original.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HU-06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Data Scientist,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aplicar técnicas de selección de variables (RFE, Lasso, Mutual Information)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reducir la dimensionalidad y optimizar el cómputo.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Listado de variables más relevantes validado, reduciendo multicolinealidad con Variance Inflation Factor (VIF &lt; 5).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c0562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5621"/>
                <w:sz w:val="18"/>
                <w:szCs w:val="18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70" w:lineRule="auto"/>
        <w:rPr/>
      </w:pPr>
      <w:r w:rsidDel="00000000" w:rsidR="00000000" w:rsidRPr="00000000">
        <w:rPr>
          <w:rtl w:val="0"/>
        </w:rPr>
        <w:t xml:space="preserve">Épica 2: Modelado Predictivo, Optimización y Explicabilidad (CRISP-DM 4 y 5)</w:t>
      </w:r>
    </w:p>
    <w:tbl>
      <w:tblPr>
        <w:tblStyle w:val="Table3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Historia de Usuario / Tarea Técnica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Criterios de Aceptación Clave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Est. (SP)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HU-07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ML Engineer,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implementar y entrenar una línea base con Regresión Logística y Support Vector Machines (SVM)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tener referencias lineales de clasificación.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Modelos entrenados con Stratified K-Fold (k=5), matrices de confusión y métricas base (Precision, Recall, F1, AUC) registradas.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HU-08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ML Engineer,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entrenar modelos basados en árboles y ensamble (Random Forest, XGBoost y LightGBM)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capturar relaciones no lineales y complejas.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Modelos de ensamble evaluados en validación cruzada; comparación gráfica de curvas ROC y Precision-Recall.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HU-09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ML Engineer,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ejecutar la sintonización fina de hiperparámetros (RandomizedSearchCV / Optuna)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maximizar la sensibilidad clínica (Recall) y ROC-AUC.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Búsqueda sistemática documentada; modelo optimizado alcanzando un Recall prioritario para minimizar falsos negativos en diagnósticos oncológicos.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usuario clínico / médico tratante,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contar con explicabilidad global y local del modelo mediante valores SHAP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entender qué factores provocaron la predicción de riesgo.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Gráficos SHAP Summary Plot y Waterfall Plot generados y exportados para su visualización o consumo desde la capa de presentación.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ML Engineer,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serializar y versionar el pipeline completo y el modelo final (joblib/pickle/ONNX)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su despliegue reproducible en producción.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Artefacto binario generado con metadata de versión, schema de entrada validado y scripts de carga rápida listos para la API.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70" w:lineRule="auto"/>
        <w:rPr/>
      </w:pPr>
      <w:r w:rsidDel="00000000" w:rsidR="00000000" w:rsidRPr="00000000">
        <w:rPr>
          <w:rtl w:val="0"/>
        </w:rPr>
        <w:t xml:space="preserve">Épica 3: Exposición de Servicios, API REST e Interfaz Web (CRISP-DM 6)</w:t>
      </w:r>
    </w:p>
    <w:tbl>
      <w:tblPr>
        <w:tblStyle w:val="Table4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Historia de Usuario / Tarea Técnica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Criterios de Aceptación Clave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Est. (SP)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Backend Developer,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construir una API REST con FastAPI / Flask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servir predicciones individuales a partir del modelo serializado.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Endpoint /predict operativo con validación de tipos Pydantic, manejo de errores HTTP y tiempo de respuesta inferior a 800ms.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Backend Developer,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implementar un endpoint de inferencia por lotes (Batch)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clasificar archivos con múltiples registros de pacientes simultáneamente.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Endpoint /predict-batch que reciba un archivo CSV/JSON y retorne un archivo procesado con las probabilidades y etiquetas predichas.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c0562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5621"/>
                <w:sz w:val="18"/>
                <w:szCs w:val="18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Frontend Developer,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diseñar y construir una interfaz web (Streamlit / React) adaptada a personal clínico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ingresar datos de triaje fácilmente.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Interfaz limpia con campos validados, diseño responsivo, sin tecnicismos informáticos y navegación guiada.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personal de triaje,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visualizar el diagnóstico predictivo mediante un semáforo de riesgo (Bajo / Medio / Alto) y factores determinantes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priorizar la atención médica.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Vista de resultados con colores clínicos intuitivos, porcentaje de probabilidad y lista de principales variables de riesgo del paciente.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70" w:lineRule="auto"/>
        <w:rPr/>
      </w:pPr>
      <w:r w:rsidDel="00000000" w:rsidR="00000000" w:rsidRPr="00000000">
        <w:rPr>
          <w:rtl w:val="0"/>
        </w:rPr>
        <w:t xml:space="preserve">Épica 4: Business Intelligence y Visualización Estratégica en Power BI</w:t>
      </w:r>
    </w:p>
    <w:tbl>
      <w:tblPr>
        <w:tblStyle w:val="Table5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Historia de Usuario / Tarea Técnica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Criterios de Aceptación Clave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Est. (SP)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HU-16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BI Developer,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construir un modelo dimensional (Esquema Estrella) en Power BI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vincular tablas de hechos (diagnósticos/predicciones) con dimensiones clínicas y demográficas.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Relaciones 1 a varios limpias, sin ambigüedades, con tabla de calendario y normalización de dimensiones.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HU-17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analista epidemiológico,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formular medidas DAX avanzadas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responder a las 5 preguntas de negocio sobre factores de riesgo, incidencia etaria y precisión.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Medidas DAX documentadas (Tasa Incidencia, Sensibilidad Modelo, Riesgo Relativo, Cruce Multivariado y Distribución Etaria).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HU-18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directivo médico,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un dashboard ejecutivo interactivo con filtros cruzados y segmentadores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analizar patrones epidemiológicos en la población.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Paneles de Power BI con visualizaciones de alto impacto, interactividad fluida, paleta accesible y exportación de reportes.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HU-19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equipo,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integrar los resultados predictivos generados por el modelo dentro del dataset analítico de Power BI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evaluar el impacto predictivo a nivel poblacional.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Dataset actualizado con predicciones y probabilidades integradas de forma automática o programada.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c0562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5621"/>
                <w:sz w:val="18"/>
                <w:szCs w:val="18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70" w:lineRule="auto"/>
        <w:rPr/>
      </w:pPr>
      <w:r w:rsidDel="00000000" w:rsidR="00000000" w:rsidRPr="00000000">
        <w:rPr>
          <w:rtl w:val="0"/>
        </w:rPr>
        <w:t xml:space="preserve">Épica 5: Verificación, Validación (V&amp;V), Calidad de Software y Cierre</w:t>
      </w:r>
    </w:p>
    <w:tbl>
      <w:tblPr>
        <w:tblStyle w:val="Table6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Historia de Usuario / Tarea Técnica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Criterios de Aceptación Clave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Est. (SP)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HU-20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Scrum Master / QA,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diseñar y ejecutar una matriz de pruebas de caja negra y caja blanca (Testing Unitario &amp; de Integración)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certificar la confiabilidad del sistema.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Pruebas unitarias en Python (PyTest) para el pipeline de preprocesamiento, contratos de la API e integridad de respuestas superadas al 100%.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HU-21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Product Owner,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compilar el dossier técnico de evidencias (informes de diseño, arquitectura, matriz V&amp;V, actas Scrum y manual de usuario)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el cierre formal del proyecto Capstone.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Documentación completa entregada, repositorio ordenado con README ejecutivo, manual de despliegue y video de demostración funcional.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color w:val="9b2c2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Sprint 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Resumen de Carga y Estimación por Sprint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Historias de Usuario Asignadas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Total Story Points (SP)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Foco Principal del Incremento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0 (Sem 1-2)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HU-01, HU-02, HU-03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13 SP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Setup técnico, auditoría EDA y arquitectura de datos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1 (Sem 3-4)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HU-04, HU-05, HU-06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18 SP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Pipeline de preprocesamiento, ingeniería de variables y balanceo SMOTE.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2 (Sem 5-6)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HU-07, HU-08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13 SP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Entrenamiento comparativo de modelos base (Lineales vs Árboles / Ensamble).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3 (Sem 7-8)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HU-09, HU-10, HU-11, HU-12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24 SP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Tuning fino (Recall prioritario), explicabilidad SHAP y API REST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4 (Sem 9-10)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HU-13, HU-16, HU-17, HU-18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26 SP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Solución analítica integral en Power BI y soporte batch en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Sprint 5 (Sem 11-12)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HU-14, HU-15, HU-19, HU-20, HU-21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28 SP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Interfaz clínica, integración end-to-end, validación &amp; verificación y cierre.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21 Historias de Usuario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122 SP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Entrega completa de solución lista para explotación académica/profesional.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360" w:lineRule="auto"/>
      <w:ind w:left="0" w:right="0" w:firstLine="0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lineRule="auto"/>
      <w:ind w:left="0" w:right="0" w:firstLine="0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10" w:lineRule="auto"/>
      <w:ind w:left="0" w:right="0" w:firstLine="0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