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410A" w14:textId="512DC916" w:rsidR="00E043A3" w:rsidRDefault="00E043A3">
      <w:r>
        <w:t>Need to order for SpaceGrant 2025</w:t>
      </w:r>
    </w:p>
    <w:sectPr w:rsidR="00E04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A3"/>
    <w:rsid w:val="00AF1C59"/>
    <w:rsid w:val="00E0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A637"/>
  <w15:chartTrackingRefBased/>
  <w15:docId w15:val="{970FC45F-72F0-4F2E-93CD-76EABF2AD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Hess (Student)</dc:creator>
  <cp:keywords/>
  <dc:description/>
  <cp:lastModifiedBy>Kevin Hess (Student)</cp:lastModifiedBy>
  <cp:revision>1</cp:revision>
  <dcterms:created xsi:type="dcterms:W3CDTF">2025-10-16T01:18:00Z</dcterms:created>
  <dcterms:modified xsi:type="dcterms:W3CDTF">2025-10-16T01:19:00Z</dcterms:modified>
</cp:coreProperties>
</file>