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5512B" w14:textId="77777777" w:rsidR="001E3BBF" w:rsidRPr="00DB498C" w:rsidRDefault="001E3BBF" w:rsidP="00DB498C">
      <w:pPr>
        <w:rPr>
          <w:sz w:val="2"/>
        </w:rPr>
      </w:pPr>
    </w:p>
    <w:tbl>
      <w:tblPr>
        <w:tblpPr w:leftFromText="180" w:rightFromText="180" w:vertAnchor="text" w:horzAnchor="margin" w:tblpY="-268"/>
        <w:tblW w:w="10545" w:type="dxa"/>
        <w:tblLook w:val="0000" w:firstRow="0" w:lastRow="0" w:firstColumn="0" w:lastColumn="0" w:noHBand="0" w:noVBand="0"/>
      </w:tblPr>
      <w:tblGrid>
        <w:gridCol w:w="2421"/>
        <w:gridCol w:w="4335"/>
        <w:gridCol w:w="763"/>
        <w:gridCol w:w="817"/>
        <w:gridCol w:w="612"/>
        <w:gridCol w:w="819"/>
        <w:gridCol w:w="1159"/>
      </w:tblGrid>
      <w:tr w:rsidR="00AD2D70" w14:paraId="18154F88" w14:textId="77777777" w:rsidTr="005C4D53">
        <w:trPr>
          <w:trHeight w:val="268"/>
        </w:trPr>
        <w:tc>
          <w:tcPr>
            <w:tcW w:w="2421" w:type="dxa"/>
            <w:noWrap/>
            <w:vAlign w:val="bottom"/>
          </w:tcPr>
          <w:p w14:paraId="72F7A979" w14:textId="77777777" w:rsidR="001E3BBF" w:rsidRDefault="001E3BBF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22D7268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Patient's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 :</w:t>
            </w:r>
            <w:proofErr w:type="gramEnd"/>
            <w:r w:rsidR="006473A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335" w:type="dxa"/>
            <w:noWrap/>
            <w:vAlign w:val="bottom"/>
          </w:tcPr>
          <w:p w14:paraId="448AC58A" w14:textId="7B512F48" w:rsidR="00AD2D70" w:rsidRPr="00555E63" w:rsidRDefault="008078E8" w:rsidP="00DB498C">
            <w:pPr>
              <w:rPr>
                <w:rFonts w:ascii="Arial" w:hAnsi="Arial" w:cs="Arial"/>
                <w:sz w:val="22"/>
                <w:szCs w:val="20"/>
              </w:rPr>
            </w:pPr>
            <w:r w:rsidRPr="008078E8">
              <w:rPr>
                <w:rFonts w:ascii="Arial" w:hAnsi="Arial" w:cs="Arial"/>
                <w:sz w:val="22"/>
                <w:szCs w:val="20"/>
              </w:rPr>
              <w:t>{{name}}</w:t>
            </w:r>
          </w:p>
        </w:tc>
        <w:tc>
          <w:tcPr>
            <w:tcW w:w="763" w:type="dxa"/>
            <w:noWrap/>
            <w:vAlign w:val="bottom"/>
          </w:tcPr>
          <w:p w14:paraId="1AC91D18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Age :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72" w:type="dxa"/>
            <w:noWrap/>
            <w:vAlign w:val="bottom"/>
          </w:tcPr>
          <w:p w14:paraId="306DF304" w14:textId="3F025B3F" w:rsidR="00AD2D70" w:rsidRDefault="008078E8" w:rsidP="00DB498C">
            <w:pPr>
              <w:rPr>
                <w:rFonts w:ascii="Arial" w:hAnsi="Arial" w:cs="Arial"/>
                <w:sz w:val="20"/>
                <w:szCs w:val="20"/>
              </w:rPr>
            </w:pPr>
            <w:r w:rsidRPr="008078E8">
              <w:rPr>
                <w:rFonts w:ascii="Arial" w:hAnsi="Arial" w:cs="Arial"/>
                <w:sz w:val="20"/>
                <w:szCs w:val="20"/>
              </w:rPr>
              <w:t>{{age}}</w:t>
            </w:r>
          </w:p>
        </w:tc>
        <w:tc>
          <w:tcPr>
            <w:tcW w:w="612" w:type="dxa"/>
            <w:noWrap/>
            <w:vAlign w:val="bottom"/>
          </w:tcPr>
          <w:p w14:paraId="0510BD5E" w14:textId="77777777" w:rsidR="00AD2D70" w:rsidRDefault="00AD2D70" w:rsidP="00DB49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Yrs</w:t>
            </w:r>
          </w:p>
        </w:tc>
        <w:tc>
          <w:tcPr>
            <w:tcW w:w="763" w:type="dxa"/>
            <w:noWrap/>
            <w:vAlign w:val="bottom"/>
          </w:tcPr>
          <w:p w14:paraId="6E3D7B9D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Sex :</w:t>
            </w:r>
            <w:proofErr w:type="gramEnd"/>
          </w:p>
        </w:tc>
        <w:tc>
          <w:tcPr>
            <w:tcW w:w="1079" w:type="dxa"/>
            <w:noWrap/>
            <w:vAlign w:val="bottom"/>
          </w:tcPr>
          <w:p w14:paraId="47BC2647" w14:textId="792455F6" w:rsidR="00AD2D70" w:rsidRDefault="008078E8" w:rsidP="00DB498C">
            <w:pPr>
              <w:rPr>
                <w:rFonts w:ascii="Arial" w:hAnsi="Arial" w:cs="Arial"/>
                <w:sz w:val="20"/>
                <w:szCs w:val="20"/>
              </w:rPr>
            </w:pPr>
            <w:r w:rsidRPr="008078E8">
              <w:rPr>
                <w:rFonts w:ascii="Arial" w:hAnsi="Arial" w:cs="Arial"/>
                <w:sz w:val="20"/>
                <w:szCs w:val="20"/>
              </w:rPr>
              <w:t>{{sex}}</w:t>
            </w:r>
          </w:p>
        </w:tc>
      </w:tr>
      <w:tr w:rsidR="00AD2D70" w14:paraId="0B7F891F" w14:textId="77777777" w:rsidTr="005C4D53">
        <w:trPr>
          <w:trHeight w:val="492"/>
        </w:trPr>
        <w:tc>
          <w:tcPr>
            <w:tcW w:w="2421" w:type="dxa"/>
            <w:noWrap/>
            <w:vAlign w:val="bottom"/>
          </w:tcPr>
          <w:p w14:paraId="0498D0CD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Ref. by Dr.        :</w:t>
            </w:r>
          </w:p>
        </w:tc>
        <w:tc>
          <w:tcPr>
            <w:tcW w:w="4335" w:type="dxa"/>
            <w:noWrap/>
            <w:vAlign w:val="bottom"/>
          </w:tcPr>
          <w:p w14:paraId="758F0B61" w14:textId="5C3A0E67" w:rsidR="00F52644" w:rsidRPr="00555E63" w:rsidRDefault="008078E8" w:rsidP="00DB498C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{{doctor}}</w:t>
            </w:r>
          </w:p>
        </w:tc>
        <w:tc>
          <w:tcPr>
            <w:tcW w:w="1947" w:type="dxa"/>
            <w:gridSpan w:val="3"/>
            <w:noWrap/>
            <w:vAlign w:val="bottom"/>
          </w:tcPr>
          <w:p w14:paraId="0BB49050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Collection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:</w:t>
            </w:r>
            <w:proofErr w:type="gramEnd"/>
          </w:p>
        </w:tc>
        <w:tc>
          <w:tcPr>
            <w:tcW w:w="1842" w:type="dxa"/>
            <w:gridSpan w:val="2"/>
            <w:noWrap/>
            <w:vAlign w:val="bottom"/>
          </w:tcPr>
          <w:p w14:paraId="2910FB25" w14:textId="759ABC6C" w:rsidR="00AD2D70" w:rsidRDefault="008078E8" w:rsidP="00DB49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2"/>
                <w:szCs w:val="20"/>
              </w:rPr>
              <w:t>collection_date</w:t>
            </w:r>
            <w:proofErr w:type="spellEnd"/>
            <w:r>
              <w:rPr>
                <w:rFonts w:ascii="Arial" w:hAnsi="Arial" w:cs="Arial"/>
                <w:sz w:val="22"/>
                <w:szCs w:val="20"/>
              </w:rPr>
              <w:t>}}</w:t>
            </w:r>
          </w:p>
        </w:tc>
      </w:tr>
      <w:tr w:rsidR="00AD2D70" w14:paraId="20C82A9A" w14:textId="77777777" w:rsidTr="005C4D53">
        <w:trPr>
          <w:trHeight w:val="439"/>
        </w:trPr>
        <w:tc>
          <w:tcPr>
            <w:tcW w:w="2421" w:type="dxa"/>
            <w:noWrap/>
            <w:vAlign w:val="bottom"/>
          </w:tcPr>
          <w:p w14:paraId="36BC1319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Patient’s ID   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4335" w:type="dxa"/>
            <w:noWrap/>
            <w:vAlign w:val="bottom"/>
          </w:tcPr>
          <w:p w14:paraId="68357FB2" w14:textId="6349FDEF" w:rsidR="00AD2D70" w:rsidRDefault="008078E8" w:rsidP="008078E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patient_id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1947" w:type="dxa"/>
            <w:gridSpan w:val="3"/>
            <w:noWrap/>
            <w:vAlign w:val="bottom"/>
          </w:tcPr>
          <w:p w14:paraId="6770B2CB" w14:textId="77777777" w:rsidR="00AD2D70" w:rsidRDefault="00AD2D70" w:rsidP="00DB498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Reporting </w:t>
            </w: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:</w:t>
            </w:r>
            <w:proofErr w:type="gramEnd"/>
          </w:p>
        </w:tc>
        <w:tc>
          <w:tcPr>
            <w:tcW w:w="1842" w:type="dxa"/>
            <w:gridSpan w:val="2"/>
            <w:noWrap/>
            <w:vAlign w:val="bottom"/>
          </w:tcPr>
          <w:p w14:paraId="6987FB7F" w14:textId="3576022A" w:rsidR="00B27875" w:rsidRPr="00555E63" w:rsidRDefault="008078E8" w:rsidP="00DB498C">
            <w:pPr>
              <w:rPr>
                <w:rFonts w:ascii="Arial" w:hAnsi="Arial" w:cs="Arial"/>
                <w:sz w:val="22"/>
                <w:szCs w:val="20"/>
              </w:rPr>
            </w:pPr>
            <w:r>
              <w:rPr>
                <w:rFonts w:ascii="Arial" w:hAnsi="Arial" w:cs="Arial"/>
                <w:sz w:val="22"/>
                <w:szCs w:val="20"/>
              </w:rPr>
              <w:t>{{</w:t>
            </w:r>
            <w:proofErr w:type="spellStart"/>
            <w:r w:rsidRPr="008078E8">
              <w:rPr>
                <w:rFonts w:ascii="Arial" w:hAnsi="Arial" w:cs="Arial"/>
                <w:sz w:val="22"/>
                <w:szCs w:val="20"/>
              </w:rPr>
              <w:t>report_date</w:t>
            </w:r>
            <w:proofErr w:type="spellEnd"/>
            <w:r>
              <w:rPr>
                <w:rFonts w:ascii="Arial" w:hAnsi="Arial" w:cs="Arial"/>
                <w:sz w:val="22"/>
                <w:szCs w:val="20"/>
              </w:rPr>
              <w:t>}}</w:t>
            </w:r>
          </w:p>
        </w:tc>
      </w:tr>
    </w:tbl>
    <w:p w14:paraId="3A172C43" w14:textId="77777777" w:rsidR="00A35E71" w:rsidRDefault="00A35E71" w:rsidP="00DB498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Thanks for your kind referral</w:t>
      </w:r>
    </w:p>
    <w:tbl>
      <w:tblPr>
        <w:tblW w:w="10347" w:type="dxa"/>
        <w:tblInd w:w="93" w:type="dxa"/>
        <w:tblLook w:val="04A0" w:firstRow="1" w:lastRow="0" w:firstColumn="1" w:lastColumn="0" w:noHBand="0" w:noVBand="1"/>
      </w:tblPr>
      <w:tblGrid>
        <w:gridCol w:w="222"/>
        <w:gridCol w:w="3663"/>
        <w:gridCol w:w="1667"/>
        <w:gridCol w:w="1573"/>
        <w:gridCol w:w="3222"/>
      </w:tblGrid>
      <w:tr w:rsidR="005A6FA3" w:rsidRPr="005A6FA3" w14:paraId="655A05D4" w14:textId="77777777" w:rsidTr="005C4D53">
        <w:trPr>
          <w:trHeight w:val="315"/>
        </w:trPr>
        <w:tc>
          <w:tcPr>
            <w:tcW w:w="10347" w:type="dxa"/>
            <w:gridSpan w:val="5"/>
            <w:noWrap/>
            <w:vAlign w:val="bottom"/>
            <w:hideMark/>
          </w:tcPr>
          <w:p w14:paraId="2609E9C6" w14:textId="77777777" w:rsidR="005A6FA3" w:rsidRPr="005A6FA3" w:rsidRDefault="005A6FA3" w:rsidP="005A6FA3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1FD5">
              <w:rPr>
                <w:rFonts w:ascii="Arial" w:hAnsi="Arial" w:cs="Arial"/>
                <w:b/>
                <w:bCs/>
                <w:color w:val="000000"/>
              </w:rPr>
              <w:t>HEAMATOLOGY</w:t>
            </w:r>
          </w:p>
        </w:tc>
      </w:tr>
      <w:tr w:rsidR="005A6FA3" w:rsidRPr="005A6FA3" w14:paraId="5F94A673" w14:textId="77777777" w:rsidTr="005C4D53">
        <w:trPr>
          <w:trHeight w:val="375"/>
        </w:trPr>
        <w:tc>
          <w:tcPr>
            <w:tcW w:w="10347" w:type="dxa"/>
            <w:gridSpan w:val="5"/>
            <w:noWrap/>
            <w:vAlign w:val="bottom"/>
            <w:hideMark/>
          </w:tcPr>
          <w:p w14:paraId="499E78FF" w14:textId="77777777" w:rsidR="005A6FA3" w:rsidRPr="005A6FA3" w:rsidRDefault="00B35609" w:rsidP="005A6FA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u w:val="single"/>
              </w:rPr>
            </w:pPr>
            <w:r w:rsidRPr="00157DA4">
              <w:rPr>
                <w:rFonts w:ascii="Arial" w:hAnsi="Arial" w:cs="Arial"/>
                <w:b/>
                <w:bCs/>
                <w:color w:val="000000"/>
                <w:szCs w:val="28"/>
                <w:u w:val="single"/>
              </w:rPr>
              <w:t xml:space="preserve">COMPLETE BLOOD </w:t>
            </w:r>
            <w:proofErr w:type="gramStart"/>
            <w:r w:rsidRPr="00157DA4">
              <w:rPr>
                <w:rFonts w:ascii="Arial" w:hAnsi="Arial" w:cs="Arial"/>
                <w:b/>
                <w:bCs/>
                <w:color w:val="000000"/>
                <w:szCs w:val="28"/>
                <w:u w:val="single"/>
              </w:rPr>
              <w:t>COUNT</w:t>
            </w:r>
            <w:r w:rsidRPr="00157DA4">
              <w:rPr>
                <w:rFonts w:ascii="Arial" w:hAnsi="Arial" w:cs="Arial"/>
                <w:b/>
                <w:bCs/>
                <w:color w:val="000000"/>
                <w:szCs w:val="28"/>
              </w:rPr>
              <w:t xml:space="preserve">  (</w:t>
            </w:r>
            <w:proofErr w:type="gramEnd"/>
            <w:r w:rsidR="005A6FA3" w:rsidRPr="00157DA4">
              <w:rPr>
                <w:rFonts w:ascii="Arial" w:hAnsi="Arial" w:cs="Arial"/>
                <w:b/>
                <w:bCs/>
                <w:color w:val="000000"/>
                <w:szCs w:val="28"/>
              </w:rPr>
              <w:t>CBC</w:t>
            </w:r>
            <w:r w:rsidRPr="00157DA4">
              <w:rPr>
                <w:rFonts w:ascii="Arial" w:hAnsi="Arial" w:cs="Arial"/>
                <w:b/>
                <w:bCs/>
                <w:color w:val="000000"/>
                <w:szCs w:val="28"/>
              </w:rPr>
              <w:t>)</w:t>
            </w:r>
          </w:p>
        </w:tc>
      </w:tr>
      <w:tr w:rsidR="005A6FA3" w:rsidRPr="005A6FA3" w14:paraId="5FD87779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64C2857B" w14:textId="77777777" w:rsidR="005A6FA3" w:rsidRPr="005A6FA3" w:rsidRDefault="005A6FA3" w:rsidP="005A6FA3">
            <w:pPr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</w:pPr>
            <w:r w:rsidRPr="005A6FA3">
              <w:rPr>
                <w:rFonts w:ascii="Calibri" w:hAnsi="Calibri" w:cs="Calibri"/>
                <w:b/>
                <w:bCs/>
                <w:color w:val="000000"/>
                <w:sz w:val="32"/>
              </w:rPr>
              <w:t xml:space="preserve">    </w:t>
            </w:r>
            <w:r w:rsidRPr="005A6FA3"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  <w:t>Test Name</w:t>
            </w:r>
          </w:p>
        </w:tc>
        <w:tc>
          <w:tcPr>
            <w:tcW w:w="1667" w:type="dxa"/>
            <w:noWrap/>
            <w:vAlign w:val="center"/>
            <w:hideMark/>
          </w:tcPr>
          <w:p w14:paraId="1587BB9E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</w:pPr>
            <w:r w:rsidRPr="005A6FA3"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  <w:t>Results</w:t>
            </w:r>
          </w:p>
        </w:tc>
        <w:tc>
          <w:tcPr>
            <w:tcW w:w="1573" w:type="dxa"/>
            <w:noWrap/>
            <w:vAlign w:val="center"/>
            <w:hideMark/>
          </w:tcPr>
          <w:p w14:paraId="13356083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</w:pPr>
            <w:r w:rsidRPr="005A6FA3"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  <w:t>Units</w:t>
            </w:r>
          </w:p>
        </w:tc>
        <w:tc>
          <w:tcPr>
            <w:tcW w:w="3222" w:type="dxa"/>
            <w:noWrap/>
            <w:vAlign w:val="center"/>
            <w:hideMark/>
          </w:tcPr>
          <w:p w14:paraId="01C43957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</w:pPr>
            <w:r w:rsidRPr="005A6FA3">
              <w:rPr>
                <w:rFonts w:ascii="Calibri" w:hAnsi="Calibri" w:cs="Calibri"/>
                <w:b/>
                <w:bCs/>
                <w:color w:val="000000"/>
                <w:sz w:val="32"/>
                <w:u w:val="single"/>
              </w:rPr>
              <w:t>Biological Ref. Interval</w:t>
            </w:r>
          </w:p>
        </w:tc>
      </w:tr>
      <w:tr w:rsidR="005A6FA3" w:rsidRPr="005A6FA3" w14:paraId="3D14DDD5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0E6C57FF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HEAMOGLOBIN</w:t>
            </w:r>
          </w:p>
        </w:tc>
        <w:tc>
          <w:tcPr>
            <w:tcW w:w="1667" w:type="dxa"/>
            <w:noWrap/>
            <w:hideMark/>
          </w:tcPr>
          <w:p w14:paraId="6D787F7E" w14:textId="126EA7AA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{{hemoglobin}}</w:t>
            </w:r>
            <w:r w:rsidR="008078E8">
              <w:rPr>
                <w:rFonts w:ascii="Calibri" w:hAnsi="Calibri" w:cs="Calibri"/>
                <w:color w:val="000000"/>
                <w:sz w:val="22"/>
                <w:szCs w:val="22"/>
              </w:rPr>
              <w:tab/>
            </w:r>
          </w:p>
        </w:tc>
        <w:tc>
          <w:tcPr>
            <w:tcW w:w="1573" w:type="dxa"/>
            <w:noWrap/>
            <w:vAlign w:val="bottom"/>
            <w:hideMark/>
          </w:tcPr>
          <w:p w14:paraId="42BFE4E8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gm/dl</w:t>
            </w:r>
          </w:p>
        </w:tc>
        <w:tc>
          <w:tcPr>
            <w:tcW w:w="3222" w:type="dxa"/>
            <w:noWrap/>
            <w:vAlign w:val="bottom"/>
            <w:hideMark/>
          </w:tcPr>
          <w:p w14:paraId="56BD73EB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M- 13.5 - 17.5, F- 12.0 - 15.5</w:t>
            </w:r>
          </w:p>
        </w:tc>
      </w:tr>
      <w:tr w:rsidR="005A6FA3" w:rsidRPr="005A6FA3" w14:paraId="191960FC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648EF796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TOTAL WBC COUNT</w:t>
            </w:r>
          </w:p>
        </w:tc>
        <w:tc>
          <w:tcPr>
            <w:tcW w:w="1667" w:type="dxa"/>
            <w:noWrap/>
            <w:hideMark/>
          </w:tcPr>
          <w:p w14:paraId="5BBD3312" w14:textId="60B92B9A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wbc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bottom"/>
            <w:hideMark/>
          </w:tcPr>
          <w:p w14:paraId="045D23DE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/ </w:t>
            </w:r>
            <w:proofErr w:type="spellStart"/>
            <w:proofErr w:type="gram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cumm</w:t>
            </w:r>
            <w:proofErr w:type="spellEnd"/>
            <w:proofErr w:type="gramEnd"/>
          </w:p>
        </w:tc>
        <w:tc>
          <w:tcPr>
            <w:tcW w:w="3222" w:type="dxa"/>
            <w:noWrap/>
            <w:vAlign w:val="bottom"/>
            <w:hideMark/>
          </w:tcPr>
          <w:p w14:paraId="0435A576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4000 - 11000</w:t>
            </w:r>
          </w:p>
        </w:tc>
      </w:tr>
      <w:tr w:rsidR="005A6FA3" w:rsidRPr="005A6FA3" w14:paraId="17CCB857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7DAA511A" w14:textId="77777777" w:rsidR="005A6FA3" w:rsidRPr="005A6FA3" w:rsidRDefault="005A6FA3" w:rsidP="005A6FA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5A6FA3">
              <w:rPr>
                <w:rFonts w:ascii="Calibri" w:hAnsi="Calibri" w:cs="Calibri"/>
                <w:b/>
                <w:bCs/>
                <w:color w:val="000000"/>
              </w:rPr>
              <w:t xml:space="preserve">DIFFERENTIAL LEUCOCYTE </w:t>
            </w:r>
            <w:proofErr w:type="gramStart"/>
            <w:r w:rsidRPr="005A6FA3">
              <w:rPr>
                <w:rFonts w:ascii="Calibri" w:hAnsi="Calibri" w:cs="Calibri"/>
                <w:b/>
                <w:bCs/>
                <w:color w:val="000000"/>
              </w:rPr>
              <w:t>( DLC</w:t>
            </w:r>
            <w:proofErr w:type="gramEnd"/>
            <w:r w:rsidRPr="005A6FA3">
              <w:rPr>
                <w:rFonts w:ascii="Calibri" w:hAnsi="Calibri" w:cs="Calibri"/>
                <w:b/>
                <w:bCs/>
                <w:color w:val="000000"/>
              </w:rPr>
              <w:t xml:space="preserve"> )</w:t>
            </w:r>
          </w:p>
        </w:tc>
        <w:tc>
          <w:tcPr>
            <w:tcW w:w="1667" w:type="dxa"/>
            <w:noWrap/>
            <w:hideMark/>
          </w:tcPr>
          <w:p w14:paraId="09F63D12" w14:textId="77777777" w:rsidR="005A6FA3" w:rsidRPr="005A6FA3" w:rsidRDefault="005A6FA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73" w:type="dxa"/>
            <w:noWrap/>
            <w:vAlign w:val="bottom"/>
            <w:hideMark/>
          </w:tcPr>
          <w:p w14:paraId="4691A14C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22" w:type="dxa"/>
            <w:noWrap/>
            <w:vAlign w:val="bottom"/>
            <w:hideMark/>
          </w:tcPr>
          <w:p w14:paraId="5BE5BE91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5A6FA3" w:rsidRPr="005A6FA3" w14:paraId="0D301C9D" w14:textId="77777777" w:rsidTr="005C4D53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23C89828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3" w:type="dxa"/>
            <w:noWrap/>
            <w:vAlign w:val="center"/>
            <w:hideMark/>
          </w:tcPr>
          <w:p w14:paraId="6181F2FF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Neutrophils</w:t>
            </w:r>
          </w:p>
        </w:tc>
        <w:tc>
          <w:tcPr>
            <w:tcW w:w="1667" w:type="dxa"/>
            <w:noWrap/>
            <w:hideMark/>
          </w:tcPr>
          <w:p w14:paraId="515410E1" w14:textId="4BA6992F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{{neutrophils}}</w:t>
            </w:r>
          </w:p>
        </w:tc>
        <w:tc>
          <w:tcPr>
            <w:tcW w:w="1573" w:type="dxa"/>
            <w:noWrap/>
            <w:vAlign w:val="center"/>
            <w:hideMark/>
          </w:tcPr>
          <w:p w14:paraId="21186553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3FF3F5F9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40 - 75</w:t>
            </w:r>
          </w:p>
        </w:tc>
      </w:tr>
      <w:tr w:rsidR="005A6FA3" w:rsidRPr="005A6FA3" w14:paraId="6B50C443" w14:textId="77777777" w:rsidTr="005C4D53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09C66DA2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3" w:type="dxa"/>
            <w:noWrap/>
            <w:vAlign w:val="center"/>
            <w:hideMark/>
          </w:tcPr>
          <w:p w14:paraId="1C6894FA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Lymphocytes</w:t>
            </w:r>
          </w:p>
        </w:tc>
        <w:tc>
          <w:tcPr>
            <w:tcW w:w="1667" w:type="dxa"/>
            <w:noWrap/>
            <w:hideMark/>
          </w:tcPr>
          <w:p w14:paraId="72C54381" w14:textId="6E86A5C7" w:rsid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{{lymphocytes}}</w:t>
            </w:r>
          </w:p>
          <w:p w14:paraId="73280C57" w14:textId="77777777" w:rsidR="00DD1A73" w:rsidRPr="00DD1A73" w:rsidRDefault="00DD1A73" w:rsidP="00DD1A7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3" w:type="dxa"/>
            <w:noWrap/>
            <w:vAlign w:val="center"/>
            <w:hideMark/>
          </w:tcPr>
          <w:p w14:paraId="626E576B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3E1CA0C7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20 - 40</w:t>
            </w:r>
          </w:p>
        </w:tc>
      </w:tr>
      <w:tr w:rsidR="005A6FA3" w:rsidRPr="005A6FA3" w14:paraId="7D5A9EB7" w14:textId="77777777" w:rsidTr="005C4D53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1486339B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3" w:type="dxa"/>
            <w:noWrap/>
            <w:vAlign w:val="center"/>
            <w:hideMark/>
          </w:tcPr>
          <w:p w14:paraId="7B767F1F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Monocytes</w:t>
            </w:r>
          </w:p>
        </w:tc>
        <w:tc>
          <w:tcPr>
            <w:tcW w:w="1667" w:type="dxa"/>
            <w:noWrap/>
            <w:hideMark/>
          </w:tcPr>
          <w:p w14:paraId="1E827AF9" w14:textId="447FA028" w:rsid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{{monocytes}}</w:t>
            </w:r>
          </w:p>
          <w:p w14:paraId="0BF7C2D9" w14:textId="77777777" w:rsidR="00DD1A73" w:rsidRPr="00DD1A73" w:rsidRDefault="00DD1A73" w:rsidP="00DD1A7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3" w:type="dxa"/>
            <w:noWrap/>
            <w:vAlign w:val="center"/>
            <w:hideMark/>
          </w:tcPr>
          <w:p w14:paraId="3AFAB89A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3F88C782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00 - 06</w:t>
            </w:r>
          </w:p>
        </w:tc>
      </w:tr>
      <w:tr w:rsidR="005A6FA3" w:rsidRPr="005A6FA3" w14:paraId="1919F721" w14:textId="77777777" w:rsidTr="005C4D53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1887C02E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3" w:type="dxa"/>
            <w:noWrap/>
            <w:vAlign w:val="center"/>
            <w:hideMark/>
          </w:tcPr>
          <w:p w14:paraId="2AE45531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Eosinophils</w:t>
            </w:r>
          </w:p>
        </w:tc>
        <w:tc>
          <w:tcPr>
            <w:tcW w:w="1667" w:type="dxa"/>
            <w:noWrap/>
            <w:hideMark/>
          </w:tcPr>
          <w:p w14:paraId="14A50049" w14:textId="0754554B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{{eosinophils}}</w:t>
            </w:r>
          </w:p>
        </w:tc>
        <w:tc>
          <w:tcPr>
            <w:tcW w:w="1573" w:type="dxa"/>
            <w:noWrap/>
            <w:vAlign w:val="center"/>
            <w:hideMark/>
          </w:tcPr>
          <w:p w14:paraId="1908AEF0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7D2BEC6C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00 - 06</w:t>
            </w:r>
          </w:p>
        </w:tc>
      </w:tr>
      <w:tr w:rsidR="005A6FA3" w:rsidRPr="005A6FA3" w14:paraId="08E16130" w14:textId="77777777" w:rsidTr="005C4D53">
        <w:trPr>
          <w:trHeight w:val="300"/>
        </w:trPr>
        <w:tc>
          <w:tcPr>
            <w:tcW w:w="222" w:type="dxa"/>
            <w:noWrap/>
            <w:vAlign w:val="center"/>
            <w:hideMark/>
          </w:tcPr>
          <w:p w14:paraId="142A6543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3" w:type="dxa"/>
            <w:noWrap/>
            <w:vAlign w:val="center"/>
            <w:hideMark/>
          </w:tcPr>
          <w:p w14:paraId="397B7EA0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Basophils</w:t>
            </w:r>
          </w:p>
        </w:tc>
        <w:tc>
          <w:tcPr>
            <w:tcW w:w="1667" w:type="dxa"/>
            <w:noWrap/>
            <w:hideMark/>
          </w:tcPr>
          <w:p w14:paraId="51B59E4F" w14:textId="7150B1B5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{{basophils}}</w:t>
            </w:r>
          </w:p>
        </w:tc>
        <w:tc>
          <w:tcPr>
            <w:tcW w:w="1573" w:type="dxa"/>
            <w:noWrap/>
            <w:vAlign w:val="center"/>
            <w:hideMark/>
          </w:tcPr>
          <w:p w14:paraId="3F8722E7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3E52C877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00 - 01</w:t>
            </w:r>
          </w:p>
        </w:tc>
      </w:tr>
      <w:tr w:rsidR="005A6FA3" w:rsidRPr="005A6FA3" w14:paraId="0014110B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495A2DC0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Absolute Neutrophils</w:t>
            </w:r>
          </w:p>
        </w:tc>
        <w:tc>
          <w:tcPr>
            <w:tcW w:w="1667" w:type="dxa"/>
            <w:noWrap/>
            <w:hideMark/>
          </w:tcPr>
          <w:p w14:paraId="239A0B40" w14:textId="06DDB33F" w:rsidR="005A6FA3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abs_neut</w:t>
            </w:r>
            <w:proofErr w:type="spellEnd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67AE4A53" w14:textId="77777777" w:rsidR="005A6FA3" w:rsidRPr="005A6FA3" w:rsidRDefault="006B5FBD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thou.</w:t>
            </w:r>
            <w:r w:rsidR="005A6FA3"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gramEnd"/>
            <w:r w:rsidR="005A6FA3"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mm</w:t>
            </w:r>
            <w:r w:rsidR="005A6FA3" w:rsidRPr="005A6FA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22" w:type="dxa"/>
            <w:noWrap/>
            <w:vAlign w:val="bottom"/>
            <w:hideMark/>
          </w:tcPr>
          <w:p w14:paraId="24663536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2.00 - 7.00</w:t>
            </w:r>
          </w:p>
        </w:tc>
      </w:tr>
      <w:tr w:rsidR="005A6FA3" w:rsidRPr="005A6FA3" w14:paraId="09894F3A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1CDE7DDC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Absolute Lymphocytes</w:t>
            </w:r>
          </w:p>
        </w:tc>
        <w:tc>
          <w:tcPr>
            <w:tcW w:w="1667" w:type="dxa"/>
            <w:noWrap/>
            <w:hideMark/>
          </w:tcPr>
          <w:p w14:paraId="1E8F1081" w14:textId="65ED4FD6" w:rsidR="005A6FA3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abs_lymph</w:t>
            </w:r>
            <w:proofErr w:type="spellEnd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7178F316" w14:textId="77777777" w:rsidR="005A6FA3" w:rsidRPr="005A6FA3" w:rsidRDefault="006B5FBD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thou.</w:t>
            </w: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gramEnd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mm</w:t>
            </w:r>
            <w:r w:rsidRPr="005A6FA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22" w:type="dxa"/>
            <w:noWrap/>
            <w:vAlign w:val="bottom"/>
            <w:hideMark/>
          </w:tcPr>
          <w:p w14:paraId="4812851C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1.00 - 3.00</w:t>
            </w:r>
          </w:p>
        </w:tc>
      </w:tr>
      <w:tr w:rsidR="005A6FA3" w:rsidRPr="005A6FA3" w14:paraId="71A877C1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73B1258E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Absolute Eosinophils</w:t>
            </w:r>
          </w:p>
        </w:tc>
        <w:tc>
          <w:tcPr>
            <w:tcW w:w="1667" w:type="dxa"/>
            <w:noWrap/>
            <w:hideMark/>
          </w:tcPr>
          <w:p w14:paraId="6DFAAF58" w14:textId="170D6DEE" w:rsidR="005A6FA3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abs_eos</w:t>
            </w:r>
            <w:proofErr w:type="spellEnd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4525BF6D" w14:textId="77777777" w:rsidR="005A6FA3" w:rsidRPr="005A6FA3" w:rsidRDefault="006B5FBD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thou.</w:t>
            </w: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gramEnd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mm</w:t>
            </w:r>
            <w:r w:rsidRPr="005A6FA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22" w:type="dxa"/>
            <w:noWrap/>
            <w:vAlign w:val="bottom"/>
            <w:hideMark/>
          </w:tcPr>
          <w:p w14:paraId="542D8732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0.02  -</w:t>
            </w:r>
            <w:proofErr w:type="gramEnd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0.50</w:t>
            </w:r>
          </w:p>
        </w:tc>
      </w:tr>
      <w:tr w:rsidR="005A6FA3" w:rsidRPr="005A6FA3" w14:paraId="24950E38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67072B36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PLATELET COUNT</w:t>
            </w:r>
          </w:p>
        </w:tc>
        <w:tc>
          <w:tcPr>
            <w:tcW w:w="1667" w:type="dxa"/>
            <w:noWrap/>
            <w:hideMark/>
          </w:tcPr>
          <w:p w14:paraId="19119973" w14:textId="1226B231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{{platelets}}</w:t>
            </w:r>
          </w:p>
        </w:tc>
        <w:tc>
          <w:tcPr>
            <w:tcW w:w="1573" w:type="dxa"/>
            <w:noWrap/>
            <w:vAlign w:val="center"/>
            <w:hideMark/>
          </w:tcPr>
          <w:p w14:paraId="53389AA8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lacs/mm</w:t>
            </w:r>
            <w:r w:rsidRPr="005A6FA3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3222" w:type="dxa"/>
            <w:noWrap/>
            <w:vAlign w:val="bottom"/>
            <w:hideMark/>
          </w:tcPr>
          <w:p w14:paraId="3D91FC9E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1.50 - 4.50</w:t>
            </w:r>
          </w:p>
        </w:tc>
      </w:tr>
      <w:tr w:rsidR="005A6FA3" w:rsidRPr="005A6FA3" w14:paraId="53320DBF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054F4580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RBC COUNT</w:t>
            </w:r>
          </w:p>
        </w:tc>
        <w:tc>
          <w:tcPr>
            <w:tcW w:w="1667" w:type="dxa"/>
            <w:noWrap/>
            <w:hideMark/>
          </w:tcPr>
          <w:p w14:paraId="0BBBCBBC" w14:textId="2526D9DE" w:rsid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rbc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  <w:p w14:paraId="4D29FA18" w14:textId="77777777" w:rsidR="00DD1A73" w:rsidRPr="00DD1A73" w:rsidRDefault="00DD1A73" w:rsidP="00DD1A7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3" w:type="dxa"/>
            <w:noWrap/>
            <w:vAlign w:val="center"/>
            <w:hideMark/>
          </w:tcPr>
          <w:p w14:paraId="5E6C4634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million/</w:t>
            </w:r>
            <w:proofErr w:type="spell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cumm</w:t>
            </w:r>
            <w:proofErr w:type="spellEnd"/>
          </w:p>
        </w:tc>
        <w:tc>
          <w:tcPr>
            <w:tcW w:w="3222" w:type="dxa"/>
            <w:noWrap/>
            <w:vAlign w:val="bottom"/>
            <w:hideMark/>
          </w:tcPr>
          <w:p w14:paraId="7ACE30C6" w14:textId="77777777" w:rsidR="005A6FA3" w:rsidRPr="005A6FA3" w:rsidRDefault="005A6FA3" w:rsidP="00CB0FF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4.0 </w:t>
            </w:r>
            <w:r w:rsidR="00CB0FF9">
              <w:rPr>
                <w:rFonts w:ascii="Calibri" w:hAnsi="Calibri" w:cs="Calibri"/>
                <w:color w:val="000000"/>
                <w:sz w:val="22"/>
                <w:szCs w:val="22"/>
              </w:rPr>
              <w:t>–</w:t>
            </w: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CB0FF9">
              <w:rPr>
                <w:rFonts w:ascii="Calibri" w:hAnsi="Calibri" w:cs="Calibri"/>
                <w:color w:val="000000"/>
                <w:sz w:val="22"/>
                <w:szCs w:val="22"/>
              </w:rPr>
              <w:t>5.5</w:t>
            </w:r>
          </w:p>
        </w:tc>
      </w:tr>
      <w:tr w:rsidR="005A6FA3" w:rsidRPr="005A6FA3" w14:paraId="2A73A1D1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42462EEE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 xml:space="preserve">HEAMATOCRIT </w:t>
            </w:r>
            <w:proofErr w:type="gramStart"/>
            <w:r w:rsidRPr="005A6FA3">
              <w:rPr>
                <w:rFonts w:ascii="Calibri" w:hAnsi="Calibri" w:cs="Calibri"/>
                <w:color w:val="000000"/>
              </w:rPr>
              <w:t>( PCV</w:t>
            </w:r>
            <w:proofErr w:type="gramEnd"/>
            <w:r w:rsidRPr="005A6FA3">
              <w:rPr>
                <w:rFonts w:ascii="Calibri" w:hAnsi="Calibri" w:cs="Calibri"/>
                <w:color w:val="000000"/>
              </w:rPr>
              <w:t xml:space="preserve"> )</w:t>
            </w:r>
          </w:p>
        </w:tc>
        <w:tc>
          <w:tcPr>
            <w:tcW w:w="1667" w:type="dxa"/>
            <w:noWrap/>
            <w:hideMark/>
          </w:tcPr>
          <w:p w14:paraId="1983326F" w14:textId="4CCCEF3E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pcv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59329B39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0579BDD1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35 - 54</w:t>
            </w:r>
          </w:p>
        </w:tc>
      </w:tr>
      <w:tr w:rsidR="005A6FA3" w:rsidRPr="005A6FA3" w14:paraId="4C6E2627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31138CD1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Mean Corpuscular Volume (MCV)</w:t>
            </w:r>
          </w:p>
        </w:tc>
        <w:tc>
          <w:tcPr>
            <w:tcW w:w="1667" w:type="dxa"/>
            <w:noWrap/>
            <w:hideMark/>
          </w:tcPr>
          <w:p w14:paraId="560E091D" w14:textId="0E8853AB" w:rsidR="005A6FA3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{{mcv}}</w:t>
            </w:r>
          </w:p>
        </w:tc>
        <w:tc>
          <w:tcPr>
            <w:tcW w:w="1573" w:type="dxa"/>
            <w:noWrap/>
            <w:vAlign w:val="center"/>
            <w:hideMark/>
          </w:tcPr>
          <w:p w14:paraId="7380798B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fl</w:t>
            </w:r>
            <w:proofErr w:type="spellEnd"/>
          </w:p>
        </w:tc>
        <w:tc>
          <w:tcPr>
            <w:tcW w:w="3222" w:type="dxa"/>
            <w:noWrap/>
            <w:vAlign w:val="bottom"/>
            <w:hideMark/>
          </w:tcPr>
          <w:p w14:paraId="22C3CBCC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76 - 96</w:t>
            </w:r>
          </w:p>
        </w:tc>
      </w:tr>
      <w:tr w:rsidR="005A6FA3" w:rsidRPr="005A6FA3" w14:paraId="517D71F5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38BA863A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 xml:space="preserve">Mean Cell </w:t>
            </w:r>
            <w:proofErr w:type="spellStart"/>
            <w:r w:rsidRPr="005A6FA3">
              <w:rPr>
                <w:rFonts w:ascii="Calibri" w:hAnsi="Calibri" w:cs="Calibri"/>
                <w:color w:val="000000"/>
              </w:rPr>
              <w:t>Heamoglobin</w:t>
            </w:r>
            <w:proofErr w:type="spellEnd"/>
            <w:r w:rsidRPr="005A6FA3">
              <w:rPr>
                <w:rFonts w:ascii="Calibri" w:hAnsi="Calibri" w:cs="Calibri"/>
                <w:color w:val="000000"/>
              </w:rPr>
              <w:t xml:space="preserve"> (MCH)</w:t>
            </w:r>
          </w:p>
        </w:tc>
        <w:tc>
          <w:tcPr>
            <w:tcW w:w="1667" w:type="dxa"/>
            <w:noWrap/>
            <w:hideMark/>
          </w:tcPr>
          <w:p w14:paraId="66BC33AA" w14:textId="363B4C1E" w:rsidR="005A6FA3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mch</w:t>
            </w:r>
            <w:proofErr w:type="spellEnd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5D16DD5E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pg</w:t>
            </w:r>
            <w:proofErr w:type="spellEnd"/>
          </w:p>
        </w:tc>
        <w:tc>
          <w:tcPr>
            <w:tcW w:w="3222" w:type="dxa"/>
            <w:noWrap/>
            <w:vAlign w:val="bottom"/>
            <w:hideMark/>
          </w:tcPr>
          <w:p w14:paraId="51374C78" w14:textId="77777777" w:rsidR="005A6FA3" w:rsidRPr="005A6FA3" w:rsidRDefault="002817FE" w:rsidP="002817F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  <w:r w:rsidR="005A6FA3" w:rsidRPr="005A6F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- 32</w:t>
            </w:r>
          </w:p>
        </w:tc>
      </w:tr>
      <w:tr w:rsidR="005A6FA3" w:rsidRPr="005A6FA3" w14:paraId="3109511D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5489A017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 xml:space="preserve">Mean Cell </w:t>
            </w:r>
            <w:proofErr w:type="spellStart"/>
            <w:r w:rsidRPr="005A6FA3">
              <w:rPr>
                <w:rFonts w:ascii="Calibri" w:hAnsi="Calibri" w:cs="Calibri"/>
                <w:color w:val="000000"/>
              </w:rPr>
              <w:t>Heamoglobin</w:t>
            </w:r>
            <w:proofErr w:type="spellEnd"/>
            <w:r w:rsidRPr="005A6FA3">
              <w:rPr>
                <w:rFonts w:ascii="Calibri" w:hAnsi="Calibri" w:cs="Calibri"/>
                <w:color w:val="000000"/>
              </w:rPr>
              <w:t xml:space="preserve"> CON (MCHC)</w:t>
            </w:r>
          </w:p>
        </w:tc>
        <w:tc>
          <w:tcPr>
            <w:tcW w:w="1667" w:type="dxa"/>
            <w:noWrap/>
            <w:hideMark/>
          </w:tcPr>
          <w:p w14:paraId="3ECF7543" w14:textId="08B501C5" w:rsidR="005A6FA3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mchc</w:t>
            </w:r>
            <w:proofErr w:type="spellEnd"/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37D25C30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g/dl</w:t>
            </w:r>
          </w:p>
        </w:tc>
        <w:tc>
          <w:tcPr>
            <w:tcW w:w="3222" w:type="dxa"/>
            <w:noWrap/>
            <w:vAlign w:val="bottom"/>
            <w:hideMark/>
          </w:tcPr>
          <w:p w14:paraId="1C2776E8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30 - 35</w:t>
            </w:r>
          </w:p>
        </w:tc>
      </w:tr>
      <w:tr w:rsidR="005A6FA3" w:rsidRPr="005A6FA3" w14:paraId="21129D69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4D798D2B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RDW - CV</w:t>
            </w:r>
          </w:p>
        </w:tc>
        <w:tc>
          <w:tcPr>
            <w:tcW w:w="1667" w:type="dxa"/>
            <w:noWrap/>
            <w:hideMark/>
          </w:tcPr>
          <w:p w14:paraId="4B2976F9" w14:textId="3CD7E0E4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rdwcv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10C60BD2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  <w:hideMark/>
          </w:tcPr>
          <w:p w14:paraId="18C03735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12 - 14.0</w:t>
            </w:r>
          </w:p>
        </w:tc>
      </w:tr>
      <w:tr w:rsidR="005A6FA3" w:rsidRPr="005A6FA3" w14:paraId="709F0F06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622D7E9D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 xml:space="preserve">RDW </w:t>
            </w:r>
            <w:r w:rsidR="00B35609">
              <w:rPr>
                <w:rFonts w:ascii="Calibri" w:hAnsi="Calibri" w:cs="Calibri"/>
                <w:color w:val="000000"/>
              </w:rPr>
              <w:t>–</w:t>
            </w:r>
            <w:r w:rsidRPr="005A6FA3">
              <w:rPr>
                <w:rFonts w:ascii="Calibri" w:hAnsi="Calibri" w:cs="Calibri"/>
                <w:color w:val="000000"/>
              </w:rPr>
              <w:t xml:space="preserve"> SD</w:t>
            </w:r>
          </w:p>
        </w:tc>
        <w:tc>
          <w:tcPr>
            <w:tcW w:w="1667" w:type="dxa"/>
            <w:noWrap/>
            <w:hideMark/>
          </w:tcPr>
          <w:p w14:paraId="3B55C9EF" w14:textId="15955FA7" w:rsid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rdwsd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  <w:p w14:paraId="065F3317" w14:textId="77777777" w:rsidR="00DD1A73" w:rsidRPr="00DD1A73" w:rsidRDefault="00DD1A73" w:rsidP="00DD1A7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3" w:type="dxa"/>
            <w:noWrap/>
            <w:vAlign w:val="center"/>
            <w:hideMark/>
          </w:tcPr>
          <w:p w14:paraId="0D37BBF8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fl</w:t>
            </w:r>
            <w:proofErr w:type="spellEnd"/>
          </w:p>
        </w:tc>
        <w:tc>
          <w:tcPr>
            <w:tcW w:w="3222" w:type="dxa"/>
            <w:noWrap/>
            <w:vAlign w:val="bottom"/>
            <w:hideMark/>
          </w:tcPr>
          <w:p w14:paraId="2E32DEEE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27 - 64</w:t>
            </w:r>
          </w:p>
        </w:tc>
      </w:tr>
      <w:tr w:rsidR="005A6FA3" w:rsidRPr="005A6FA3" w14:paraId="664E28C0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21104CB9" w14:textId="77777777" w:rsidR="005A6FA3" w:rsidRPr="005A6FA3" w:rsidRDefault="005A6FA3" w:rsidP="005A6FA3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MPV</w:t>
            </w:r>
          </w:p>
        </w:tc>
        <w:tc>
          <w:tcPr>
            <w:tcW w:w="1667" w:type="dxa"/>
            <w:noWrap/>
            <w:hideMark/>
          </w:tcPr>
          <w:p w14:paraId="095C0C48" w14:textId="40828F65" w:rsidR="005A6FA3" w:rsidRP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mpv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  <w:hideMark/>
          </w:tcPr>
          <w:p w14:paraId="2B4FED0A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fl</w:t>
            </w:r>
            <w:proofErr w:type="spellEnd"/>
          </w:p>
        </w:tc>
        <w:tc>
          <w:tcPr>
            <w:tcW w:w="3222" w:type="dxa"/>
            <w:noWrap/>
            <w:vAlign w:val="bottom"/>
            <w:hideMark/>
          </w:tcPr>
          <w:p w14:paraId="34456C07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7.5 - 11.5</w:t>
            </w:r>
          </w:p>
        </w:tc>
      </w:tr>
      <w:tr w:rsidR="005A6FA3" w:rsidRPr="005A6FA3" w14:paraId="3F81F8C7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  <w:hideMark/>
          </w:tcPr>
          <w:p w14:paraId="5F7E3047" w14:textId="77777777" w:rsidR="005A6FA3" w:rsidRPr="005A6FA3" w:rsidRDefault="00B35609" w:rsidP="005A6FA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PDW</w:t>
            </w:r>
          </w:p>
        </w:tc>
        <w:tc>
          <w:tcPr>
            <w:tcW w:w="1667" w:type="dxa"/>
            <w:noWrap/>
            <w:hideMark/>
          </w:tcPr>
          <w:p w14:paraId="5897D141" w14:textId="261974E2" w:rsidR="005A6FA3" w:rsidRDefault="00DD1A73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pdw</w:t>
            </w:r>
            <w:proofErr w:type="spellEnd"/>
            <w:r w:rsidRPr="00DD1A73">
              <w:rPr>
                <w:rFonts w:ascii="Calibri" w:hAnsi="Calibri" w:cs="Calibri"/>
                <w:color w:val="000000"/>
                <w:sz w:val="22"/>
                <w:szCs w:val="22"/>
              </w:rPr>
              <w:t>}}</w:t>
            </w:r>
          </w:p>
          <w:p w14:paraId="070F0E88" w14:textId="77777777" w:rsidR="00DD1A73" w:rsidRPr="00DD1A73" w:rsidRDefault="00DD1A73" w:rsidP="00DD1A7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573" w:type="dxa"/>
            <w:noWrap/>
            <w:vAlign w:val="center"/>
            <w:hideMark/>
          </w:tcPr>
          <w:p w14:paraId="67AD18BF" w14:textId="77777777" w:rsidR="005A6FA3" w:rsidRPr="005A6FA3" w:rsidRDefault="005A6FA3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22" w:type="dxa"/>
            <w:noWrap/>
            <w:vAlign w:val="bottom"/>
            <w:hideMark/>
          </w:tcPr>
          <w:p w14:paraId="769B5111" w14:textId="77777777" w:rsidR="005A6FA3" w:rsidRPr="005A6FA3" w:rsidRDefault="00B35609" w:rsidP="005A6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10.0 – 17.0</w:t>
            </w:r>
          </w:p>
        </w:tc>
      </w:tr>
      <w:tr w:rsidR="00B35609" w:rsidRPr="005A6FA3" w14:paraId="5CBCA3B4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</w:tcPr>
          <w:p w14:paraId="7831D104" w14:textId="77777777" w:rsidR="00B35609" w:rsidRPr="005A6FA3" w:rsidRDefault="00B35609" w:rsidP="00C23D67">
            <w:pPr>
              <w:rPr>
                <w:rFonts w:ascii="Calibri" w:hAnsi="Calibri" w:cs="Calibri"/>
                <w:color w:val="000000"/>
              </w:rPr>
            </w:pPr>
            <w:r w:rsidRPr="005A6FA3">
              <w:rPr>
                <w:rFonts w:ascii="Calibri" w:hAnsi="Calibri" w:cs="Calibri"/>
                <w:color w:val="000000"/>
              </w:rPr>
              <w:t>PCT</w:t>
            </w:r>
          </w:p>
        </w:tc>
        <w:tc>
          <w:tcPr>
            <w:tcW w:w="1667" w:type="dxa"/>
            <w:noWrap/>
          </w:tcPr>
          <w:p w14:paraId="2A2C87C8" w14:textId="5FCDF6F8" w:rsidR="00B35609" w:rsidRPr="005A6FA3" w:rsidRDefault="002F424A" w:rsidP="00B3560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F424A">
              <w:rPr>
                <w:rFonts w:ascii="Calibri" w:hAnsi="Calibri" w:cs="Calibri"/>
                <w:color w:val="000000"/>
                <w:sz w:val="22"/>
                <w:szCs w:val="22"/>
              </w:rPr>
              <w:t>{{pct}}</w:t>
            </w:r>
          </w:p>
        </w:tc>
        <w:tc>
          <w:tcPr>
            <w:tcW w:w="1573" w:type="dxa"/>
            <w:noWrap/>
            <w:vAlign w:val="center"/>
          </w:tcPr>
          <w:p w14:paraId="0961CAEB" w14:textId="77777777" w:rsidR="00B35609" w:rsidRPr="005A6FA3" w:rsidRDefault="00B35609" w:rsidP="00C23D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222" w:type="dxa"/>
            <w:noWrap/>
            <w:vAlign w:val="bottom"/>
          </w:tcPr>
          <w:p w14:paraId="07B242E3" w14:textId="77777777" w:rsidR="00B35609" w:rsidRPr="005A6FA3" w:rsidRDefault="00B35609" w:rsidP="00C23D6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6FA3">
              <w:rPr>
                <w:rFonts w:ascii="Calibri" w:hAnsi="Calibri" w:cs="Calibri"/>
                <w:color w:val="000000"/>
                <w:sz w:val="22"/>
                <w:szCs w:val="22"/>
              </w:rPr>
              <w:t>0.10 - 0.28</w:t>
            </w:r>
          </w:p>
        </w:tc>
      </w:tr>
      <w:tr w:rsidR="00B35609" w:rsidRPr="005A6FA3" w14:paraId="31A204E5" w14:textId="77777777" w:rsidTr="005C4D53">
        <w:trPr>
          <w:trHeight w:val="180"/>
        </w:trPr>
        <w:tc>
          <w:tcPr>
            <w:tcW w:w="3885" w:type="dxa"/>
            <w:gridSpan w:val="2"/>
            <w:noWrap/>
            <w:vAlign w:val="center"/>
          </w:tcPr>
          <w:p w14:paraId="4BE114CB" w14:textId="77777777" w:rsidR="00B35609" w:rsidRDefault="00B35609" w:rsidP="00C23D67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0"/>
              </w:rPr>
              <w:t xml:space="preserve">Erythrocyte Sedimentation </w:t>
            </w:r>
            <w:proofErr w:type="gramStart"/>
            <w:r>
              <w:rPr>
                <w:b/>
                <w:bCs/>
                <w:color w:val="000000"/>
                <w:sz w:val="22"/>
                <w:szCs w:val="20"/>
              </w:rPr>
              <w:t>Rate :</w:t>
            </w:r>
            <w:proofErr w:type="gramEnd"/>
            <w:r>
              <w:rPr>
                <w:b/>
                <w:bCs/>
                <w:color w:val="000000"/>
                <w:sz w:val="22"/>
                <w:szCs w:val="20"/>
              </w:rPr>
              <w:t xml:space="preserve"> </w:t>
            </w:r>
          </w:p>
        </w:tc>
        <w:tc>
          <w:tcPr>
            <w:tcW w:w="1667" w:type="dxa"/>
            <w:noWrap/>
            <w:vAlign w:val="center"/>
          </w:tcPr>
          <w:p w14:paraId="14E798E0" w14:textId="54F3D31D" w:rsidR="00B35609" w:rsidRDefault="00DD1A73" w:rsidP="00B35609">
            <w:pPr>
              <w:jc w:val="center"/>
              <w:rPr>
                <w:color w:val="000000"/>
                <w:sz w:val="22"/>
                <w:szCs w:val="22"/>
              </w:rPr>
            </w:pPr>
            <w:r w:rsidRPr="00DD1A73">
              <w:rPr>
                <w:color w:val="000000"/>
                <w:sz w:val="22"/>
                <w:szCs w:val="22"/>
              </w:rPr>
              <w:t>{{</w:t>
            </w:r>
            <w:proofErr w:type="spellStart"/>
            <w:r w:rsidRPr="00DD1A73">
              <w:rPr>
                <w:color w:val="000000"/>
                <w:sz w:val="22"/>
                <w:szCs w:val="22"/>
              </w:rPr>
              <w:t>esr</w:t>
            </w:r>
            <w:proofErr w:type="spellEnd"/>
            <w:r w:rsidRPr="00DD1A73">
              <w:rPr>
                <w:color w:val="000000"/>
                <w:sz w:val="22"/>
                <w:szCs w:val="22"/>
              </w:rPr>
              <w:t>}}</w:t>
            </w:r>
          </w:p>
        </w:tc>
        <w:tc>
          <w:tcPr>
            <w:tcW w:w="1573" w:type="dxa"/>
            <w:noWrap/>
            <w:vAlign w:val="center"/>
          </w:tcPr>
          <w:p w14:paraId="13E076C9" w14:textId="77777777" w:rsidR="00B35609" w:rsidRDefault="00B35609" w:rsidP="00C23D67">
            <w:pPr>
              <w:jc w:val="center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mm / </w:t>
            </w:r>
            <w:proofErr w:type="spellStart"/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3222" w:type="dxa"/>
            <w:noWrap/>
            <w:vAlign w:val="center"/>
          </w:tcPr>
          <w:p w14:paraId="2539B358" w14:textId="77777777" w:rsidR="00B35609" w:rsidRDefault="00B35609" w:rsidP="00C23D67">
            <w:pPr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          01 - 20 mm / </w:t>
            </w:r>
            <w:proofErr w:type="spellStart"/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>hr</w:t>
            </w:r>
            <w:proofErr w:type="spellEnd"/>
          </w:p>
        </w:tc>
      </w:tr>
      <w:tr w:rsidR="00B35609" w:rsidRPr="005A6FA3" w14:paraId="58EBFA84" w14:textId="77777777" w:rsidTr="005C4D53">
        <w:trPr>
          <w:trHeight w:val="315"/>
        </w:trPr>
        <w:tc>
          <w:tcPr>
            <w:tcW w:w="3885" w:type="dxa"/>
            <w:gridSpan w:val="2"/>
            <w:noWrap/>
            <w:vAlign w:val="center"/>
          </w:tcPr>
          <w:p w14:paraId="2FA29B6F" w14:textId="77777777" w:rsidR="00B35609" w:rsidRDefault="00B35609" w:rsidP="00C23D67">
            <w:pPr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>Westerngren</w:t>
            </w:r>
            <w:proofErr w:type="spellEnd"/>
            <w:r>
              <w:rPr>
                <w:rFonts w:ascii="Bookman Old Style" w:hAnsi="Bookman Old Style" w:cs="Calibri"/>
                <w:color w:val="000000"/>
                <w:sz w:val="20"/>
                <w:szCs w:val="20"/>
              </w:rPr>
              <w:t xml:space="preserve"> Method}</w:t>
            </w:r>
          </w:p>
        </w:tc>
        <w:tc>
          <w:tcPr>
            <w:tcW w:w="1667" w:type="dxa"/>
            <w:noWrap/>
            <w:vAlign w:val="center"/>
          </w:tcPr>
          <w:p w14:paraId="0C31CDCA" w14:textId="77777777" w:rsidR="00B35609" w:rsidRDefault="00B35609" w:rsidP="00B35609">
            <w:pPr>
              <w:jc w:val="center"/>
              <w:rPr>
                <w:rFonts w:ascii="Bookman Old Style" w:hAnsi="Bookman Old Style" w:cs="Calibri"/>
                <w:color w:val="000000"/>
                <w:sz w:val="20"/>
                <w:szCs w:val="20"/>
              </w:rPr>
            </w:pPr>
          </w:p>
        </w:tc>
        <w:tc>
          <w:tcPr>
            <w:tcW w:w="1573" w:type="dxa"/>
            <w:noWrap/>
            <w:vAlign w:val="center"/>
          </w:tcPr>
          <w:p w14:paraId="6DB07767" w14:textId="77777777" w:rsidR="00B35609" w:rsidRDefault="00B35609" w:rsidP="00C23D67">
            <w:pPr>
              <w:rPr>
                <w:sz w:val="20"/>
                <w:szCs w:val="20"/>
              </w:rPr>
            </w:pPr>
          </w:p>
        </w:tc>
        <w:tc>
          <w:tcPr>
            <w:tcW w:w="3222" w:type="dxa"/>
            <w:noWrap/>
            <w:vAlign w:val="center"/>
          </w:tcPr>
          <w:p w14:paraId="25E18D07" w14:textId="77777777" w:rsidR="00B35609" w:rsidRDefault="00B35609" w:rsidP="00C23D67">
            <w:pPr>
              <w:rPr>
                <w:sz w:val="20"/>
                <w:szCs w:val="20"/>
              </w:rPr>
            </w:pPr>
          </w:p>
        </w:tc>
      </w:tr>
    </w:tbl>
    <w:p w14:paraId="6FF683E6" w14:textId="77777777" w:rsidR="005A6FA3" w:rsidRPr="00157DA4" w:rsidRDefault="005A6FA3" w:rsidP="005A6FA3">
      <w:pPr>
        <w:rPr>
          <w:sz w:val="22"/>
        </w:rPr>
      </w:pPr>
      <w:r w:rsidRPr="00157DA4">
        <w:rPr>
          <w:sz w:val="20"/>
        </w:rPr>
        <w:t xml:space="preserve">Fully Automated Cell Counter </w:t>
      </w:r>
      <w:r w:rsidRPr="00157DA4">
        <w:rPr>
          <w:sz w:val="18"/>
        </w:rPr>
        <w:t xml:space="preserve">- </w:t>
      </w:r>
      <w:r w:rsidRPr="00157DA4">
        <w:rPr>
          <w:sz w:val="20"/>
        </w:rPr>
        <w:t>MERILYZER CELLQUANT 3 EDGE’</w:t>
      </w:r>
      <w:r w:rsidRPr="00157DA4">
        <w:rPr>
          <w:sz w:val="18"/>
        </w:rPr>
        <w:t xml:space="preserve">.  </w:t>
      </w:r>
      <w:r w:rsidR="00B35609" w:rsidRPr="00157DA4">
        <w:rPr>
          <w:sz w:val="18"/>
        </w:rPr>
        <w:t xml:space="preserve"> </w:t>
      </w:r>
      <w:r w:rsidRPr="00157DA4">
        <w:rPr>
          <w:sz w:val="18"/>
        </w:rPr>
        <w:t xml:space="preserve"> </w:t>
      </w:r>
      <w:proofErr w:type="gramStart"/>
      <w:r w:rsidRPr="00157DA4">
        <w:rPr>
          <w:sz w:val="20"/>
        </w:rPr>
        <w:t>Specimen :</w:t>
      </w:r>
      <w:proofErr w:type="gramEnd"/>
      <w:r w:rsidRPr="00157DA4">
        <w:rPr>
          <w:sz w:val="18"/>
        </w:rPr>
        <w:t xml:space="preserve">   </w:t>
      </w:r>
      <w:r w:rsidRPr="00157DA4">
        <w:rPr>
          <w:sz w:val="20"/>
        </w:rPr>
        <w:t>WB-EDTA</w:t>
      </w:r>
    </w:p>
    <w:p w14:paraId="5F2F089C" w14:textId="77777777" w:rsidR="005A6FA3" w:rsidRDefault="005A6FA3" w:rsidP="005A6FA3">
      <w:pPr>
        <w:rPr>
          <w:sz w:val="20"/>
        </w:rPr>
      </w:pPr>
      <w:r>
        <w:rPr>
          <w:sz w:val="20"/>
        </w:rPr>
        <w:t xml:space="preserve">CBC comprises of estimation of the cellular </w:t>
      </w:r>
      <w:proofErr w:type="spellStart"/>
      <w:r>
        <w:rPr>
          <w:sz w:val="20"/>
        </w:rPr>
        <w:t>componenets</w:t>
      </w:r>
      <w:proofErr w:type="spellEnd"/>
      <w:r>
        <w:rPr>
          <w:sz w:val="20"/>
        </w:rPr>
        <w:t xml:space="preserve"> of blood including RBCs, WBCs, and P</w:t>
      </w:r>
      <w:r w:rsidR="00591FD5">
        <w:rPr>
          <w:sz w:val="20"/>
        </w:rPr>
        <w:t>latelets.</w:t>
      </w:r>
    </w:p>
    <w:p w14:paraId="2A6A44D4" w14:textId="77777777" w:rsidR="00591FD5" w:rsidRDefault="00591FD5" w:rsidP="005A6FA3">
      <w:pPr>
        <w:rPr>
          <w:sz w:val="20"/>
        </w:rPr>
      </w:pPr>
      <w:r>
        <w:rPr>
          <w:sz w:val="20"/>
        </w:rPr>
        <w:t xml:space="preserve">Mean corpuscular volume (MCV) is a measure of the size of the average RBC, MCH is a measure of the </w:t>
      </w:r>
      <w:proofErr w:type="spellStart"/>
      <w:r>
        <w:rPr>
          <w:sz w:val="20"/>
        </w:rPr>
        <w:t>heamoglobin</w:t>
      </w:r>
      <w:proofErr w:type="spellEnd"/>
      <w:r>
        <w:rPr>
          <w:sz w:val="20"/>
        </w:rPr>
        <w:t xml:space="preserve"> content of the average RBC and MCHC is the </w:t>
      </w:r>
      <w:proofErr w:type="spellStart"/>
      <w:r>
        <w:rPr>
          <w:sz w:val="20"/>
        </w:rPr>
        <w:t>heamoglobin</w:t>
      </w:r>
      <w:proofErr w:type="spellEnd"/>
      <w:r>
        <w:rPr>
          <w:sz w:val="20"/>
        </w:rPr>
        <w:t xml:space="preserve"> concentration per RBC.</w:t>
      </w:r>
    </w:p>
    <w:p w14:paraId="49DF5208" w14:textId="77777777" w:rsidR="00591FD5" w:rsidRDefault="00591FD5" w:rsidP="005A6FA3">
      <w:pPr>
        <w:rPr>
          <w:sz w:val="20"/>
        </w:rPr>
      </w:pPr>
      <w:r>
        <w:rPr>
          <w:sz w:val="20"/>
        </w:rPr>
        <w:t xml:space="preserve">The red cell distribution width (RDW) is a measure of the degree of variation in RBC size (anisocytosis) and is helpful in distinguishing between some </w:t>
      </w:r>
      <w:proofErr w:type="spellStart"/>
      <w:r>
        <w:rPr>
          <w:sz w:val="20"/>
        </w:rPr>
        <w:t>anaemias</w:t>
      </w:r>
      <w:proofErr w:type="spellEnd"/>
      <w:r>
        <w:rPr>
          <w:sz w:val="20"/>
        </w:rPr>
        <w:t>.</w:t>
      </w:r>
    </w:p>
    <w:p w14:paraId="175ACEA8" w14:textId="77777777" w:rsidR="00591FD5" w:rsidRPr="00157DA4" w:rsidRDefault="00591FD5" w:rsidP="005A6FA3">
      <w:pPr>
        <w:rPr>
          <w:sz w:val="18"/>
        </w:rPr>
      </w:pPr>
      <w:r w:rsidRPr="00157DA4">
        <w:rPr>
          <w:sz w:val="18"/>
        </w:rPr>
        <w:t xml:space="preserve">CBC </w:t>
      </w:r>
      <w:proofErr w:type="gramStart"/>
      <w:r w:rsidRPr="00157DA4">
        <w:rPr>
          <w:sz w:val="18"/>
        </w:rPr>
        <w:t>examination  is</w:t>
      </w:r>
      <w:proofErr w:type="gramEnd"/>
      <w:r w:rsidRPr="00157DA4">
        <w:rPr>
          <w:sz w:val="18"/>
        </w:rPr>
        <w:t xml:space="preserve"> used as a</w:t>
      </w:r>
      <w:r w:rsidR="00CB7D10" w:rsidRPr="00157DA4">
        <w:rPr>
          <w:sz w:val="18"/>
        </w:rPr>
        <w:t xml:space="preserve"> screening tool to confirm a he</w:t>
      </w:r>
      <w:r w:rsidRPr="00157DA4">
        <w:rPr>
          <w:sz w:val="18"/>
        </w:rPr>
        <w:t xml:space="preserve">matologic disorder, to establish or rule out a diagnosis, to detect an </w:t>
      </w:r>
      <w:r w:rsidR="00CB7D10" w:rsidRPr="00157DA4">
        <w:rPr>
          <w:sz w:val="18"/>
        </w:rPr>
        <w:t>unsuspected hematologic disorder, or to monitor effects of radiation or chemotherapy.</w:t>
      </w:r>
    </w:p>
    <w:p w14:paraId="11B6BD07" w14:textId="77777777" w:rsidR="00CB7D10" w:rsidRPr="00157DA4" w:rsidRDefault="00CB7D10" w:rsidP="005A6FA3">
      <w:pPr>
        <w:rPr>
          <w:sz w:val="18"/>
        </w:rPr>
      </w:pPr>
      <w:r w:rsidRPr="00157DA4">
        <w:rPr>
          <w:sz w:val="18"/>
        </w:rPr>
        <w:t>Abnormal result may be due to a primary disorder of the cell-producing organs or an underlying disease.</w:t>
      </w:r>
    </w:p>
    <w:p w14:paraId="2A7E7FA6" w14:textId="77777777" w:rsidR="00F12260" w:rsidRPr="00157DA4" w:rsidRDefault="00CB7D10" w:rsidP="005A6FA3">
      <w:pPr>
        <w:rPr>
          <w:sz w:val="18"/>
        </w:rPr>
      </w:pPr>
      <w:r w:rsidRPr="00157DA4">
        <w:rPr>
          <w:sz w:val="18"/>
        </w:rPr>
        <w:t>Results should be interpreted in conjunction with the patient’s clinical picture and appropriate additional testing performed.</w:t>
      </w:r>
      <w:r w:rsidR="00F12260" w:rsidRPr="00157DA4">
        <w:rPr>
          <w:sz w:val="18"/>
        </w:rPr>
        <w:t xml:space="preserve">   </w:t>
      </w:r>
    </w:p>
    <w:p w14:paraId="51F3CF6E" w14:textId="77777777" w:rsidR="00F12260" w:rsidRDefault="00F12260" w:rsidP="00F12260">
      <w:pPr>
        <w:jc w:val="center"/>
        <w:rPr>
          <w:sz w:val="20"/>
        </w:rPr>
      </w:pPr>
      <w:r w:rsidRPr="00DB498C">
        <w:rPr>
          <w:b/>
          <w:sz w:val="20"/>
        </w:rPr>
        <w:t>*******</w:t>
      </w:r>
      <w:r>
        <w:rPr>
          <w:sz w:val="20"/>
        </w:rPr>
        <w:t>END OF REPORT</w:t>
      </w:r>
      <w:r w:rsidRPr="00DB498C">
        <w:rPr>
          <w:b/>
          <w:sz w:val="20"/>
        </w:rPr>
        <w:t>*******</w:t>
      </w:r>
    </w:p>
    <w:sectPr w:rsidR="00F12260" w:rsidSect="00157DA4">
      <w:pgSz w:w="12240" w:h="15840"/>
      <w:pgMar w:top="2160" w:right="1008" w:bottom="1008" w:left="1008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932E9" w14:textId="77777777" w:rsidR="00397063" w:rsidRDefault="00397063" w:rsidP="002666D4">
      <w:r>
        <w:separator/>
      </w:r>
    </w:p>
  </w:endnote>
  <w:endnote w:type="continuationSeparator" w:id="0">
    <w:p w14:paraId="01CDD244" w14:textId="77777777" w:rsidR="00397063" w:rsidRDefault="00397063" w:rsidP="00266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BAD99" w14:textId="77777777" w:rsidR="00397063" w:rsidRDefault="00397063" w:rsidP="002666D4">
      <w:r>
        <w:separator/>
      </w:r>
    </w:p>
  </w:footnote>
  <w:footnote w:type="continuationSeparator" w:id="0">
    <w:p w14:paraId="23E4A7A2" w14:textId="77777777" w:rsidR="00397063" w:rsidRDefault="00397063" w:rsidP="002666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5A50"/>
    <w:multiLevelType w:val="hybridMultilevel"/>
    <w:tmpl w:val="C2E679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B48C6"/>
    <w:multiLevelType w:val="hybridMultilevel"/>
    <w:tmpl w:val="C8305D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4942">
    <w:abstractNumId w:val="1"/>
  </w:num>
  <w:num w:numId="2" w16cid:durableId="577790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49DA"/>
    <w:rsid w:val="0003791A"/>
    <w:rsid w:val="00047D5E"/>
    <w:rsid w:val="00061497"/>
    <w:rsid w:val="00086087"/>
    <w:rsid w:val="000C77BB"/>
    <w:rsid w:val="001140A9"/>
    <w:rsid w:val="001579DE"/>
    <w:rsid w:val="00157DA4"/>
    <w:rsid w:val="0016618C"/>
    <w:rsid w:val="001918D3"/>
    <w:rsid w:val="001D6D10"/>
    <w:rsid w:val="001E3527"/>
    <w:rsid w:val="001E3BBF"/>
    <w:rsid w:val="001F6B7E"/>
    <w:rsid w:val="0023363C"/>
    <w:rsid w:val="00245A9B"/>
    <w:rsid w:val="00251E75"/>
    <w:rsid w:val="002649DA"/>
    <w:rsid w:val="002666D4"/>
    <w:rsid w:val="002817FE"/>
    <w:rsid w:val="002A58D2"/>
    <w:rsid w:val="002A6DBD"/>
    <w:rsid w:val="002D71FB"/>
    <w:rsid w:val="002E05AD"/>
    <w:rsid w:val="002F41A2"/>
    <w:rsid w:val="002F424A"/>
    <w:rsid w:val="00301930"/>
    <w:rsid w:val="00326ED9"/>
    <w:rsid w:val="003537A8"/>
    <w:rsid w:val="00391C57"/>
    <w:rsid w:val="00397063"/>
    <w:rsid w:val="003B592C"/>
    <w:rsid w:val="003F557B"/>
    <w:rsid w:val="003F5C8C"/>
    <w:rsid w:val="00412A2B"/>
    <w:rsid w:val="00413F84"/>
    <w:rsid w:val="00414A77"/>
    <w:rsid w:val="00440231"/>
    <w:rsid w:val="004572DB"/>
    <w:rsid w:val="00493EAA"/>
    <w:rsid w:val="00497ED0"/>
    <w:rsid w:val="004C7CBE"/>
    <w:rsid w:val="00503AD2"/>
    <w:rsid w:val="00535637"/>
    <w:rsid w:val="00555E63"/>
    <w:rsid w:val="00591209"/>
    <w:rsid w:val="00591FD5"/>
    <w:rsid w:val="005956EE"/>
    <w:rsid w:val="005A6FA3"/>
    <w:rsid w:val="005B2E12"/>
    <w:rsid w:val="005C4D53"/>
    <w:rsid w:val="005D2814"/>
    <w:rsid w:val="0060468E"/>
    <w:rsid w:val="00615D7E"/>
    <w:rsid w:val="00617AD1"/>
    <w:rsid w:val="00617E25"/>
    <w:rsid w:val="0062741D"/>
    <w:rsid w:val="006473A0"/>
    <w:rsid w:val="0065120A"/>
    <w:rsid w:val="00695074"/>
    <w:rsid w:val="00695A29"/>
    <w:rsid w:val="006B5FBD"/>
    <w:rsid w:val="0074263C"/>
    <w:rsid w:val="00744F5B"/>
    <w:rsid w:val="0075350A"/>
    <w:rsid w:val="007E3508"/>
    <w:rsid w:val="007E7E60"/>
    <w:rsid w:val="008078E8"/>
    <w:rsid w:val="00822F54"/>
    <w:rsid w:val="008244FE"/>
    <w:rsid w:val="00830C77"/>
    <w:rsid w:val="00844635"/>
    <w:rsid w:val="00865BB9"/>
    <w:rsid w:val="008C7F61"/>
    <w:rsid w:val="008F28D2"/>
    <w:rsid w:val="008F7D0A"/>
    <w:rsid w:val="00932525"/>
    <w:rsid w:val="00933C61"/>
    <w:rsid w:val="00935FC7"/>
    <w:rsid w:val="0096551A"/>
    <w:rsid w:val="00970415"/>
    <w:rsid w:val="00983466"/>
    <w:rsid w:val="009B7166"/>
    <w:rsid w:val="00A02174"/>
    <w:rsid w:val="00A33B83"/>
    <w:rsid w:val="00A35E71"/>
    <w:rsid w:val="00A61B0D"/>
    <w:rsid w:val="00AA3B24"/>
    <w:rsid w:val="00AB0184"/>
    <w:rsid w:val="00AB207B"/>
    <w:rsid w:val="00AB2699"/>
    <w:rsid w:val="00AB2D6B"/>
    <w:rsid w:val="00AD2D70"/>
    <w:rsid w:val="00AF5F3C"/>
    <w:rsid w:val="00B239E8"/>
    <w:rsid w:val="00B27875"/>
    <w:rsid w:val="00B339D6"/>
    <w:rsid w:val="00B35609"/>
    <w:rsid w:val="00B477DA"/>
    <w:rsid w:val="00B57DD5"/>
    <w:rsid w:val="00B81076"/>
    <w:rsid w:val="00BC22A2"/>
    <w:rsid w:val="00BE16B8"/>
    <w:rsid w:val="00BE1C8F"/>
    <w:rsid w:val="00C1671D"/>
    <w:rsid w:val="00C80B42"/>
    <w:rsid w:val="00C961DE"/>
    <w:rsid w:val="00CB0FF9"/>
    <w:rsid w:val="00CB7D10"/>
    <w:rsid w:val="00CC4BB8"/>
    <w:rsid w:val="00CC5157"/>
    <w:rsid w:val="00D00697"/>
    <w:rsid w:val="00D33C8A"/>
    <w:rsid w:val="00D35ED2"/>
    <w:rsid w:val="00D6423F"/>
    <w:rsid w:val="00D968A2"/>
    <w:rsid w:val="00DB498C"/>
    <w:rsid w:val="00DD1A73"/>
    <w:rsid w:val="00DE04E8"/>
    <w:rsid w:val="00E03FE5"/>
    <w:rsid w:val="00E35A1D"/>
    <w:rsid w:val="00E37371"/>
    <w:rsid w:val="00E468DB"/>
    <w:rsid w:val="00E74583"/>
    <w:rsid w:val="00EB68CE"/>
    <w:rsid w:val="00EF18EB"/>
    <w:rsid w:val="00F12260"/>
    <w:rsid w:val="00F1262E"/>
    <w:rsid w:val="00F32C96"/>
    <w:rsid w:val="00F52644"/>
    <w:rsid w:val="00F66BF1"/>
    <w:rsid w:val="00F80E43"/>
    <w:rsid w:val="00FB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3CB08F"/>
  <w15:docId w15:val="{BE4008AD-43BA-408B-9026-7C825774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49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66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666D4"/>
    <w:rPr>
      <w:sz w:val="24"/>
      <w:szCs w:val="24"/>
    </w:rPr>
  </w:style>
  <w:style w:type="paragraph" w:styleId="Footer">
    <w:name w:val="footer"/>
    <w:basedOn w:val="Normal"/>
    <w:link w:val="FooterChar"/>
    <w:rsid w:val="00266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666D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55E63"/>
    <w:pPr>
      <w:ind w:left="720"/>
      <w:contextualSpacing/>
    </w:pPr>
  </w:style>
  <w:style w:type="character" w:styleId="Strong">
    <w:name w:val="Strong"/>
    <w:basedOn w:val="DefaultParagraphFont"/>
    <w:qFormat/>
    <w:rsid w:val="00F526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5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Patient's Name :</vt:lpstr>
    </vt:vector>
  </TitlesOfParts>
  <Company>admin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Patient's Name :</dc:title>
  <dc:creator>admin</dc:creator>
  <cp:lastModifiedBy>Sk Samimjul Islam</cp:lastModifiedBy>
  <cp:revision>16</cp:revision>
  <cp:lastPrinted>2025-03-28T11:51:00Z</cp:lastPrinted>
  <dcterms:created xsi:type="dcterms:W3CDTF">2025-08-04T12:38:00Z</dcterms:created>
  <dcterms:modified xsi:type="dcterms:W3CDTF">2025-08-31T12:12:00Z</dcterms:modified>
</cp:coreProperties>
</file>