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pk1cn44iv77" w:id="0"/>
      <w:bookmarkEnd w:id="0"/>
      <w:r w:rsidDel="00000000" w:rsidR="00000000" w:rsidRPr="00000000">
        <w:rPr>
          <w:rtl w:val="0"/>
        </w:rPr>
        <w:t xml:space="preserve">IoT Challenging Task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Suryakumar P 21MIS1146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3mk5chu4b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an ultrasonic sensor with polynomial regression (order 2) to predict human presence based on distance. The system predicts and classifies motion detection using data collected from the sensor.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t4moh9wlk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Connect the ultrasonic sensor to the Raspberry Pi GPIO pins.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up Node-RED to read data from the ultrasonic sensor at regular intervals.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 the sensor data and store distance readings and motion status (1 or 0).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polynomial regression (order 2) on the collected data to predict motion detection.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prediction result (human detected or not) on the Node-RED debug panel.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Flow: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RaspPi: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81575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echo_time = msg.payload; 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distance = (echo_time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34300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msg.payload = {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distance,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"motion_detected"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(distance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().getTime()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msg;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Entire Flow JSON: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"id": "27c22d84fab3e330",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"type": "tab",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"label": "Flow 5",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"disabled": false,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"info": "",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"env": []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"id": "6c447e17c26dcaa1",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"type": "mqtt-broker",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"name": "",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"broker": "localhost",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"port": "1883",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"clientid": "",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"autoConnect": true,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"usetls": false,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"protocolVersion": "4",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"keepalive": "60",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"cleansession": true,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"autoUnsubscribe": true,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"birthTopic": "",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"birthQos": "0",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"birthRetain": "false",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"birthPayload": "",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"birthMsg": {},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"closeTopic": "",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"closeQos": "0",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"closeRetain": "false",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"closePayload": "",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"closeMsg": {},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"willTopic": "",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"willQos": "0",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"willRetain": "false",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"willPayload": "",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"willMsg": {},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"userProps": "",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"sessionExpiry": ""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"id": "fa17c850baa268a7",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"type": "ui_tab",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"name": "Home",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"icon": "dashboard",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"order": "1"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"id": "eeb70c14a1c5d7c3",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"type": "ui_tab",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"name": "Home",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"icon": "dashboard",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"order": "1"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"id": "3bb4c2ef0e9061e5",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"type": "ui-base",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"name": "My Dashboard",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"path": "/dashboard",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"appIcon": "",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"includeClientData": true,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"acceptsClientConfig": [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"ui-control",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"ui-gauge",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"ui-chart"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"showPathInSidebar": false,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"headerContent": "page",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"navigationStyle": "default",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"titleBarStyle": "default",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"showReconnectNotification": true,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"notificationDisplayTime": 1,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"showDisconnectNotification":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"id": "0c8ab04fb82f578e",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"type": "ui-theme",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"name": "Default Theme",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"colors":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"surface": "#ffffff",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"primary": "#0094CE",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"bgPage": "#eeeeee",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"groupBg": "#ffffff",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"groupOutline": "#cccccc"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"sizes":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"density": "default",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"pagePadding": "12px",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"groupGap": "12px",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"groupBorderRadius": "4px",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"widgetGap": "12px"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"id": "04971a423a1fbe59",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"type": "ui-page",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"name": "Page 1",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"ui": "3bb4c2ef0e9061e5",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"path": "/page1",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"icon": "home",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"layout": "grid",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"theme": "0c8ab04fb82f578e",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"breakpoints": [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"name": "Default",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"px": "0",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"cols": "3"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"name": "Tablet",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"px": "576",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"cols": "6"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"name": "Small Desktop",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"px": "768",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"cols": "9"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"name": "Desktop",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"px": "1024",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"cols": "12"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"order": 1,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"className": "",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"visible": "true",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"disabled": "false"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"id": "2a4891668bd1b21a",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"type": "ui-group",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"name": "Group 1",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"page": "04971a423a1fbe59",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"width": 6,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"height": 1,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"order": 1,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"showTitle": true,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"className": "",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"visible": true,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"disabled": false,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"groupType": "default"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"id": "0a13d40c111c68f6",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"type": "ui-spacer",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"group": "2a4891668bd1b21a",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"name": "spacer",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"tooltip": "",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"order": 2,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"width": "1",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"height": "1",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"className": 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"id": "a556fd8707695b02",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"type": "ui-page",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"name": "Page 2",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"ui": "3bb4c2ef0e9061e5",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"path": "/page2",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"icon": "home",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"layout": "grid",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"theme": "0c8ab04fb82f578e",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"breakpoints": 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"name": "Default",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"px": "0",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"cols": "3"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"name": "Tablet",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"px": "576",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"cols": "6"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"name": "Small Desktop",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"px": "768",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"cols": "9"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"name": "Desktop",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"px": "1024",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"cols": "12"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"order": 2,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"className": "",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"visible": "true",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"disabled": "false"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"id": "f7d231bb.c5b38",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"type": "ui_tab",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"name": "Dashboard",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"icon": "dashboard",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"order": 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"id": "a28af727e468f2cb",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"type": "function",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"z": "27c22d84fab3e330",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"name": "Process Distance",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"func": "let echo_time = msg.payload;  \nlet distance = (echo_time * 34300) / 20000;  \nmsg.payload = {\n    \"distance\": distance,\n    \"motion_detected\": (distance &lt; 200) ? 1 : 0,\n    \"time\": new Date().getTime()\n};\n\nreturn msg;",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"outputs": 1,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"timeout": 0,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"noerr": 0,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"initialize": "",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"finalize": "",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"libs": [],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"x": 550,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"y": 340,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"wires": [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"6a5dc23ff830ddc8"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"id": "6a5dc23ff830ddc8",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"type": "regression",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"z": "27c22d84fab3e330",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"name": "Train Logistic Regression Model",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"dataSetSize": "0",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"regressionType": "logarithmic",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"polynomialOrder": "1",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"precision": 2,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"xInputField": "payload.distance",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"xInputFieldType": "msg",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"yInputField": "payload.time",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"yInputFieldType": "msg",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"yOutputField": "topic",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"yOutputFieldType": "msg",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"functionOutputField": "string",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"functionOutputFieldType": "msg",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"resultOnly": true,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"x": 830,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"y": 340,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"wires": [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"83c2ac7d5ab8e517"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"id": "83c2ac7d5ab8e517",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"type": "debug",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"z": "27c22d84fab3e330",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"name": "debug 1",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"active": true,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"tosidebar": true,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"console": false,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"tostatus": false,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"complete": "payload.y",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"targetType": "msg",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"statusVal": "",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"statusType": "auto",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"x": 1100,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"y": 340,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"wires": []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"id": "9125be36f1da1399",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"type": "rpi-srf",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"z": "27c22d84fab3e330",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"name": "",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"topic": "SRF",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"pulse": "0.5",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"pins": "16,18",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"precision": "0",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"x": 330,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"y": 340,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"wires": [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[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"a28af727e468f2cb"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