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80"/>
        <w:jc w:val="left"/>
      </w:pPr>
      <w:r>
        <w:rPr>
          <w:rFonts w:ascii="Segoe UI" w:hAnsi="Segoe UI" w:eastAsia="Segoe UI" w:cs="Segoe UI"/>
          <w:b/>
          <w:i w:val="0"/>
          <w:sz w:val="32"/>
        </w:rPr>
        <w:t>Automated CI/CD Pipeline for a Vehicle Service Booking Portal: Jenkins, Docker and Ansible with Automated Quality Gates</w:t>
      </w:r>
    </w:p>
    <w:p>
      <w:pPr>
        <w:spacing w:line="276" w:lineRule="auto" w:before="0" w:after="80"/>
        <w:jc w:val="left"/>
      </w:pPr>
      <w:r>
        <w:rPr>
          <w:rFonts w:ascii="Segoe UI" w:hAnsi="Segoe UI" w:eastAsia="Segoe UI" w:cs="Segoe UI"/>
          <w:b/>
          <w:i w:val="0"/>
          <w:sz w:val="20"/>
        </w:rPr>
        <w:t xml:space="preserve">Student: </w:t>
      </w:r>
      <w:r>
        <w:rPr>
          <w:rFonts w:ascii="Segoe UI" w:hAnsi="Segoe UI" w:eastAsia="Segoe UI" w:cs="Segoe UI"/>
          <w:b w:val="0"/>
          <w:i w:val="0"/>
          <w:sz w:val="20"/>
        </w:rPr>
        <w:t>Aditya Sinha</w:t>
      </w:r>
      <w:r>
        <w:rPr>
          <w:rFonts w:ascii="Segoe UI" w:hAnsi="Segoe UI" w:eastAsia="Segoe UI" w:cs="Segoe UI"/>
          <w:b/>
          <w:i w:val="0"/>
          <w:sz w:val="20"/>
        </w:rPr>
        <w:t xml:space="preserve">     |     Roll No.: </w:t>
      </w:r>
      <w:r>
        <w:rPr>
          <w:rFonts w:ascii="Segoe UI" w:hAnsi="Segoe UI" w:eastAsia="Segoe UI" w:cs="Segoe UI"/>
          <w:b w:val="0"/>
          <w:i w:val="0"/>
          <w:sz w:val="20"/>
        </w:rPr>
        <w:t>23102C0037</w:t>
      </w:r>
      <w:r>
        <w:rPr>
          <w:rFonts w:ascii="Segoe UI" w:hAnsi="Segoe UI" w:eastAsia="Segoe UI" w:cs="Segoe UI"/>
          <w:b/>
          <w:i w:val="0"/>
          <w:sz w:val="20"/>
        </w:rPr>
        <w:t xml:space="preserve">     |     Topic: </w:t>
      </w:r>
      <w:r>
        <w:rPr>
          <w:rFonts w:ascii="Segoe UI" w:hAnsi="Segoe UI" w:eastAsia="Segoe UI" w:cs="Segoe UI"/>
          <w:b w:val="0"/>
          <w:i w:val="0"/>
          <w:sz w:val="20"/>
        </w:rPr>
        <w:t>DevOps - CI/CD and Configuration Management</w:t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1. Abstract</w:t>
      </w:r>
    </w:p>
    <w:p>
      <w:pPr>
        <w:spacing w:line="276" w:lineRule="auto" w:before="0" w:after="6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  <w:t>Small web applications are often released by hand: a developer builds on a laptop, copies an archive to a server and hopes the environment matches. This paper describes a fully scripted delivery workflow for the Vehicle Service Booking Portal (VSBP), a Java 17 / Spring Boot 3.3 application in which customers book and track service appointments and an admin confirms them. A Jenkins declarative pipeline compiles the code, runs the JUnit/Mockito test suite and a Selenium UI gate, packages one WAR and then deploys it three ways: to Tomcat per environment, as a versioned Docker image, and to an Ubuntu node configured by an idempotent Ansible role with one-command rollback. We compare this stack with GitHub Actions, GitLab CI and GitOps/Kubernetes, and propose three low-cost extensions: security scanning, webhook triggers and monitoring with DORA metrics.</w:t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2. Introduction</w:t>
      </w:r>
    </w:p>
    <w:p>
      <w:pPr>
        <w:spacing w:line="276" w:lineRule="auto" w:before="0" w:after="6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  <w:t>DevOps joins development and operations through automation, fast feedback and shared ownership [1][2]. Research on software-delivery performance links four measures (deployment frequency, lead time, change-failure rate and time to restore) to organisational outcomes [3][13]. Continuous Integration (CI) merges and verifies every change automatically [4]; Continuous Delivery (CD) keeps the verified artefact always deployable [1]. The VSBP repository follows a Git-flow variant (main, develop, feature/*, bugfix/*, ci/*, ops/*) with pull requests, so each merge into develop is a candidate release.</w:t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3. Problem Statement</w:t>
      </w:r>
    </w:p>
    <w:p>
      <w:pPr>
        <w:spacing w:line="276" w:lineRule="auto" w:before="0" w:after="6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  <w:t>Without automation the VSBP team faces: (a) "works on my machine" drift between dev, staging and production; (b) regressions reaching users because UI journeys such as book, cancel and confirm are checked manually; (c) slow, error-prone deployments with no audit trail of which commit runs where; (d) servers built by hand that cannot be recreated; and (e) no fast way back when a release fails. The goal is a pipeline that turns every commit into a tested, versioned, deployable artefact and a verified running service, and that stops automatically when any check fails.</w:t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4. Existing Approaches, Tools and Limitations</w:t>
      </w:r>
    </w:p>
    <w:p>
      <w:pPr>
        <w:keepNext/>
        <w:spacing w:line="276" w:lineRule="auto" w:before="0" w:after="4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  <w:t>Table 1 compares the mainstream options for the CI/CD, packaging and configuration layers.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11"/>
            <w:shd w:val="clear" w:color="auto" w:fill="DBEAFE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Approach / tool</w:t>
            </w:r>
          </w:p>
        </w:tc>
        <w:tc>
          <w:tcPr>
            <w:tcW w:type="dxa" w:w="3685"/>
            <w:shd w:val="clear" w:color="auto" w:fill="DBEAFE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Strengths</w:t>
            </w:r>
          </w:p>
        </w:tc>
        <w:tc>
          <w:tcPr>
            <w:tcW w:type="dxa" w:w="3969"/>
            <w:shd w:val="clear" w:color="auto" w:fill="DBEAFE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Limitations for this project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Manual build and copy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No tooling; instant for one developer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Not repeatable, no audit trail, no test gate, human error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Jenkins (pipeline as code) [5]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Free, self-hosted, huge plugin set, Jenkinsfile versioned with code, runs on Windows and Linux agents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Server to maintain; plugins and tool names need care; polling adds latency without a webhook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GitHub Actions [9] / GitLab CI [10]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Hosted runners, YAML next to code, marketplace actions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Minutes quota on private repos; less control of local Tomcat/Docker hosts; lock-in to one platform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Docker [6] vs. VM images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Same image in every environment, layered cache, small JRE runtime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Needs registry and host; persistence needs volumes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Ansible [7] vs. Chef/Puppet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Agentless (SSH), readable YAML, idempotent modules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Slower on very large fleets; push model only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Kubernetes + Argo CD (GitOps) [11][12]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Self-healing, rolling updates, declarative state in Git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Heavy operational cost for a single-service portal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Selenium WebDriver [8]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Real-browser end-to-end checks in CI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Slower and more brittle than unit tests; needs headless Chrome</w:t>
            </w:r>
          </w:p>
        </w:tc>
      </w:tr>
    </w:tbl>
    <w:p>
      <w:pPr>
        <w:spacing w:line="276" w:lineRule="auto" w:before="0" w:after="2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</w:r>
    </w:p>
    <w:p>
      <w:pPr>
        <w:spacing w:line="276" w:lineRule="auto" w:before="40" w:after="60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Key gap: </w:t>
      </w:r>
      <w:r>
        <w:rPr>
          <w:rFonts w:ascii="Segoe UI" w:hAnsi="Segoe UI" w:eastAsia="Segoe UI" w:cs="Segoe UI"/>
          <w:b w:val="0"/>
          <w:i w:val="0"/>
          <w:sz w:val="20"/>
        </w:rPr>
        <w:t>single tools solve one stage each. The project needs one pipeline that couples tests, packaging, containers and server provisioning with fail-fast gating, at a cost a student team can run on one machine.</w:t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5. Proposed Technical Solution and Architecture</w:t>
      </w:r>
    </w:p>
    <w:p>
      <w:pPr>
        <w:spacing w:line="276" w:lineRule="auto" w:before="0" w:after="6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  <w:t>The solution is a pipeline-as-code design (Figure 1). Git is the single source of truth; Jenkins orchestrates; Maven produces one immutable WAR; Docker and Ansible are two interchangeable delivery targets; Spring Boot Actuator provides the health signal that decides whether a deployment succeeded. Items marked "new" are the proposed extensions beyond the current baseline.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53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5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80"/>
        <w:jc w:val="center"/>
      </w:pPr>
      <w:r>
        <w:rPr>
          <w:rFonts w:ascii="Segoe UI" w:hAnsi="Segoe UI" w:eastAsia="Segoe UI" w:cs="Segoe UI"/>
          <w:b/>
          <w:i w:val="0"/>
          <w:sz w:val="18"/>
        </w:rPr>
        <w:t xml:space="preserve">Figure 1. </w:t>
      </w:r>
      <w:r>
        <w:rPr>
          <w:rFonts w:ascii="Segoe UI" w:hAnsi="Segoe UI" w:eastAsia="Segoe UI" w:cs="Segoe UI"/>
          <w:b w:val="0"/>
          <w:i/>
          <w:sz w:val="18"/>
        </w:rPr>
        <w:t>Architecture of the proposed CI/CD workflow (dashed boxes = proposed additions).</w:t>
      </w:r>
    </w:p>
    <w:p>
      <w:pPr>
        <w:spacing w:line="276" w:lineRule="auto" w:before="0" w:after="60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Design principles. </w:t>
      </w:r>
      <w:r>
        <w:rPr>
          <w:rFonts w:ascii="Segoe UI" w:hAnsi="Segoe UI" w:eastAsia="Segoe UI" w:cs="Segoe UI"/>
          <w:b w:val="0"/>
          <w:i w:val="0"/>
          <w:sz w:val="20"/>
        </w:rPr>
        <w:t>(1) Build once, deploy many: the tested WAR is the artefact, environment name is a pipeline parameter (DEPLOY_ENV = dev | staging | prod). (2) Fail fast: a failing unit or Selenium stage aborts the build before any deploy stage. (3) Everything is code: Jenkinsfile, Dockerfile and Ansible role live in the repository. (4) Verify, do not assume: each deployment polls /actuator/health. (5) Reversible releases: Ansible keeps releases side by side with a current symlink.</w:t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6. Implementation Steps</w:t>
      </w:r>
    </w:p>
    <w:p>
      <w:pPr>
        <w:spacing w:line="276" w:lineRule="auto" w:before="0" w:after="30"/>
        <w:ind w:left="255" w:hanging="255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1. </w:t>
      </w:r>
      <w:r>
        <w:rPr>
          <w:rFonts w:ascii="Segoe UI" w:hAnsi="Segoe UI" w:eastAsia="Segoe UI" w:cs="Segoe UI"/>
          <w:b/>
          <w:i w:val="0"/>
          <w:sz w:val="20"/>
        </w:rPr>
        <w:t xml:space="preserve">Version control. </w:t>
      </w:r>
      <w:r>
        <w:rPr>
          <w:rFonts w:ascii="Segoe UI" w:hAnsi="Segoe UI" w:eastAsia="Segoe UI" w:cs="Segoe UI"/>
          <w:b w:val="0"/>
          <w:i w:val="0"/>
          <w:sz w:val="20"/>
        </w:rPr>
        <w:t>Protect main and develop; work on feature/* branches merged by pull request using the repository's issue and PR templates; tag releases.</w:t>
      </w:r>
    </w:p>
    <w:p>
      <w:pPr>
        <w:spacing w:line="276" w:lineRule="auto" w:before="0" w:after="30"/>
        <w:ind w:left="255" w:hanging="255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2. </w:t>
      </w:r>
      <w:r>
        <w:rPr>
          <w:rFonts w:ascii="Segoe UI" w:hAnsi="Segoe UI" w:eastAsia="Segoe UI" w:cs="Segoe UI"/>
          <w:b/>
          <w:i w:val="0"/>
          <w:sz w:val="20"/>
        </w:rPr>
        <w:t xml:space="preserve">Jenkins setup. </w:t>
      </w:r>
      <w:r>
        <w:rPr>
          <w:rFonts w:ascii="Segoe UI" w:hAnsi="Segoe UI" w:eastAsia="Segoe UI" w:cs="Segoe UI"/>
          <w:b w:val="0"/>
          <w:i w:val="0"/>
          <w:sz w:val="20"/>
        </w:rPr>
        <w:t>Install Jenkins LTS on JDK 17, add the Git, Pipeline, JUnit and Docker Pipeline plugins, register tools Maven-3.9 and JDK-17, create a "Pipeline script from SCM" job with an SCM poll (H/2 * * * *) that a GitHub webhook replaces.</w:t>
      </w:r>
    </w:p>
    <w:p>
      <w:pPr>
        <w:spacing w:line="276" w:lineRule="auto" w:before="0" w:after="30"/>
        <w:ind w:left="255" w:hanging="255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3. </w:t>
      </w:r>
      <w:r>
        <w:rPr>
          <w:rFonts w:ascii="Segoe UI" w:hAnsi="Segoe UI" w:eastAsia="Segoe UI" w:cs="Segoe UI"/>
          <w:b/>
          <w:i w:val="0"/>
          <w:sz w:val="20"/>
        </w:rPr>
        <w:t xml:space="preserve">CI stages. </w:t>
      </w:r>
      <w:r>
        <w:rPr>
          <w:rFonts w:ascii="Segoe UI" w:hAnsi="Segoe UI" w:eastAsia="Segoe UI" w:cs="Segoe UI"/>
          <w:b w:val="0"/>
          <w:i w:val="0"/>
          <w:sz w:val="20"/>
        </w:rPr>
        <w:t>Checkout, mvn compile, mvn test (JUnit 5 + Mockito, report published), mvn package -Dapp.environment=&lt;env&gt; with the WAR archived and fingerprinted.</w:t>
      </w:r>
    </w:p>
    <w:p>
      <w:pPr>
        <w:spacing w:line="276" w:lineRule="auto" w:before="0" w:after="30"/>
        <w:ind w:left="255" w:hanging="255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4. </w:t>
      </w:r>
      <w:r>
        <w:rPr>
          <w:rFonts w:ascii="Segoe UI" w:hAnsi="Segoe UI" w:eastAsia="Segoe UI" w:cs="Segoe UI"/>
          <w:b/>
          <w:i w:val="0"/>
          <w:sz w:val="20"/>
        </w:rPr>
        <w:t xml:space="preserve">UI quality gate. </w:t>
      </w:r>
      <w:r>
        <w:rPr>
          <w:rFonts w:ascii="Segoe UI" w:hAnsi="Segoe UI" w:eastAsia="Segoe UI" w:cs="Segoe UI"/>
          <w:b w:val="0"/>
          <w:i w:val="0"/>
          <w:sz w:val="20"/>
        </w:rPr>
        <w:t>Run Selenium WebDriver journeys headless through the Maven Failsafe plugin [8][14]; the goals are bound explicitly so the gate runs on every verify; screenshots are archived on failure.</w:t>
      </w:r>
    </w:p>
    <w:p>
      <w:pPr>
        <w:spacing w:line="276" w:lineRule="auto" w:before="0" w:after="30"/>
        <w:ind w:left="255" w:hanging="255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5. </w:t>
      </w:r>
      <w:r>
        <w:rPr>
          <w:rFonts w:ascii="Segoe UI" w:hAnsi="Segoe UI" w:eastAsia="Segoe UI" w:cs="Segoe UI"/>
          <w:b/>
          <w:i w:val="0"/>
          <w:sz w:val="20"/>
        </w:rPr>
        <w:t xml:space="preserve">Deploy to Tomcat. </w:t>
      </w:r>
      <w:r>
        <w:rPr>
          <w:rFonts w:ascii="Segoe UI" w:hAnsi="Segoe UI" w:eastAsia="Segoe UI" w:cs="Segoe UI"/>
          <w:b w:val="0"/>
          <w:i w:val="0"/>
          <w:sz w:val="20"/>
        </w:rPr>
        <w:t>Copy the WAR to webapps/vsbp-&lt;env&gt;.war and retry curl --fail on /actuator/health up to 12 times [15].</w:t>
      </w:r>
    </w:p>
    <w:p>
      <w:pPr>
        <w:spacing w:line="276" w:lineRule="auto" w:before="0" w:after="30"/>
        <w:ind w:left="255" w:hanging="255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6. </w:t>
      </w:r>
      <w:r>
        <w:rPr>
          <w:rFonts w:ascii="Segoe UI" w:hAnsi="Segoe UI" w:eastAsia="Segoe UI" w:cs="Segoe UI"/>
          <w:b/>
          <w:i w:val="0"/>
          <w:sz w:val="20"/>
        </w:rPr>
        <w:t xml:space="preserve">Containerise. </w:t>
      </w:r>
      <w:r>
        <w:rPr>
          <w:rFonts w:ascii="Segoe UI" w:hAnsi="Segoe UI" w:eastAsia="Segoe UI" w:cs="Segoe UI"/>
          <w:b w:val="0"/>
          <w:i w:val="0"/>
          <w:sz w:val="20"/>
        </w:rPr>
        <w:t>Multi-stage Dockerfile [6]: Maven build stage with a cached dependency layer, then a small JRE-alpine runtime running as a non-root user with a HEALTHCHECK; tag 1.0.&lt;build&gt;, push to Docker Hub, replace the running container with a /data volume.</w:t>
      </w:r>
    </w:p>
    <w:p>
      <w:pPr>
        <w:spacing w:line="276" w:lineRule="auto" w:before="0" w:after="30"/>
        <w:ind w:left="255" w:hanging="255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7. </w:t>
      </w:r>
      <w:r>
        <w:rPr>
          <w:rFonts w:ascii="Segoe UI" w:hAnsi="Segoe UI" w:eastAsia="Segoe UI" w:cs="Segoe UI"/>
          <w:b/>
          <w:i w:val="0"/>
          <w:sz w:val="20"/>
        </w:rPr>
        <w:t xml:space="preserve">Provision with Ansible. </w:t>
      </w:r>
      <w:r>
        <w:rPr>
          <w:rFonts w:ascii="Segoe UI" w:hAnsi="Segoe UI" w:eastAsia="Segoe UI" w:cs="Segoe UI"/>
          <w:b w:val="0"/>
          <w:i w:val="0"/>
          <w:sz w:val="20"/>
        </w:rPr>
        <w:t>Role vsbp installs Java 17, creates the service user and folders, copies the release, templates the environment file and systemd unit, then waits for health. A second run reports no changes (idempotency); rollback.yml re-points current to the previous release [7].</w:t>
      </w:r>
    </w:p>
    <w:p>
      <w:pPr>
        <w:spacing w:line="276" w:lineRule="auto" w:before="0" w:after="30"/>
        <w:ind w:left="255" w:hanging="255"/>
        <w:jc w:val="both"/>
      </w:pPr>
      <w:r>
        <w:rPr>
          <w:rFonts w:ascii="Segoe UI" w:hAnsi="Segoe UI" w:eastAsia="Segoe UI" w:cs="Segoe UI"/>
          <w:b/>
          <w:i w:val="0"/>
          <w:sz w:val="20"/>
        </w:rPr>
        <w:t xml:space="preserve">8. </w:t>
      </w:r>
      <w:r>
        <w:rPr>
          <w:rFonts w:ascii="Segoe UI" w:hAnsi="Segoe UI" w:eastAsia="Segoe UI" w:cs="Segoe UI"/>
          <w:b/>
          <w:i w:val="0"/>
          <w:sz w:val="20"/>
        </w:rPr>
        <w:t xml:space="preserve">Proposed extensions. </w:t>
      </w:r>
      <w:r>
        <w:rPr>
          <w:rFonts w:ascii="Segoe UI" w:hAnsi="Segoe UI" w:eastAsia="Segoe UI" w:cs="Segoe UI"/>
          <w:b w:val="0"/>
          <w:i w:val="0"/>
          <w:sz w:val="20"/>
        </w:rPr>
        <w:t>Add SonarQube static analysis and Trivy image scanning as stage 6, switch polling to a webhook, and export Actuator metrics to Prometheus/Grafana with alerts.</w:t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7. Output and Results</w:t>
      </w:r>
    </w:p>
    <w:p>
      <w:pPr>
        <w:spacing w:line="276" w:lineRule="auto" w:before="0" w:after="4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  <w:t>Running the pipeline on the repository produces: a green stage view per commit; JUnit and Failsafe reports and archived screenshots; a fingerprinted WAR; two parallel Tomcat deployments (/vsbp-dev and /vsbp-staging) each showing its own environment name; a versioned image on Docker Hub; and an Ansible-built node that answers {"status":"UP"} on /actuator/health. A deliberately injected defect (docs/defect-demo) turns the build red at the test stage and nothing is deployed, which demonstrates the gate.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948"/>
            <w:shd w:val="clear" w:color="auto" w:fill="DBEAFE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Aspect</w:t>
            </w:r>
          </w:p>
        </w:tc>
        <w:tc>
          <w:tcPr>
            <w:tcW w:type="dxa" w:w="3175"/>
            <w:shd w:val="clear" w:color="auto" w:fill="DBEAFE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Before (manual)</w:t>
            </w:r>
          </w:p>
        </w:tc>
        <w:tc>
          <w:tcPr>
            <w:tcW w:type="dxa" w:w="3742"/>
            <w:shd w:val="clear" w:color="auto" w:fill="DBEAFE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After (pipeline)</w:t>
            </w:r>
          </w:p>
        </w:tc>
      </w:tr>
      <w:tr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Release steps run by a human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Build, copy, restart, check (4+)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1 click or 0 (SCM trigger)</w:t>
            </w:r>
          </w:p>
        </w:tc>
      </w:tr>
      <w:tr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Test gate before deploy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Optional, by memory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Mandatory: unit + Selenium</w:t>
            </w:r>
          </w:p>
        </w:tc>
      </w:tr>
      <w:tr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Rebuild a server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Hours, undocumented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One ansible-playbook run, idempotent</w:t>
            </w:r>
          </w:p>
        </w:tc>
      </w:tr>
      <w:tr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sz w:val="17"/>
              </w:rPr>
              <w:t>Rollback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Manual re-copy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sz w:val="17"/>
              </w:rPr>
              <w:t>One playbook: symlink switch + health check</w:t>
            </w:r>
          </w:p>
        </w:tc>
      </w:tr>
    </w:tbl>
    <w:p>
      <w:pPr>
        <w:spacing w:line="276" w:lineRule="auto" w:before="0" w:after="2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8. Benefits</w:t>
      </w:r>
    </w:p>
    <w:p>
      <w:pPr>
        <w:spacing w:line="276" w:lineRule="auto" w:before="0" w:after="4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  <w:t>Shorter lead time and fewer failed releases through early, automatic feedback [3]; identical artefacts across environments, removing configuration drift; a complete audit trail from commit to running container; reproducible infrastructure; and a safe, rehearsed recovery path. The stack is open-source and runs on a single workstation, so cost stays near zero. Limitations: Jenkins needs upkeep, H2 suits demos rather than production, and Selenium suites must be kept small to stay fast.</w:t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9. Conclusion</w:t>
      </w:r>
    </w:p>
    <w:p>
      <w:pPr>
        <w:spacing w:line="276" w:lineRule="auto" w:before="0" w:after="40"/>
        <w:jc w:val="both"/>
      </w:pPr>
      <w:r>
        <w:rPr>
          <w:rFonts w:ascii="Segoe UI" w:hAnsi="Segoe UI" w:eastAsia="Segoe UI" w:cs="Segoe UI"/>
          <w:b w:val="0"/>
          <w:i w:val="0"/>
          <w:sz w:val="20"/>
        </w:rPr>
        <w:t>A Jenkins pipeline that combines unit tests, a Selenium gate, a Docker image and an Ansible role gives the VSBP project a repeatable, auditable and reversible delivery process without the overhead of Kubernetes. The proposed security scanning, webhooks and monitoring close the main remaining gaps, and the same Jenkinsfile can later feed a GitOps cluster if the portal grows.</w:t>
      </w:r>
    </w:p>
    <w:p>
      <w:pPr>
        <w:keepNext/>
        <w:spacing w:line="276" w:lineRule="auto" w:before="100" w:after="40"/>
        <w:jc w:val="left"/>
      </w:pPr>
      <w:r>
        <w:rPr>
          <w:rFonts w:ascii="Segoe UI" w:hAnsi="Segoe UI" w:eastAsia="Segoe UI" w:cs="Segoe UI"/>
          <w:b/>
          <w:i w:val="0"/>
          <w:sz w:val="24"/>
        </w:rPr>
        <w:t>References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[1] J. Humble and D. Farley, Continuous Delivery. Addison-Wesley, 2010.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[2] G. Kim, J. Humble, P. Debois and J. Willis, The DevOps Handbook. IT Revolution Press, 2016.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[3] N. Forsgren, J. Humble and G. Kim, Accelerate: The Science of Lean Software and DevOps. IT Revolution Press, 2018.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[4] M. Fowler, "Continuous Integration," 2006. https://martinfowler.com/articles/continuousIntegration.html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[5] Jenkins Project, "Pipeline" user documentation. https://www.jenkins.io/doc/book/pipeline/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[6] Docker Inc., "Multi-stage builds" and Dockerfile reference. https://docs.docker.com/build/building/multi-stage/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[7] Red Hat, Ansible Documentation: roles, idempotency and playbooks. https://docs.ansible.com/ansible/latest/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[8] SeleniumHQ, Selenium WebDriver Documentation. https://www.selenium.dev/documentation/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[9] GitHub, GitHub Actions Documentation. https://docs.github.com/en/actions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[10] GitLab, GitLab CI/CD Documentation. https://docs.gitlab.com/ee/ci/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[11] Argo Project, Argo CD Documentation (GitOps). https://argo-cd.readthedocs.io/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[12] The Kubernetes Authors, Kubernetes Documentation. https://kubernetes.io/docs/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[13] DORA (Google Cloud), DevOps Capabilities and Four Key Metrics. https://dora.dev/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[14] Apache Maven, Maven Failsafe Plugin. https://maven.apache.org/surefire/maven-failsafe-plugin/</w:t>
      </w:r>
    </w:p>
    <w:p>
      <w:pPr>
        <w:spacing w:line="276" w:lineRule="auto" w:before="0" w:after="10"/>
        <w:ind w:left="397" w:hanging="397"/>
        <w:jc w:val="left"/>
      </w:pPr>
      <w:r>
        <w:rPr>
          <w:rFonts w:ascii="Segoe UI" w:hAnsi="Segoe UI" w:eastAsia="Segoe UI" w:cs="Segoe UI"/>
          <w:b w:val="0"/>
          <w:i w:val="0"/>
          <w:sz w:val="18"/>
        </w:rPr>
        <w:t>[15] VMware/Broadcom, Spring Boot Reference: Actuator health endpoints. https://docs.spring.io/spring-boot/reference/actuator/</w:t>
      </w:r>
    </w:p>
    <w:sectPr w:rsidR="00FC693F" w:rsidRPr="0006063C" w:rsidSect="00034616"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