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CDE8" w14:textId="78FB9C5A" w:rsidR="00511646" w:rsidRPr="00771E83" w:rsidRDefault="00325045" w:rsidP="005B5B6B">
      <w:pPr>
        <w:spacing w:after="0" w:line="276" w:lineRule="auto"/>
        <w:ind w:left="324" w:firstLine="0"/>
        <w:jc w:val="center"/>
      </w:pPr>
      <w:r w:rsidRPr="00771E83">
        <w:rPr>
          <w:b/>
          <w:sz w:val="32"/>
        </w:rPr>
        <w:t xml:space="preserve">THE </w:t>
      </w:r>
      <w:bookmarkStart w:id="0" w:name="_Hlk182476934"/>
      <w:r w:rsidRPr="00771E83">
        <w:rPr>
          <w:b/>
          <w:sz w:val="32"/>
        </w:rPr>
        <w:t>PUNJAB E</w:t>
      </w:r>
      <w:r w:rsidR="00B57D07" w:rsidRPr="00771E83">
        <w:rPr>
          <w:b/>
          <w:sz w:val="32"/>
        </w:rPr>
        <w:t xml:space="preserve">NFORCEMENT </w:t>
      </w:r>
      <w:r w:rsidR="00BF4A64">
        <w:rPr>
          <w:b/>
          <w:sz w:val="32"/>
        </w:rPr>
        <w:t>AND</w:t>
      </w:r>
      <w:r w:rsidR="00B57D07" w:rsidRPr="00771E83">
        <w:rPr>
          <w:b/>
          <w:sz w:val="32"/>
        </w:rPr>
        <w:t xml:space="preserve"> REGULATORY AUTHORITY</w:t>
      </w:r>
      <w:bookmarkEnd w:id="0"/>
      <w:r w:rsidR="00B57D07" w:rsidRPr="00771E83">
        <w:rPr>
          <w:b/>
          <w:sz w:val="32"/>
        </w:rPr>
        <w:t xml:space="preserve"> </w:t>
      </w:r>
      <w:r w:rsidR="00EF3129">
        <w:rPr>
          <w:b/>
          <w:sz w:val="32"/>
        </w:rPr>
        <w:t>(</w:t>
      </w:r>
      <w:r w:rsidR="001004AC">
        <w:rPr>
          <w:b/>
          <w:sz w:val="32"/>
        </w:rPr>
        <w:t>GRATUITY</w:t>
      </w:r>
      <w:r w:rsidR="00EF3129">
        <w:rPr>
          <w:b/>
          <w:sz w:val="32"/>
        </w:rPr>
        <w:t>)</w:t>
      </w:r>
      <w:r w:rsidR="00824B3E">
        <w:rPr>
          <w:b/>
          <w:sz w:val="32"/>
        </w:rPr>
        <w:t xml:space="preserve"> </w:t>
      </w:r>
      <w:r w:rsidR="00EF3129">
        <w:rPr>
          <w:b/>
          <w:sz w:val="32"/>
        </w:rPr>
        <w:t>REGULATIONS</w:t>
      </w:r>
      <w:r w:rsidRPr="00771E83">
        <w:rPr>
          <w:b/>
          <w:sz w:val="32"/>
        </w:rPr>
        <w:t>, 202</w:t>
      </w:r>
      <w:r w:rsidR="00824B3E">
        <w:rPr>
          <w:b/>
          <w:sz w:val="32"/>
        </w:rPr>
        <w:t>5</w:t>
      </w:r>
    </w:p>
    <w:p w14:paraId="7C2635C3" w14:textId="77777777" w:rsidR="00511646" w:rsidRPr="00771E83" w:rsidRDefault="00325045" w:rsidP="005B5B6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76" w:lineRule="auto"/>
        <w:ind w:left="0" w:right="387" w:firstLine="0"/>
        <w:jc w:val="center"/>
      </w:pPr>
      <w:r w:rsidRPr="00771E83">
        <w:rPr>
          <w:b/>
          <w:sz w:val="28"/>
        </w:rPr>
        <w:t xml:space="preserve">CONTENTS </w:t>
      </w:r>
    </w:p>
    <w:p w14:paraId="60E97D0A" w14:textId="77777777" w:rsidR="00511646" w:rsidRPr="00771E83" w:rsidRDefault="00325045" w:rsidP="005B5B6B">
      <w:pPr>
        <w:spacing w:after="362" w:line="276" w:lineRule="auto"/>
        <w:ind w:left="23" w:firstLine="0"/>
        <w:jc w:val="center"/>
      </w:pPr>
      <w:r w:rsidRPr="00771E83">
        <w:rPr>
          <w:b/>
          <w:sz w:val="10"/>
        </w:rPr>
        <w:t xml:space="preserve"> </w:t>
      </w:r>
    </w:p>
    <w:p w14:paraId="786EC491" w14:textId="3170BCEB" w:rsidR="00511646" w:rsidRPr="00771E83" w:rsidRDefault="00325045" w:rsidP="005B5B6B">
      <w:pPr>
        <w:numPr>
          <w:ilvl w:val="0"/>
          <w:numId w:val="1"/>
        </w:numPr>
        <w:spacing w:after="225" w:line="276" w:lineRule="auto"/>
        <w:ind w:hanging="720"/>
        <w:jc w:val="left"/>
      </w:pPr>
      <w:r w:rsidRPr="00771E83">
        <w:rPr>
          <w:b/>
          <w:color w:val="0000FF"/>
        </w:rPr>
        <w:t xml:space="preserve">Short title and </w:t>
      </w:r>
      <w:r w:rsidR="00532278" w:rsidRPr="00771E83">
        <w:rPr>
          <w:b/>
          <w:color w:val="0000FF"/>
        </w:rPr>
        <w:t>Commencement</w:t>
      </w:r>
      <w:r w:rsidR="00532278" w:rsidRPr="00771E83">
        <w:rPr>
          <w:b/>
        </w:rPr>
        <w:t xml:space="preserve"> </w:t>
      </w:r>
    </w:p>
    <w:p w14:paraId="4C77EA02" w14:textId="77777777" w:rsidR="00511646" w:rsidRPr="00771E83" w:rsidRDefault="00325045" w:rsidP="005B5B6B">
      <w:pPr>
        <w:numPr>
          <w:ilvl w:val="0"/>
          <w:numId w:val="1"/>
        </w:numPr>
        <w:spacing w:after="225" w:line="276" w:lineRule="auto"/>
        <w:ind w:hanging="720"/>
        <w:jc w:val="left"/>
      </w:pPr>
      <w:r w:rsidRPr="00771E83">
        <w:rPr>
          <w:b/>
          <w:color w:val="0000FF"/>
        </w:rPr>
        <w:t>Definitions</w:t>
      </w:r>
      <w:r w:rsidRPr="00771E83">
        <w:rPr>
          <w:b/>
        </w:rPr>
        <w:t xml:space="preserve"> </w:t>
      </w:r>
    </w:p>
    <w:p w14:paraId="44C31798" w14:textId="73434A2C" w:rsidR="00934ADF" w:rsidRPr="00934ADF" w:rsidRDefault="00934ADF" w:rsidP="00934ADF">
      <w:pPr>
        <w:numPr>
          <w:ilvl w:val="0"/>
          <w:numId w:val="1"/>
        </w:numPr>
        <w:spacing w:after="225" w:line="276" w:lineRule="auto"/>
        <w:ind w:hanging="720"/>
        <w:jc w:val="left"/>
        <w:rPr>
          <w:b/>
          <w:color w:val="0000FF"/>
        </w:rPr>
      </w:pPr>
      <w:r w:rsidRPr="00934ADF">
        <w:rPr>
          <w:b/>
          <w:color w:val="0000FF"/>
        </w:rPr>
        <w:t>Eligibility Criteria</w:t>
      </w:r>
      <w:r w:rsidRPr="00934ADF">
        <w:rPr>
          <w:b/>
          <w:color w:val="0000FF"/>
        </w:rPr>
        <w:tab/>
      </w:r>
    </w:p>
    <w:p w14:paraId="0B6CFF95" w14:textId="53D2F5D4" w:rsidR="00934ADF" w:rsidRPr="00934ADF" w:rsidRDefault="007F3CB6" w:rsidP="00934ADF">
      <w:pPr>
        <w:numPr>
          <w:ilvl w:val="0"/>
          <w:numId w:val="1"/>
        </w:numPr>
        <w:spacing w:after="225" w:line="276" w:lineRule="auto"/>
        <w:ind w:hanging="720"/>
        <w:jc w:val="left"/>
        <w:rPr>
          <w:b/>
          <w:color w:val="0000FF"/>
        </w:rPr>
      </w:pPr>
      <w:r w:rsidRPr="00934ADF">
        <w:rPr>
          <w:b/>
          <w:color w:val="0000FF"/>
        </w:rPr>
        <w:t>Calculation of Gratuity</w:t>
      </w:r>
      <w:r w:rsidRPr="00934ADF">
        <w:rPr>
          <w:b/>
          <w:color w:val="0000FF"/>
        </w:rPr>
        <w:tab/>
      </w:r>
    </w:p>
    <w:p w14:paraId="5D9BF883" w14:textId="4E8FB3D8" w:rsidR="00934ADF" w:rsidRPr="00934ADF" w:rsidRDefault="00934ADF" w:rsidP="00934ADF">
      <w:pPr>
        <w:numPr>
          <w:ilvl w:val="0"/>
          <w:numId w:val="1"/>
        </w:numPr>
        <w:spacing w:after="225" w:line="276" w:lineRule="auto"/>
        <w:ind w:hanging="720"/>
        <w:jc w:val="left"/>
        <w:rPr>
          <w:b/>
          <w:color w:val="0000FF"/>
        </w:rPr>
      </w:pPr>
      <w:r w:rsidRPr="00934ADF">
        <w:rPr>
          <w:b/>
          <w:color w:val="0000FF"/>
        </w:rPr>
        <w:t>Procedure for Disbursement</w:t>
      </w:r>
      <w:r w:rsidRPr="00934ADF">
        <w:rPr>
          <w:b/>
          <w:color w:val="0000FF"/>
        </w:rPr>
        <w:tab/>
      </w:r>
    </w:p>
    <w:p w14:paraId="769FAA49" w14:textId="211F0B77" w:rsidR="00934ADF" w:rsidRPr="00934ADF" w:rsidRDefault="00934ADF" w:rsidP="00934ADF">
      <w:pPr>
        <w:numPr>
          <w:ilvl w:val="0"/>
          <w:numId w:val="1"/>
        </w:numPr>
        <w:spacing w:after="225" w:line="276" w:lineRule="auto"/>
        <w:ind w:hanging="720"/>
        <w:jc w:val="left"/>
        <w:rPr>
          <w:b/>
          <w:color w:val="0000FF"/>
        </w:rPr>
      </w:pPr>
      <w:r w:rsidRPr="00934ADF">
        <w:rPr>
          <w:b/>
          <w:color w:val="0000FF"/>
        </w:rPr>
        <w:t>Loan</w:t>
      </w:r>
      <w:r w:rsidR="0022290C">
        <w:rPr>
          <w:b/>
          <w:color w:val="0000FF"/>
        </w:rPr>
        <w:t>s</w:t>
      </w:r>
      <w:r w:rsidRPr="00934ADF">
        <w:rPr>
          <w:b/>
          <w:color w:val="0000FF"/>
        </w:rPr>
        <w:tab/>
      </w:r>
    </w:p>
    <w:p w14:paraId="66549B7E" w14:textId="004A5A10" w:rsidR="00934ADF" w:rsidRPr="00934ADF" w:rsidRDefault="00934ADF" w:rsidP="00934ADF">
      <w:pPr>
        <w:numPr>
          <w:ilvl w:val="0"/>
          <w:numId w:val="1"/>
        </w:numPr>
        <w:spacing w:after="225" w:line="276" w:lineRule="auto"/>
        <w:ind w:hanging="720"/>
        <w:jc w:val="left"/>
        <w:rPr>
          <w:b/>
          <w:color w:val="0000FF"/>
        </w:rPr>
      </w:pPr>
      <w:r w:rsidRPr="00934ADF">
        <w:rPr>
          <w:b/>
          <w:color w:val="0000FF"/>
        </w:rPr>
        <w:t>Dispute Resolution</w:t>
      </w:r>
    </w:p>
    <w:p w14:paraId="5F9C4B7D" w14:textId="041FC412" w:rsidR="00BF623D" w:rsidRPr="0044478A" w:rsidRDefault="00FD7B77" w:rsidP="0044478A">
      <w:pPr>
        <w:numPr>
          <w:ilvl w:val="0"/>
          <w:numId w:val="1"/>
        </w:numPr>
        <w:spacing w:after="225" w:line="276" w:lineRule="auto"/>
        <w:ind w:hanging="720"/>
        <w:jc w:val="left"/>
        <w:rPr>
          <w:b/>
          <w:color w:val="0000FF"/>
        </w:rPr>
      </w:pPr>
      <w:r>
        <w:rPr>
          <w:b/>
          <w:color w:val="0000FF"/>
        </w:rPr>
        <w:t>General Applicability</w:t>
      </w:r>
    </w:p>
    <w:p w14:paraId="0FE5EB60" w14:textId="77777777" w:rsidR="00BF623D" w:rsidRPr="00771E83" w:rsidRDefault="00BF623D" w:rsidP="005B5B6B">
      <w:pPr>
        <w:spacing w:after="19" w:line="276" w:lineRule="auto"/>
        <w:ind w:left="0" w:right="902" w:firstLine="0"/>
        <w:jc w:val="right"/>
        <w:rPr>
          <w:b/>
        </w:rPr>
      </w:pPr>
    </w:p>
    <w:p w14:paraId="067F234A" w14:textId="635B554C" w:rsidR="00B052FD" w:rsidRDefault="00B052FD">
      <w:pPr>
        <w:spacing w:after="160" w:line="278" w:lineRule="auto"/>
        <w:ind w:left="0" w:firstLine="0"/>
        <w:jc w:val="left"/>
        <w:rPr>
          <w:b/>
        </w:rPr>
      </w:pPr>
      <w:r>
        <w:rPr>
          <w:b/>
        </w:rPr>
        <w:br w:type="page"/>
      </w:r>
    </w:p>
    <w:p w14:paraId="4B59C192" w14:textId="77777777" w:rsidR="00331995" w:rsidRPr="004B0C26" w:rsidRDefault="00331995" w:rsidP="00331995">
      <w:pPr>
        <w:spacing w:after="160" w:line="278" w:lineRule="auto"/>
        <w:ind w:left="0" w:firstLine="0"/>
        <w:jc w:val="center"/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</w:pPr>
      <w:r w:rsidRPr="004B0C26">
        <w:rPr>
          <w:rFonts w:ascii="Calibri" w:eastAsia="Calibri" w:hAnsi="Calibri"/>
          <w:noProof/>
          <w:color w:val="auto"/>
          <w:kern w:val="0"/>
          <w:sz w:val="22"/>
          <w:szCs w:val="22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315C3AEF" wp14:editId="3A4DB89E">
            <wp:simplePos x="0" y="0"/>
            <wp:positionH relativeFrom="column">
              <wp:posOffset>-403802</wp:posOffset>
            </wp:positionH>
            <wp:positionV relativeFrom="paragraph">
              <wp:posOffset>10160</wp:posOffset>
            </wp:positionV>
            <wp:extent cx="1076960" cy="865505"/>
            <wp:effectExtent l="0" t="0" r="8890" b="0"/>
            <wp:wrapNone/>
            <wp:docPr id="43" name="Picture 43" descr="C:\Users\Ahsan Mehmood\Downloads\PERA Web Page Dev\png-transparent-women-development-department-punjab-government-primary-secondary-health-care-department-government-of-punjab-pakistan-punjab-miscellaneous-leaf-gr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hsan Mehmood\Downloads\PERA Web Page Dev\png-transparent-women-development-department-punjab-government-primary-secondary-health-care-department-government-of-punjab-pakistan-punjab-miscellaneous-leaf-gras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475" b="94554" l="10000" r="90000">
                                  <a14:foregroundMark x1="37065" y1="69472" x2="37065" y2="69472"/>
                                  <a14:foregroundMark x1="37065" y1="72277" x2="37065" y2="72277"/>
                                  <a14:foregroundMark x1="48478" y1="28218" x2="48478" y2="28218"/>
                                  <a14:foregroundMark x1="43261" y1="73927" x2="43261" y2="73927"/>
                                  <a14:foregroundMark x1="42174" y1="76898" x2="42174" y2="76898"/>
                                  <a14:foregroundMark x1="44783" y1="68812" x2="44783" y2="68812"/>
                                  <a14:foregroundMark x1="45978" y1="74917" x2="45978" y2="74917"/>
                                  <a14:foregroundMark x1="52391" y1="75578" x2="52391" y2="75578"/>
                                  <a14:foregroundMark x1="49891" y1="72772" x2="49891" y2="72772"/>
                                  <a14:foregroundMark x1="59565" y1="72772" x2="59565" y2="72772"/>
                                  <a14:foregroundMark x1="61304" y1="86634" x2="61304" y2="86634"/>
                                  <a14:foregroundMark x1="52283" y1="94884" x2="52283" y2="94884"/>
                                  <a14:foregroundMark x1="40543" y1="5446" x2="40543" y2="5446"/>
                                  <a14:foregroundMark x1="45217" y1="16337" x2="45217" y2="163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6" t="2326" r="12065" b="1782"/>
                    <a:stretch/>
                  </pic:blipFill>
                  <pic:spPr bwMode="auto">
                    <a:xfrm>
                      <a:off x="0" y="0"/>
                      <a:ext cx="107696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C26">
        <w:rPr>
          <w:rFonts w:ascii="Calibri" w:eastAsia="Calibri" w:hAnsi="Calibri"/>
          <w:noProof/>
          <w:color w:val="auto"/>
          <w:kern w:val="0"/>
          <w:sz w:val="22"/>
          <w:szCs w:val="22"/>
          <w14:ligatures w14:val="none"/>
        </w:rPr>
        <w:drawing>
          <wp:anchor distT="0" distB="0" distL="114300" distR="114300" simplePos="0" relativeHeight="251660288" behindDoc="1" locked="0" layoutInCell="1" allowOverlap="1" wp14:anchorId="52B05E6A" wp14:editId="5322DA41">
            <wp:simplePos x="0" y="0"/>
            <wp:positionH relativeFrom="column">
              <wp:posOffset>5264150</wp:posOffset>
            </wp:positionH>
            <wp:positionV relativeFrom="paragraph">
              <wp:posOffset>9525</wp:posOffset>
            </wp:positionV>
            <wp:extent cx="783590" cy="868680"/>
            <wp:effectExtent l="0" t="0" r="0" b="7620"/>
            <wp:wrapNone/>
            <wp:docPr id="44" name="Picture 44" descr="C:\Users\Ahsan Mehmood\AppData\Local\Microsoft\Windows\INetCache\Content.Word\PHOTO-2024-12-03-16-47-0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hsan Mehmood\AppData\Local\Microsoft\Windows\INetCache\Content.Word\PHOTO-2024-12-03-16-47-02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"/>
                    <a:stretch/>
                  </pic:blipFill>
                  <pic:spPr bwMode="auto">
                    <a:xfrm>
                      <a:off x="0" y="0"/>
                      <a:ext cx="78359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C26"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  <w:t>GOVERNMENT OF THE PUNJAB</w:t>
      </w:r>
    </w:p>
    <w:p w14:paraId="4D63E8BD" w14:textId="77777777" w:rsidR="00331995" w:rsidRPr="004B0C26" w:rsidRDefault="00331995" w:rsidP="00331995">
      <w:pPr>
        <w:spacing w:after="160" w:line="259" w:lineRule="auto"/>
        <w:ind w:left="0" w:firstLine="0"/>
        <w:jc w:val="center"/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</w:pPr>
      <w:r w:rsidRPr="004B0C26"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  <w:t>PUNJAB ENFORCEMENT AND REGULATORY AUTHORITY</w:t>
      </w:r>
    </w:p>
    <w:p w14:paraId="0CE46751" w14:textId="77777777" w:rsidR="00331995" w:rsidRPr="004B0C26" w:rsidRDefault="00331995" w:rsidP="00331995">
      <w:pPr>
        <w:spacing w:after="160" w:line="259" w:lineRule="auto"/>
        <w:ind w:left="0" w:firstLine="0"/>
        <w:jc w:val="center"/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</w:pPr>
      <w:r w:rsidRPr="004B0C26">
        <w:rPr>
          <w:rFonts w:ascii="Calibri" w:eastAsia="Calibri" w:hAnsi="Calibri"/>
          <w:b/>
          <w:bCs/>
          <w:color w:val="auto"/>
          <w:kern w:val="0"/>
          <w:sz w:val="28"/>
          <w:szCs w:val="28"/>
          <w14:ligatures w14:val="none"/>
        </w:rPr>
        <w:t>Lahore, Dated the 12th November, 2025</w:t>
      </w:r>
    </w:p>
    <w:p w14:paraId="6AE61DA5" w14:textId="77777777" w:rsidR="00511646" w:rsidRPr="00771E83" w:rsidRDefault="00325045" w:rsidP="005B5B6B">
      <w:pPr>
        <w:spacing w:after="0" w:line="276" w:lineRule="auto"/>
        <w:ind w:left="2146" w:firstLine="0"/>
        <w:jc w:val="left"/>
      </w:pPr>
      <w:r w:rsidRPr="00771E83">
        <w:t xml:space="preserve"> </w:t>
      </w:r>
    </w:p>
    <w:p w14:paraId="190C35F6" w14:textId="77777777" w:rsidR="00511646" w:rsidRPr="00D04663" w:rsidRDefault="00325045" w:rsidP="005B5B6B">
      <w:pPr>
        <w:spacing w:after="0" w:line="276" w:lineRule="auto"/>
        <w:ind w:left="1807" w:right="1799"/>
        <w:jc w:val="center"/>
        <w:rPr>
          <w:u w:val="single"/>
        </w:rPr>
      </w:pPr>
      <w:r w:rsidRPr="00D04663">
        <w:rPr>
          <w:b/>
          <w:sz w:val="28"/>
          <w:szCs w:val="28"/>
          <w:u w:val="single"/>
        </w:rPr>
        <w:t>N O T I F I C A T I O N</w:t>
      </w:r>
      <w:r w:rsidRPr="00D04663">
        <w:rPr>
          <w:b/>
          <w:u w:val="single"/>
        </w:rPr>
        <w:t xml:space="preserve"> </w:t>
      </w:r>
    </w:p>
    <w:p w14:paraId="047ECAF4" w14:textId="77777777" w:rsidR="00511646" w:rsidRPr="00771E83" w:rsidRDefault="00325045" w:rsidP="005B5B6B">
      <w:pPr>
        <w:spacing w:after="0" w:line="276" w:lineRule="auto"/>
        <w:ind w:left="61" w:firstLine="0"/>
        <w:jc w:val="center"/>
      </w:pPr>
      <w:r w:rsidRPr="00771E83">
        <w:rPr>
          <w:b/>
        </w:rPr>
        <w:t xml:space="preserve"> </w:t>
      </w:r>
    </w:p>
    <w:p w14:paraId="0F3CA90B" w14:textId="5095B826" w:rsidR="00511646" w:rsidRPr="00771E83" w:rsidRDefault="00325045" w:rsidP="005B5B6B">
      <w:pPr>
        <w:pStyle w:val="Heading1"/>
        <w:spacing w:line="276" w:lineRule="auto"/>
      </w:pPr>
      <w:r w:rsidRPr="00771E83">
        <w:t xml:space="preserve">THE </w:t>
      </w:r>
      <w:r w:rsidR="00D04569" w:rsidRPr="00771E83">
        <w:t xml:space="preserve">PUNJAB ENFORCEMENT </w:t>
      </w:r>
      <w:r w:rsidR="003B0012">
        <w:t>AND</w:t>
      </w:r>
      <w:r w:rsidR="00D04569" w:rsidRPr="00771E83">
        <w:t xml:space="preserve"> REGULATORY AUTHORITY</w:t>
      </w:r>
      <w:r w:rsidRPr="00771E83">
        <w:t xml:space="preserve"> </w:t>
      </w:r>
      <w:r w:rsidR="00ED0564">
        <w:t>(</w:t>
      </w:r>
      <w:r w:rsidR="001004AC">
        <w:t>GRATUITY</w:t>
      </w:r>
      <w:r w:rsidR="00ED0564">
        <w:t>)</w:t>
      </w:r>
      <w:r w:rsidR="003B0012">
        <w:t xml:space="preserve"> </w:t>
      </w:r>
      <w:r w:rsidR="007F3CB6">
        <w:t>REGULATION</w:t>
      </w:r>
      <w:r w:rsidR="001443F8">
        <w:t>S</w:t>
      </w:r>
      <w:r w:rsidRPr="00771E83">
        <w:t>, 202</w:t>
      </w:r>
      <w:r w:rsidR="003B0012">
        <w:t>5</w:t>
      </w:r>
      <w:r w:rsidRPr="00771E83">
        <w:t xml:space="preserve"> </w:t>
      </w:r>
    </w:p>
    <w:p w14:paraId="252DB987" w14:textId="6A7C4004" w:rsidR="00511646" w:rsidRPr="00771E83" w:rsidRDefault="00392512" w:rsidP="005B5B6B">
      <w:pPr>
        <w:spacing w:after="230" w:line="276" w:lineRule="auto"/>
        <w:ind w:left="10"/>
      </w:pPr>
      <w:r w:rsidRPr="00224711">
        <w:rPr>
          <w:rFonts w:asciiTheme="minorBidi" w:hAnsiTheme="minorBidi"/>
          <w:b/>
        </w:rPr>
        <w:t>No.</w:t>
      </w:r>
      <w:r>
        <w:rPr>
          <w:rFonts w:asciiTheme="minorBidi" w:hAnsiTheme="minorBidi"/>
          <w:b/>
        </w:rPr>
        <w:t>DG(PERA)1-1/2025(</w:t>
      </w:r>
      <w:r>
        <w:rPr>
          <w:rFonts w:asciiTheme="minorBidi" w:hAnsiTheme="minorBidi"/>
          <w:b/>
        </w:rPr>
        <w:t>Gratuity</w:t>
      </w:r>
      <w:r>
        <w:rPr>
          <w:rFonts w:asciiTheme="minorBidi" w:hAnsiTheme="minorBidi"/>
          <w:b/>
        </w:rPr>
        <w:t>)</w:t>
      </w:r>
      <w:r w:rsidRPr="00CD5167">
        <w:rPr>
          <w:rFonts w:ascii="Verdana" w:hAnsi="Verdana"/>
          <w:b/>
          <w:bCs/>
        </w:rPr>
        <w:t>:</w:t>
      </w:r>
      <w:r>
        <w:rPr>
          <w:rFonts w:ascii="Verdana" w:hAnsi="Verdana"/>
          <w:b/>
          <w:bCs/>
        </w:rPr>
        <w:t>-</w:t>
      </w:r>
      <w:r>
        <w:rPr>
          <w:rFonts w:ascii="Verdana" w:hAnsi="Verdana"/>
          <w:b/>
          <w:bCs/>
        </w:rPr>
        <w:t xml:space="preserve"> </w:t>
      </w:r>
      <w:r w:rsidR="00325045" w:rsidRPr="00771E83">
        <w:t xml:space="preserve">In exercise of the powers conferred under section </w:t>
      </w:r>
      <w:r w:rsidR="00664082" w:rsidRPr="00771E83">
        <w:t>79</w:t>
      </w:r>
      <w:r w:rsidR="00325045" w:rsidRPr="00771E83">
        <w:t xml:space="preserve"> of the Punjab</w:t>
      </w:r>
      <w:r w:rsidR="00664082" w:rsidRPr="00771E83">
        <w:t xml:space="preserve"> Enforcement </w:t>
      </w:r>
      <w:r w:rsidR="00B70FE8">
        <w:t>and</w:t>
      </w:r>
      <w:r w:rsidR="00664082" w:rsidRPr="00771E83">
        <w:t xml:space="preserve"> Regulation Act 2024</w:t>
      </w:r>
      <w:r w:rsidR="00325045" w:rsidRPr="00771E83">
        <w:t xml:space="preserve">, the Punjab </w:t>
      </w:r>
      <w:r w:rsidR="00664082" w:rsidRPr="00771E83">
        <w:t>Enforcement and Regulatory Authority</w:t>
      </w:r>
      <w:r w:rsidR="00325045" w:rsidRPr="00771E83">
        <w:t xml:space="preserve"> is pleased to make the following </w:t>
      </w:r>
      <w:r w:rsidR="004708D9">
        <w:t>Regulation</w:t>
      </w:r>
      <w:r w:rsidR="001443F8">
        <w:t>s</w:t>
      </w:r>
      <w:r w:rsidR="00325045" w:rsidRPr="00771E83">
        <w:t xml:space="preserve">: </w:t>
      </w:r>
    </w:p>
    <w:p w14:paraId="6633422A" w14:textId="7540A6C6" w:rsidR="00511646" w:rsidRPr="00771E83" w:rsidRDefault="001C0967" w:rsidP="00363585">
      <w:pPr>
        <w:spacing w:line="276" w:lineRule="auto"/>
        <w:ind w:left="10"/>
      </w:pPr>
      <w:r>
        <w:rPr>
          <w:b/>
        </w:rPr>
        <w:t>1</w:t>
      </w:r>
      <w:r w:rsidR="00363585" w:rsidRPr="00771E83">
        <w:rPr>
          <w:b/>
        </w:rPr>
        <w:t>.</w:t>
      </w:r>
      <w:r w:rsidR="00363585" w:rsidRPr="00771E83">
        <w:t xml:space="preserve"> </w:t>
      </w:r>
      <w:r w:rsidR="00363585" w:rsidRPr="00771E83">
        <w:rPr>
          <w:b/>
        </w:rPr>
        <w:t>Short title and Commencement</w:t>
      </w:r>
      <w:r w:rsidR="005F0EFA" w:rsidRPr="00771E83">
        <w:t xml:space="preserve">. - </w:t>
      </w:r>
      <w:r w:rsidR="00172BBB">
        <w:t>(</w:t>
      </w:r>
      <w:r w:rsidR="00363585">
        <w:t>1</w:t>
      </w:r>
      <w:r w:rsidR="00172BBB">
        <w:t xml:space="preserve">) </w:t>
      </w:r>
      <w:r w:rsidR="00BD65B4" w:rsidRPr="00771E83">
        <w:t>Th</w:t>
      </w:r>
      <w:r w:rsidR="00EF3129">
        <w:t>e</w:t>
      </w:r>
      <w:r w:rsidR="003B0012">
        <w:t>s</w:t>
      </w:r>
      <w:r w:rsidR="00EF3129">
        <w:t>e</w:t>
      </w:r>
      <w:r w:rsidR="00BD65B4" w:rsidRPr="00771E83">
        <w:t xml:space="preserve"> </w:t>
      </w:r>
      <w:r w:rsidR="007F3CB6">
        <w:t>Regulation</w:t>
      </w:r>
      <w:r w:rsidR="00EF3129">
        <w:t>s</w:t>
      </w:r>
      <w:r w:rsidR="00BD65B4" w:rsidRPr="00771E83">
        <w:t xml:space="preserve"> may be cited as the </w:t>
      </w:r>
      <w:r w:rsidR="00664082" w:rsidRPr="00771E83">
        <w:t xml:space="preserve">Punjab Enforcement </w:t>
      </w:r>
      <w:r w:rsidR="00B70FE8">
        <w:t>and</w:t>
      </w:r>
      <w:r w:rsidR="00664082" w:rsidRPr="00771E83">
        <w:t xml:space="preserve"> Regulatory </w:t>
      </w:r>
      <w:r>
        <w:t>Authority (</w:t>
      </w:r>
      <w:r w:rsidR="001004AC">
        <w:t>Gratuity</w:t>
      </w:r>
      <w:r>
        <w:t>)</w:t>
      </w:r>
      <w:r w:rsidR="000A7D4C">
        <w:t xml:space="preserve"> </w:t>
      </w:r>
      <w:r w:rsidR="001A2580">
        <w:t>Regulation</w:t>
      </w:r>
      <w:r w:rsidR="001443F8">
        <w:t>s</w:t>
      </w:r>
      <w:r w:rsidR="00BD65B4" w:rsidRPr="00771E83">
        <w:t>, 202</w:t>
      </w:r>
      <w:r w:rsidR="003B0012">
        <w:t>5</w:t>
      </w:r>
      <w:r w:rsidR="00BD65B4" w:rsidRPr="00771E83">
        <w:t>.</w:t>
      </w:r>
    </w:p>
    <w:p w14:paraId="577E2218" w14:textId="60566F62" w:rsidR="00511646" w:rsidRPr="00771E83" w:rsidRDefault="00325045" w:rsidP="005B5B6B">
      <w:pPr>
        <w:tabs>
          <w:tab w:val="center" w:pos="3326"/>
        </w:tabs>
        <w:spacing w:after="235" w:line="276" w:lineRule="auto"/>
        <w:ind w:left="0" w:firstLine="0"/>
        <w:jc w:val="left"/>
      </w:pPr>
      <w:r w:rsidRPr="00771E83">
        <w:t>(</w:t>
      </w:r>
      <w:r w:rsidR="00BD65B4">
        <w:t>2</w:t>
      </w:r>
      <w:r w:rsidRPr="00771E83">
        <w:t xml:space="preserve">) </w:t>
      </w:r>
      <w:r w:rsidR="00EF3129">
        <w:t xml:space="preserve">They </w:t>
      </w:r>
      <w:r w:rsidRPr="00771E83">
        <w:t>shall come into force at once</w:t>
      </w:r>
      <w:r w:rsidR="00E1140A">
        <w:t xml:space="preserve"> and </w:t>
      </w:r>
      <w:r w:rsidR="001A2580">
        <w:t xml:space="preserve">be </w:t>
      </w:r>
      <w:r w:rsidR="00E1140A">
        <w:t xml:space="preserve">applicable to </w:t>
      </w:r>
      <w:r w:rsidR="0047119C">
        <w:t xml:space="preserve">all </w:t>
      </w:r>
      <w:r w:rsidR="00603155">
        <w:t xml:space="preserve">contractual </w:t>
      </w:r>
      <w:r w:rsidR="0047119C">
        <w:t>e</w:t>
      </w:r>
      <w:r w:rsidR="00E1140A">
        <w:t>mployees</w:t>
      </w:r>
      <w:r w:rsidR="00D33FDA">
        <w:t>.</w:t>
      </w:r>
    </w:p>
    <w:p w14:paraId="1CEECE95" w14:textId="7D69457F" w:rsidR="00511646" w:rsidRPr="00771E83" w:rsidRDefault="00D33FDA" w:rsidP="005B5B6B">
      <w:pPr>
        <w:spacing w:after="145" w:line="276" w:lineRule="auto"/>
        <w:ind w:left="10"/>
      </w:pPr>
      <w:r>
        <w:rPr>
          <w:b/>
        </w:rPr>
        <w:t>2</w:t>
      </w:r>
      <w:r w:rsidR="00BD65B4" w:rsidRPr="00771E83">
        <w:rPr>
          <w:b/>
        </w:rPr>
        <w:t>.</w:t>
      </w:r>
      <w:r w:rsidR="00BD65B4" w:rsidRPr="00771E83">
        <w:t xml:space="preserve"> </w:t>
      </w:r>
      <w:r w:rsidR="00DE6C32" w:rsidRPr="00771E83">
        <w:rPr>
          <w:b/>
        </w:rPr>
        <w:t>Definitions</w:t>
      </w:r>
      <w:r w:rsidR="00DE6C32" w:rsidRPr="00771E83">
        <w:t>. -</w:t>
      </w:r>
      <w:r w:rsidR="00BD65B4" w:rsidRPr="00771E83">
        <w:t xml:space="preserve"> (1) In th</w:t>
      </w:r>
      <w:r w:rsidR="001443F8">
        <w:t>ese</w:t>
      </w:r>
      <w:r w:rsidR="00603155">
        <w:t xml:space="preserve"> Regulation</w:t>
      </w:r>
      <w:r w:rsidR="001443F8">
        <w:t>s</w:t>
      </w:r>
      <w:r w:rsidR="00BD65B4" w:rsidRPr="00771E83">
        <w:t xml:space="preserve">, unless the context otherwise requires, the following expressions shall have the meanings hereby respectively assigned to them, that is to say: </w:t>
      </w:r>
    </w:p>
    <w:p w14:paraId="1077F822" w14:textId="03686F38" w:rsidR="00511646" w:rsidRDefault="00325045" w:rsidP="005B5B6B">
      <w:pPr>
        <w:numPr>
          <w:ilvl w:val="0"/>
          <w:numId w:val="2"/>
        </w:numPr>
        <w:spacing w:after="150" w:line="276" w:lineRule="auto"/>
        <w:ind w:hanging="720"/>
      </w:pPr>
      <w:r w:rsidRPr="00771E83">
        <w:t xml:space="preserve">“Act” means the </w:t>
      </w:r>
      <w:r w:rsidR="00DE6C32" w:rsidRPr="00771E83">
        <w:t xml:space="preserve">Punjab Enforcement </w:t>
      </w:r>
      <w:r w:rsidR="00B70FE8">
        <w:t>and</w:t>
      </w:r>
      <w:r w:rsidR="00DE6C32" w:rsidRPr="00771E83">
        <w:t xml:space="preserve"> Regulation Act 2024</w:t>
      </w:r>
      <w:r w:rsidRPr="00771E83">
        <w:t xml:space="preserve"> (</w:t>
      </w:r>
      <w:r w:rsidR="00DE6C32" w:rsidRPr="00771E83">
        <w:t xml:space="preserve">Act </w:t>
      </w:r>
      <w:r w:rsidR="00DE6C32" w:rsidRPr="00771E83">
        <w:rPr>
          <w:i/>
        </w:rPr>
        <w:t>XI</w:t>
      </w:r>
      <w:r w:rsidRPr="00771E83">
        <w:rPr>
          <w:i/>
        </w:rPr>
        <w:t xml:space="preserve"> of 20</w:t>
      </w:r>
      <w:r w:rsidR="009C055F" w:rsidRPr="00771E83">
        <w:rPr>
          <w:i/>
        </w:rPr>
        <w:t>24</w:t>
      </w:r>
      <w:r w:rsidRPr="00771E83">
        <w:rPr>
          <w:i/>
        </w:rPr>
        <w:t>)</w:t>
      </w:r>
      <w:r w:rsidRPr="00771E83">
        <w:t xml:space="preserve">; </w:t>
      </w:r>
    </w:p>
    <w:p w14:paraId="587F65CC" w14:textId="60852736" w:rsidR="0052581F" w:rsidRPr="00771E83" w:rsidRDefault="0052581F" w:rsidP="005B5B6B">
      <w:pPr>
        <w:numPr>
          <w:ilvl w:val="0"/>
          <w:numId w:val="2"/>
        </w:numPr>
        <w:spacing w:after="150" w:line="276" w:lineRule="auto"/>
        <w:ind w:hanging="720"/>
      </w:pPr>
      <w:r w:rsidRPr="002C6A59">
        <w:t>“</w:t>
      </w:r>
      <w:r>
        <w:t xml:space="preserve">Contractual </w:t>
      </w:r>
      <w:r w:rsidRPr="002C6A59">
        <w:t xml:space="preserve">Employee” means any person </w:t>
      </w:r>
      <w:r>
        <w:t>defined as a contractual employee in Section 2(1)(f)</w:t>
      </w:r>
      <w:r w:rsidR="00CF6C15">
        <w:t xml:space="preserve"> of the PERA (Appointment and Conditions of Service for Contractual Employees) Regulations 2025 </w:t>
      </w:r>
    </w:p>
    <w:p w14:paraId="7E41E849" w14:textId="7921035E" w:rsidR="00DE2368" w:rsidRDefault="00DE2368" w:rsidP="00E638C2">
      <w:pPr>
        <w:numPr>
          <w:ilvl w:val="0"/>
          <w:numId w:val="2"/>
        </w:numPr>
        <w:spacing w:after="150" w:line="276" w:lineRule="auto"/>
        <w:ind w:hanging="720"/>
      </w:pPr>
      <w:r>
        <w:t xml:space="preserve">“Directorate General” means </w:t>
      </w:r>
      <w:r w:rsidR="0054211B">
        <w:t>the head</w:t>
      </w:r>
      <w:r w:rsidR="004216F3">
        <w:t>quarters</w:t>
      </w:r>
      <w:r w:rsidR="00E638C2">
        <w:t xml:space="preserve"> of the Authority at Lahore as provided in section 3 (3) of the Act;</w:t>
      </w:r>
    </w:p>
    <w:p w14:paraId="44E23BCB" w14:textId="2B823248" w:rsidR="000A7D4C" w:rsidRDefault="000A7D4C" w:rsidP="00DE2368">
      <w:pPr>
        <w:numPr>
          <w:ilvl w:val="0"/>
          <w:numId w:val="2"/>
        </w:numPr>
        <w:spacing w:after="150" w:line="276" w:lineRule="auto"/>
        <w:ind w:hanging="720"/>
      </w:pPr>
      <w:r>
        <w:t>“</w:t>
      </w:r>
      <w:r w:rsidR="001004AC">
        <w:t>Gratuity</w:t>
      </w:r>
      <w:r>
        <w:t>” mean</w:t>
      </w:r>
      <w:r w:rsidR="005B60D5">
        <w:t>s</w:t>
      </w:r>
      <w:r>
        <w:t xml:space="preserve"> </w:t>
      </w:r>
      <w:r w:rsidR="005B5D83">
        <w:t xml:space="preserve">the </w:t>
      </w:r>
      <w:r w:rsidR="00956A31">
        <w:t xml:space="preserve">terminal benefits to the </w:t>
      </w:r>
      <w:r w:rsidR="00156506">
        <w:t xml:space="preserve">contractual </w:t>
      </w:r>
      <w:r w:rsidR="00956A31">
        <w:t xml:space="preserve">employees </w:t>
      </w:r>
      <w:r w:rsidR="003F6747">
        <w:t>set out hereunder</w:t>
      </w:r>
      <w:r w:rsidR="00156506">
        <w:t>;</w:t>
      </w:r>
    </w:p>
    <w:p w14:paraId="7594074A" w14:textId="016F99EC" w:rsidR="005F3241" w:rsidRDefault="005B5B6B" w:rsidP="007B6DE9">
      <w:pPr>
        <w:numPr>
          <w:ilvl w:val="0"/>
          <w:numId w:val="2"/>
        </w:numPr>
        <w:spacing w:after="142" w:line="276" w:lineRule="auto"/>
        <w:ind w:hanging="720"/>
      </w:pPr>
      <w:r w:rsidRPr="00771E83">
        <w:t>“Service” mean</w:t>
      </w:r>
      <w:r w:rsidR="001775C6" w:rsidRPr="00771E83">
        <w:t>s</w:t>
      </w:r>
      <w:r w:rsidRPr="00771E83">
        <w:t xml:space="preserve"> </w:t>
      </w:r>
      <w:r w:rsidR="001775C6" w:rsidRPr="00771E83">
        <w:t xml:space="preserve">the service of a person </w:t>
      </w:r>
      <w:r w:rsidRPr="00771E83">
        <w:t xml:space="preserve">serving in </w:t>
      </w:r>
      <w:r w:rsidR="001775C6" w:rsidRPr="00771E83">
        <w:t xml:space="preserve">Punjab Enforcement </w:t>
      </w:r>
      <w:r w:rsidR="00B70FE8">
        <w:t>and</w:t>
      </w:r>
      <w:r w:rsidR="001775C6" w:rsidRPr="00771E83">
        <w:t xml:space="preserve"> Regulatory Authority</w:t>
      </w:r>
      <w:r w:rsidR="009847FB">
        <w:t>;</w:t>
      </w:r>
    </w:p>
    <w:p w14:paraId="3170A829" w14:textId="45F085A4" w:rsidR="009847FB" w:rsidRPr="00422B94" w:rsidRDefault="009847FB" w:rsidP="007B6DE9">
      <w:pPr>
        <w:numPr>
          <w:ilvl w:val="0"/>
          <w:numId w:val="2"/>
        </w:numPr>
        <w:spacing w:after="142" w:line="276" w:lineRule="auto"/>
        <w:ind w:hanging="720"/>
      </w:pPr>
      <w:r>
        <w:t>“</w:t>
      </w:r>
      <w:r w:rsidR="002C32D4">
        <w:t xml:space="preserve">Service </w:t>
      </w:r>
      <w:r>
        <w:t xml:space="preserve">Year” </w:t>
      </w:r>
      <w:r w:rsidR="006B0F80">
        <w:t>means</w:t>
      </w:r>
      <w:r>
        <w:t xml:space="preserve"> a calendar year for the purposes of determining length of service</w:t>
      </w:r>
      <w:r w:rsidR="002C32D4">
        <w:t xml:space="preserve"> to calculate gratuity</w:t>
      </w:r>
      <w:r>
        <w:t>.</w:t>
      </w:r>
    </w:p>
    <w:p w14:paraId="1817F46E" w14:textId="77777777" w:rsidR="00981FC5" w:rsidRDefault="00981FC5" w:rsidP="005B5B6B">
      <w:pPr>
        <w:spacing w:line="276" w:lineRule="auto"/>
        <w:ind w:left="10"/>
      </w:pPr>
    </w:p>
    <w:p w14:paraId="0A8F9E12" w14:textId="0A73D0A5" w:rsidR="00511646" w:rsidRPr="00771E83" w:rsidRDefault="00325045" w:rsidP="005B5B6B">
      <w:pPr>
        <w:spacing w:line="276" w:lineRule="auto"/>
        <w:ind w:left="10"/>
      </w:pPr>
      <w:r w:rsidRPr="00771E83">
        <w:t>(2) A word or expression used in the Regulations but not defined shall have the same meaning as assigned to it under the Act</w:t>
      </w:r>
      <w:r w:rsidR="00F145C9">
        <w:t xml:space="preserve">, </w:t>
      </w:r>
      <w:r w:rsidR="00A515D4">
        <w:t>Rules,</w:t>
      </w:r>
      <w:r w:rsidR="007B6DE9">
        <w:t xml:space="preserve"> and Regulation</w:t>
      </w:r>
      <w:r w:rsidR="00F145C9">
        <w:t>s</w:t>
      </w:r>
      <w:r w:rsidRPr="00771E83">
        <w:t>.</w:t>
      </w:r>
    </w:p>
    <w:p w14:paraId="7656CE47" w14:textId="4FF9227E" w:rsidR="00B13999" w:rsidRPr="00967B8D" w:rsidRDefault="00A515D4" w:rsidP="00A515D4">
      <w:pPr>
        <w:tabs>
          <w:tab w:val="left" w:pos="270"/>
        </w:tabs>
        <w:spacing w:after="0" w:line="360" w:lineRule="auto"/>
        <w:ind w:left="0" w:firstLine="0"/>
        <w:rPr>
          <w:b/>
        </w:rPr>
      </w:pPr>
      <w:r>
        <w:rPr>
          <w:b/>
        </w:rPr>
        <w:t xml:space="preserve">3. </w:t>
      </w:r>
      <w:r w:rsidR="00967B8D" w:rsidRPr="00967B8D">
        <w:rPr>
          <w:b/>
        </w:rPr>
        <w:t>Eligibility Criteria</w:t>
      </w:r>
      <w:r w:rsidR="00967B8D">
        <w:rPr>
          <w:b/>
        </w:rPr>
        <w:t xml:space="preserve"> </w:t>
      </w:r>
      <w:r w:rsidR="00D96BE8">
        <w:t>–</w:t>
      </w:r>
      <w:r w:rsidR="00D96BE8" w:rsidRPr="00771E83">
        <w:t xml:space="preserve"> </w:t>
      </w:r>
      <w:r w:rsidR="00B13999">
        <w:t xml:space="preserve">(1) </w:t>
      </w:r>
      <w:r w:rsidR="00967B8D" w:rsidRPr="00625ABB">
        <w:t xml:space="preserve">Gratuity shall be payable </w:t>
      </w:r>
      <w:r w:rsidR="00967B8D" w:rsidRPr="005649CF">
        <w:t xml:space="preserve">upon cessation of employment through </w:t>
      </w:r>
      <w:r w:rsidR="00967B8D" w:rsidRPr="00625ABB">
        <w:t xml:space="preserve">resignation, </w:t>
      </w:r>
      <w:r w:rsidR="003C1D75">
        <w:t>retirement</w:t>
      </w:r>
      <w:r w:rsidR="002B7B7D">
        <w:t>,</w:t>
      </w:r>
      <w:r w:rsidR="003C1D75" w:rsidRPr="00625ABB">
        <w:t xml:space="preserve"> </w:t>
      </w:r>
      <w:r w:rsidR="003C1D75">
        <w:t xml:space="preserve">in-service </w:t>
      </w:r>
      <w:r w:rsidR="00573EE0" w:rsidRPr="00625ABB">
        <w:t>death,</w:t>
      </w:r>
      <w:r w:rsidR="003C1D75" w:rsidRPr="00625ABB">
        <w:t xml:space="preserve"> </w:t>
      </w:r>
      <w:r w:rsidR="00981FC5">
        <w:t>or</w:t>
      </w:r>
      <w:r w:rsidR="003C1D75">
        <w:t xml:space="preserve"> termination </w:t>
      </w:r>
      <w:r w:rsidR="00967B8D" w:rsidRPr="00625ABB">
        <w:t xml:space="preserve">(other than </w:t>
      </w:r>
      <w:r w:rsidR="003C1D75">
        <w:t>removal</w:t>
      </w:r>
      <w:r w:rsidR="002B7B7D">
        <w:t xml:space="preserve"> </w:t>
      </w:r>
      <w:r w:rsidR="003C1D75">
        <w:t xml:space="preserve">/ </w:t>
      </w:r>
      <w:r w:rsidR="00967B8D" w:rsidRPr="00625ABB">
        <w:t xml:space="preserve">dismissal </w:t>
      </w:r>
      <w:r w:rsidR="002B7B7D">
        <w:t xml:space="preserve">from service </w:t>
      </w:r>
      <w:r w:rsidR="003C1D75">
        <w:t xml:space="preserve">based on proceedings under PERA </w:t>
      </w:r>
      <w:r w:rsidR="001F3719">
        <w:t>(</w:t>
      </w:r>
      <w:r w:rsidR="003C1D75">
        <w:t>E&amp;D</w:t>
      </w:r>
      <w:r w:rsidR="001F3719">
        <w:t>)</w:t>
      </w:r>
      <w:r w:rsidR="003C1D75">
        <w:t xml:space="preserve"> Regulations</w:t>
      </w:r>
      <w:r w:rsidR="001F3719">
        <w:t>, 2025</w:t>
      </w:r>
      <w:r w:rsidR="00967B8D" w:rsidRPr="00625ABB">
        <w:t>)</w:t>
      </w:r>
      <w:r w:rsidR="00B13999">
        <w:t>.</w:t>
      </w:r>
    </w:p>
    <w:p w14:paraId="119ADED9" w14:textId="112B5C26" w:rsidR="00967B8D" w:rsidRDefault="00B13999" w:rsidP="00967B8D">
      <w:pPr>
        <w:tabs>
          <w:tab w:val="left" w:pos="270"/>
        </w:tabs>
        <w:spacing w:after="0" w:line="360" w:lineRule="auto"/>
        <w:ind w:left="0" w:firstLine="0"/>
      </w:pPr>
      <w:r w:rsidRPr="00B13999">
        <w:lastRenderedPageBreak/>
        <w:t>(2)</w:t>
      </w:r>
      <w:r>
        <w:rPr>
          <w:b/>
        </w:rPr>
        <w:t xml:space="preserve"> </w:t>
      </w:r>
      <w:r w:rsidR="00573EE0">
        <w:t>M</w:t>
      </w:r>
      <w:r w:rsidR="00A515D4" w:rsidRPr="00967B8D">
        <w:t xml:space="preserve">inimum </w:t>
      </w:r>
      <w:r w:rsidR="003C1D75">
        <w:t xml:space="preserve">two </w:t>
      </w:r>
      <w:r w:rsidR="00A515D4" w:rsidRPr="00967B8D">
        <w:t>(</w:t>
      </w:r>
      <w:r w:rsidR="003C1D75">
        <w:t>02</w:t>
      </w:r>
      <w:r w:rsidR="00A515D4" w:rsidRPr="00967B8D">
        <w:t xml:space="preserve">) </w:t>
      </w:r>
      <w:r w:rsidR="007735F4">
        <w:t xml:space="preserve">continuous service </w:t>
      </w:r>
      <w:r w:rsidR="00A515D4" w:rsidRPr="00967B8D">
        <w:t>year</w:t>
      </w:r>
      <w:r w:rsidR="003C1D75">
        <w:t>s</w:t>
      </w:r>
      <w:r w:rsidR="00A515D4" w:rsidRPr="00967B8D">
        <w:t xml:space="preserve"> </w:t>
      </w:r>
      <w:r w:rsidR="00DF3A5D" w:rsidRPr="00967B8D">
        <w:t>with the A</w:t>
      </w:r>
      <w:r w:rsidR="00DF3A5D">
        <w:t xml:space="preserve">uthority after completing probation period </w:t>
      </w:r>
      <w:r w:rsidR="00573EE0">
        <w:t>shall be mandatory for</w:t>
      </w:r>
      <w:r w:rsidR="007165EC">
        <w:t xml:space="preserve"> </w:t>
      </w:r>
      <w:r w:rsidR="00967B8D" w:rsidRPr="00967B8D">
        <w:rPr>
          <w:bCs/>
        </w:rPr>
        <w:t>be</w:t>
      </w:r>
      <w:r w:rsidR="007165EC">
        <w:rPr>
          <w:bCs/>
        </w:rPr>
        <w:t>ing</w:t>
      </w:r>
      <w:r w:rsidR="00967B8D" w:rsidRPr="00967B8D">
        <w:rPr>
          <w:bCs/>
        </w:rPr>
        <w:t xml:space="preserve"> e</w:t>
      </w:r>
      <w:r w:rsidR="00967B8D" w:rsidRPr="00967B8D">
        <w:t>ligible for gratuity.</w:t>
      </w:r>
    </w:p>
    <w:p w14:paraId="4A0BD594" w14:textId="264F5213" w:rsidR="007735F4" w:rsidRDefault="00967B8D" w:rsidP="00967B8D">
      <w:pPr>
        <w:tabs>
          <w:tab w:val="left" w:pos="270"/>
        </w:tabs>
        <w:spacing w:after="0" w:line="360" w:lineRule="auto"/>
        <w:ind w:left="0" w:firstLine="0"/>
      </w:pPr>
      <w:r>
        <w:t xml:space="preserve">(3) </w:t>
      </w:r>
      <w:r w:rsidR="00A4010C">
        <w:t>S</w:t>
      </w:r>
      <w:r w:rsidR="00EF63F8">
        <w:t xml:space="preserve">ubject to sub-section (1), </w:t>
      </w:r>
      <w:r w:rsidR="0090165F">
        <w:t xml:space="preserve">the </w:t>
      </w:r>
      <w:r w:rsidRPr="003F1E1E">
        <w:t xml:space="preserve">gratuity </w:t>
      </w:r>
      <w:r w:rsidR="0090165F">
        <w:t xml:space="preserve">shall be </w:t>
      </w:r>
      <w:r w:rsidR="005C296F">
        <w:t xml:space="preserve">admissible </w:t>
      </w:r>
      <w:r w:rsidRPr="003F1E1E">
        <w:t xml:space="preserve">for each </w:t>
      </w:r>
      <w:r w:rsidRPr="008B4A95">
        <w:rPr>
          <w:rStyle w:val="Strong"/>
          <w:b w:val="0"/>
          <w:bCs w:val="0"/>
        </w:rPr>
        <w:t>completed service</w:t>
      </w:r>
      <w:r w:rsidR="00D53285">
        <w:rPr>
          <w:rStyle w:val="Strong"/>
          <w:b w:val="0"/>
          <w:bCs w:val="0"/>
        </w:rPr>
        <w:t xml:space="preserve"> year</w:t>
      </w:r>
      <w:r w:rsidRPr="008B4A95">
        <w:rPr>
          <w:b/>
          <w:bCs/>
        </w:rPr>
        <w:t>,</w:t>
      </w:r>
      <w:r w:rsidRPr="003F1E1E">
        <w:t xml:space="preserve"> and any part of service </w:t>
      </w:r>
      <w:r w:rsidR="00D53285">
        <w:t xml:space="preserve">year </w:t>
      </w:r>
      <w:r w:rsidRPr="003F1E1E">
        <w:t>thereof exceeding six months</w:t>
      </w:r>
      <w:r w:rsidR="00771E64">
        <w:t>:</w:t>
      </w:r>
    </w:p>
    <w:p w14:paraId="4F57A456" w14:textId="2ADC6B81" w:rsidR="007F3CB6" w:rsidRDefault="007735F4" w:rsidP="00967B8D">
      <w:pPr>
        <w:tabs>
          <w:tab w:val="left" w:pos="270"/>
        </w:tabs>
        <w:spacing w:after="0" w:line="360" w:lineRule="auto"/>
        <w:ind w:left="0" w:firstLine="0"/>
      </w:pPr>
      <w:r>
        <w:t xml:space="preserve">Provided that a service year in which an employee </w:t>
      </w:r>
      <w:r w:rsidR="007F3CB6">
        <w:t>receives a rating below ‘strong performance’ as de</w:t>
      </w:r>
      <w:r w:rsidR="00C44420">
        <w:t>lineated</w:t>
      </w:r>
      <w:r w:rsidR="007F3CB6">
        <w:t xml:space="preserve"> in PERA </w:t>
      </w:r>
      <w:r w:rsidR="00093502">
        <w:t xml:space="preserve">(Performance </w:t>
      </w:r>
      <w:r w:rsidR="007F3CB6">
        <w:t>Appraisal</w:t>
      </w:r>
      <w:r w:rsidR="00093502">
        <w:t>) (Amended)</w:t>
      </w:r>
      <w:r w:rsidR="007F3CB6">
        <w:t xml:space="preserve"> Regulations</w:t>
      </w:r>
      <w:r w:rsidR="00093502">
        <w:t>, 2025</w:t>
      </w:r>
      <w:r w:rsidR="007F3CB6">
        <w:t xml:space="preserve"> </w:t>
      </w:r>
      <w:r w:rsidR="00093502">
        <w:t>sha</w:t>
      </w:r>
      <w:r w:rsidR="007F3CB6">
        <w:t>ll not accrue in the total service years counted to</w:t>
      </w:r>
      <w:r w:rsidR="00A17F86">
        <w:t>wards</w:t>
      </w:r>
      <w:r w:rsidR="007F3CB6">
        <w:t xml:space="preserve"> gratuity.</w:t>
      </w:r>
    </w:p>
    <w:p w14:paraId="66B2C4F4" w14:textId="55882AF7" w:rsidR="00BE2EE4" w:rsidRDefault="00967B8D" w:rsidP="00967B8D">
      <w:pPr>
        <w:tabs>
          <w:tab w:val="left" w:pos="270"/>
        </w:tabs>
        <w:spacing w:after="0" w:line="360" w:lineRule="auto"/>
        <w:ind w:left="0" w:firstLine="0"/>
      </w:pPr>
      <w:r>
        <w:t xml:space="preserve">(4) </w:t>
      </w:r>
      <w:r w:rsidRPr="00967B8D">
        <w:t>Employees who tender resignation from their current position within</w:t>
      </w:r>
      <w:r w:rsidR="007938CC">
        <w:t xml:space="preserve"> the Authority</w:t>
      </w:r>
      <w:r w:rsidRPr="00967B8D">
        <w:t xml:space="preserve"> for the purpose of assuming a new pos</w:t>
      </w:r>
      <w:r w:rsidR="00BE2EE4">
        <w:t>ition</w:t>
      </w:r>
      <w:r w:rsidRPr="00967B8D">
        <w:t xml:space="preserve"> within the </w:t>
      </w:r>
      <w:r w:rsidR="00BE2EE4">
        <w:t>Authority</w:t>
      </w:r>
      <w:r w:rsidR="00A63A00">
        <w:t xml:space="preserve"> </w:t>
      </w:r>
      <w:r w:rsidRPr="00967B8D">
        <w:t>shall retain the benefit of prior qualifying service for gratuity purposes</w:t>
      </w:r>
      <w:r w:rsidR="007126AB">
        <w:t>:</w:t>
      </w:r>
    </w:p>
    <w:p w14:paraId="7EE2A79C" w14:textId="1D067E94" w:rsidR="00923722" w:rsidRDefault="00967B8D" w:rsidP="00967B8D">
      <w:pPr>
        <w:tabs>
          <w:tab w:val="left" w:pos="270"/>
        </w:tabs>
        <w:spacing w:after="0" w:line="360" w:lineRule="auto"/>
        <w:ind w:left="0" w:firstLine="0"/>
      </w:pPr>
      <w:r w:rsidRPr="00967B8D">
        <w:t>Provided that the employee has rendered a minimum of one (1) year of continuous service in the former post and that there is no interruption or break in service between the two appointments</w:t>
      </w:r>
      <w:r w:rsidR="006D29B4">
        <w:t>:</w:t>
      </w:r>
    </w:p>
    <w:p w14:paraId="01E85B13" w14:textId="50F3E093" w:rsidR="00967B8D" w:rsidRDefault="00923722" w:rsidP="00967B8D">
      <w:pPr>
        <w:tabs>
          <w:tab w:val="left" w:pos="270"/>
        </w:tabs>
        <w:spacing w:after="0" w:line="360" w:lineRule="auto"/>
        <w:ind w:left="0" w:firstLine="0"/>
      </w:pPr>
      <w:r>
        <w:t>Provided further that</w:t>
      </w:r>
      <w:r w:rsidR="00967B8D" w:rsidRPr="00967B8D">
        <w:t xml:space="preserve"> the duration of service in the previous post shall be aggregated for the purpose of gratuity computation.</w:t>
      </w:r>
    </w:p>
    <w:p w14:paraId="05107BFA" w14:textId="51B39DEF" w:rsidR="00967B8D" w:rsidRDefault="00967B8D" w:rsidP="00967B8D">
      <w:pPr>
        <w:tabs>
          <w:tab w:val="left" w:pos="270"/>
        </w:tabs>
        <w:spacing w:after="0" w:line="360" w:lineRule="auto"/>
        <w:ind w:left="0" w:firstLine="0"/>
      </w:pPr>
      <w:r>
        <w:t xml:space="preserve">(5) In </w:t>
      </w:r>
      <w:r w:rsidRPr="00E43113">
        <w:t xml:space="preserve">the event of </w:t>
      </w:r>
      <w:r w:rsidR="00790F6F">
        <w:t xml:space="preserve">in-service </w:t>
      </w:r>
      <w:r w:rsidRPr="00E43113">
        <w:t xml:space="preserve">death of an </w:t>
      </w:r>
      <w:r w:rsidR="00FA1526">
        <w:t xml:space="preserve">eligible </w:t>
      </w:r>
      <w:r w:rsidRPr="00E43113">
        <w:t>employee</w:t>
      </w:r>
      <w:r w:rsidR="00790F6F">
        <w:t>,</w:t>
      </w:r>
      <w:r w:rsidRPr="00E43113">
        <w:t xml:space="preserve"> the accrued gratuity shall be payable to the legal heirs or nominated dependents</w:t>
      </w:r>
      <w:r w:rsidR="00790F6F">
        <w:t xml:space="preserve"> of the </w:t>
      </w:r>
      <w:r w:rsidR="00790F6F" w:rsidRPr="00E43113">
        <w:t>deceased employee</w:t>
      </w:r>
      <w:r w:rsidRPr="00E43113">
        <w:t>, subject to verification of entitlement and approval by the Director General</w:t>
      </w:r>
      <w:r w:rsidR="00A60C69">
        <w:t>.</w:t>
      </w:r>
    </w:p>
    <w:p w14:paraId="0BAD650D" w14:textId="2B751540" w:rsidR="000D3144" w:rsidRPr="000D3144" w:rsidRDefault="007F3CB6" w:rsidP="00556E80">
      <w:pPr>
        <w:tabs>
          <w:tab w:val="left" w:pos="270"/>
        </w:tabs>
        <w:spacing w:after="0" w:line="360" w:lineRule="auto"/>
        <w:ind w:left="0" w:firstLine="0"/>
        <w:rPr>
          <w:bCs/>
        </w:rPr>
      </w:pPr>
      <w:r>
        <w:rPr>
          <w:b/>
        </w:rPr>
        <w:t>4</w:t>
      </w:r>
      <w:r w:rsidR="00EE03B8">
        <w:rPr>
          <w:b/>
        </w:rPr>
        <w:t xml:space="preserve">. </w:t>
      </w:r>
      <w:r w:rsidR="000D3144" w:rsidRPr="000D3144">
        <w:rPr>
          <w:b/>
        </w:rPr>
        <w:t>Calculation of Gratuity</w:t>
      </w:r>
      <w:r w:rsidR="000D3144" w:rsidRPr="00771E83">
        <w:t xml:space="preserve">. – (1) </w:t>
      </w:r>
      <w:r w:rsidR="000D3144" w:rsidRPr="000D3144">
        <w:rPr>
          <w:bCs/>
        </w:rPr>
        <w:t xml:space="preserve">The amount of gratuity shall be calculated </w:t>
      </w:r>
      <w:r w:rsidR="00432203">
        <w:rPr>
          <w:bCs/>
        </w:rPr>
        <w:t>as equal to l</w:t>
      </w:r>
      <w:r w:rsidR="000D3144" w:rsidRPr="000D3144">
        <w:rPr>
          <w:bCs/>
        </w:rPr>
        <w:t xml:space="preserve">ast drawn </w:t>
      </w:r>
      <w:r w:rsidR="0062623D">
        <w:rPr>
          <w:bCs/>
        </w:rPr>
        <w:t xml:space="preserve">monthly </w:t>
      </w:r>
      <w:r w:rsidR="00432203">
        <w:rPr>
          <w:bCs/>
        </w:rPr>
        <w:t>g</w:t>
      </w:r>
      <w:r w:rsidR="000D3144" w:rsidRPr="000D3144">
        <w:rPr>
          <w:bCs/>
        </w:rPr>
        <w:t xml:space="preserve">ross </w:t>
      </w:r>
      <w:r w:rsidR="00432203">
        <w:rPr>
          <w:bCs/>
        </w:rPr>
        <w:t>s</w:t>
      </w:r>
      <w:r w:rsidR="000D3144" w:rsidRPr="000D3144">
        <w:rPr>
          <w:bCs/>
        </w:rPr>
        <w:t xml:space="preserve">alary </w:t>
      </w:r>
      <w:r w:rsidR="00432203">
        <w:rPr>
          <w:bCs/>
        </w:rPr>
        <w:t xml:space="preserve">multiplied by number of </w:t>
      </w:r>
      <w:r w:rsidR="000D3144" w:rsidRPr="000D3144">
        <w:rPr>
          <w:bCs/>
        </w:rPr>
        <w:t>service</w:t>
      </w:r>
      <w:r>
        <w:rPr>
          <w:bCs/>
        </w:rPr>
        <w:t xml:space="preserve"> years</w:t>
      </w:r>
      <w:r w:rsidR="00432203">
        <w:rPr>
          <w:bCs/>
        </w:rPr>
        <w:t>.</w:t>
      </w:r>
    </w:p>
    <w:p w14:paraId="33411DB4" w14:textId="3B7A878A" w:rsidR="00EE30F9" w:rsidRDefault="007F3CB6" w:rsidP="00F426D8">
      <w:pPr>
        <w:tabs>
          <w:tab w:val="left" w:pos="270"/>
        </w:tabs>
        <w:spacing w:after="0" w:line="360" w:lineRule="auto"/>
        <w:ind w:left="0" w:firstLine="0"/>
      </w:pPr>
      <w:r>
        <w:rPr>
          <w:b/>
        </w:rPr>
        <w:t>5</w:t>
      </w:r>
      <w:r w:rsidR="00F426D8">
        <w:rPr>
          <w:b/>
        </w:rPr>
        <w:t xml:space="preserve">. </w:t>
      </w:r>
      <w:r w:rsidR="00EE30F9" w:rsidRPr="00EE30F9">
        <w:rPr>
          <w:b/>
        </w:rPr>
        <w:t>Procedure for Disbursement</w:t>
      </w:r>
      <w:r w:rsidR="00EE30F9">
        <w:rPr>
          <w:b/>
        </w:rPr>
        <w:t xml:space="preserve">. </w:t>
      </w:r>
      <w:r w:rsidR="00DB61C4" w:rsidRPr="00771E83">
        <w:t>– (1)</w:t>
      </w:r>
      <w:r w:rsidR="00C86067" w:rsidRPr="00771E83">
        <w:t xml:space="preserve"> </w:t>
      </w:r>
      <w:r w:rsidR="00F80383">
        <w:t xml:space="preserve">The </w:t>
      </w:r>
      <w:r w:rsidR="00EE30F9">
        <w:t xml:space="preserve">disbursement of gratuity shall be </w:t>
      </w:r>
      <w:r w:rsidR="00774599">
        <w:t>a</w:t>
      </w:r>
      <w:r w:rsidR="00EE30F9">
        <w:t xml:space="preserve">ffected concurrently with the final settlement of dues, subject to requisite clearance from </w:t>
      </w:r>
      <w:r w:rsidR="00774599">
        <w:t>all</w:t>
      </w:r>
      <w:r w:rsidR="00EE30F9">
        <w:t xml:space="preserve"> concerned in accordance with the </w:t>
      </w:r>
      <w:r w:rsidR="00990BD3">
        <w:t>procedure</w:t>
      </w:r>
      <w:r w:rsidR="00E3631F">
        <w:t xml:space="preserve"> </w:t>
      </w:r>
      <w:r w:rsidR="00990BD3">
        <w:t>/</w:t>
      </w:r>
      <w:r w:rsidR="00E3631F">
        <w:t xml:space="preserve"> </w:t>
      </w:r>
      <w:r w:rsidR="00990BD3">
        <w:t>protocol</w:t>
      </w:r>
      <w:r w:rsidR="00EE30F9">
        <w:t>.</w:t>
      </w:r>
    </w:p>
    <w:p w14:paraId="45ACF556" w14:textId="540F57B2" w:rsidR="001F6422" w:rsidRDefault="007F3CB6" w:rsidP="001F6422">
      <w:pPr>
        <w:tabs>
          <w:tab w:val="left" w:pos="270"/>
        </w:tabs>
        <w:spacing w:after="0" w:line="276" w:lineRule="auto"/>
        <w:ind w:left="0" w:firstLine="0"/>
      </w:pPr>
      <w:r>
        <w:rPr>
          <w:b/>
          <w:bCs/>
        </w:rPr>
        <w:t>6</w:t>
      </w:r>
      <w:r w:rsidR="001229D2">
        <w:rPr>
          <w:b/>
          <w:bCs/>
        </w:rPr>
        <w:t xml:space="preserve">. </w:t>
      </w:r>
      <w:r w:rsidR="004B2EBE" w:rsidRPr="004B2EBE">
        <w:rPr>
          <w:b/>
          <w:bCs/>
        </w:rPr>
        <w:t>Loan</w:t>
      </w:r>
      <w:r w:rsidR="008D5161">
        <w:rPr>
          <w:b/>
          <w:bCs/>
        </w:rPr>
        <w:t>s</w:t>
      </w:r>
      <w:r w:rsidR="004B2EBE" w:rsidRPr="004B2EBE">
        <w:rPr>
          <w:b/>
          <w:bCs/>
        </w:rPr>
        <w:t>.</w:t>
      </w:r>
      <w:r w:rsidR="004B2EBE" w:rsidRPr="004B2EBE">
        <w:rPr>
          <w:b/>
        </w:rPr>
        <w:t xml:space="preserve"> </w:t>
      </w:r>
      <w:r w:rsidR="004B2EBE" w:rsidRPr="00771E83">
        <w:t>– (1)</w:t>
      </w:r>
      <w:r w:rsidR="004B2EBE">
        <w:t xml:space="preserve"> Employees who have rendered a minimum of three (03) </w:t>
      </w:r>
      <w:r w:rsidR="00D53285">
        <w:t xml:space="preserve">continuous </w:t>
      </w:r>
      <w:r w:rsidR="004B2EBE">
        <w:t xml:space="preserve">service </w:t>
      </w:r>
      <w:r w:rsidR="00D53285">
        <w:t xml:space="preserve">years </w:t>
      </w:r>
      <w:r w:rsidR="004B2EBE">
        <w:t>shall be eligible to apply for loan against their accrued gratuity.</w:t>
      </w:r>
    </w:p>
    <w:p w14:paraId="5DD59DDE" w14:textId="77777777" w:rsidR="009757DB" w:rsidRDefault="001F6422" w:rsidP="009757DB">
      <w:pPr>
        <w:tabs>
          <w:tab w:val="left" w:pos="270"/>
        </w:tabs>
        <w:spacing w:after="0" w:line="276" w:lineRule="auto"/>
        <w:ind w:left="0" w:firstLine="0"/>
      </w:pPr>
      <w:r>
        <w:t xml:space="preserve">(2) </w:t>
      </w:r>
      <w:r w:rsidR="004B2EBE">
        <w:t>An eligible employee may apply for a loan of up to ninety percent (90%) of their accumulated gratuity balance.</w:t>
      </w:r>
    </w:p>
    <w:p w14:paraId="66F16BBE" w14:textId="25A9BF76" w:rsidR="007C4BD3" w:rsidRDefault="009757DB" w:rsidP="00792A00">
      <w:pPr>
        <w:tabs>
          <w:tab w:val="left" w:pos="270"/>
        </w:tabs>
        <w:spacing w:after="0" w:line="276" w:lineRule="auto"/>
        <w:ind w:left="0" w:firstLine="0"/>
      </w:pPr>
      <w:r>
        <w:t xml:space="preserve">(3) </w:t>
      </w:r>
      <w:r w:rsidR="004B2EBE">
        <w:t>The sanctioned loan shall be repayable within a maximum period of t</w:t>
      </w:r>
      <w:r w:rsidR="00EB23D2">
        <w:t>hirty</w:t>
      </w:r>
      <w:r w:rsidR="004B2EBE">
        <w:t>-</w:t>
      </w:r>
      <w:r w:rsidR="00EB23D2">
        <w:t>six</w:t>
      </w:r>
      <w:r w:rsidR="004B2EBE">
        <w:t xml:space="preserve"> (36) months</w:t>
      </w:r>
      <w:r w:rsidR="009D61AC">
        <w:t xml:space="preserve"> or </w:t>
      </w:r>
      <w:r w:rsidR="00D125F7">
        <w:t xml:space="preserve">less, </w:t>
      </w:r>
      <w:r w:rsidR="009D61AC">
        <w:t xml:space="preserve">as </w:t>
      </w:r>
      <w:r w:rsidR="00792A00">
        <w:t>finalized</w:t>
      </w:r>
      <w:r w:rsidR="00976836">
        <w:t xml:space="preserve"> by the Director General</w:t>
      </w:r>
      <w:r w:rsidR="004B2EBE">
        <w:t>.</w:t>
      </w:r>
    </w:p>
    <w:p w14:paraId="36E2D1BC" w14:textId="04F8B70B" w:rsidR="00B85019" w:rsidRDefault="007F3CB6" w:rsidP="00796514">
      <w:pPr>
        <w:pStyle w:val="ListParagraph"/>
        <w:tabs>
          <w:tab w:val="left" w:pos="0"/>
        </w:tabs>
        <w:spacing w:after="0" w:line="276" w:lineRule="auto"/>
        <w:ind w:left="0" w:firstLine="0"/>
      </w:pPr>
      <w:r>
        <w:rPr>
          <w:b/>
          <w:bCs/>
        </w:rPr>
        <w:t>7</w:t>
      </w:r>
      <w:r w:rsidR="003D198A">
        <w:rPr>
          <w:b/>
          <w:bCs/>
        </w:rPr>
        <w:t xml:space="preserve">. </w:t>
      </w:r>
      <w:r w:rsidR="00E67E80" w:rsidRPr="00675B34">
        <w:rPr>
          <w:b/>
          <w:bCs/>
        </w:rPr>
        <w:t>Dispute Resolution.</w:t>
      </w:r>
      <w:r w:rsidR="00E67E80" w:rsidRPr="00675B34">
        <w:rPr>
          <w:b/>
        </w:rPr>
        <w:t xml:space="preserve"> </w:t>
      </w:r>
      <w:r w:rsidR="00E67E80" w:rsidRPr="00771E83">
        <w:t>– (1)</w:t>
      </w:r>
      <w:r w:rsidR="004B2EBE">
        <w:t xml:space="preserve"> </w:t>
      </w:r>
      <w:r w:rsidR="00AE6AB8" w:rsidRPr="00AE6AB8">
        <w:t>Any grievance or dispute arising out of gratuity entitlement, computation, or disbursement</w:t>
      </w:r>
      <w:r w:rsidR="003D198A">
        <w:t>,</w:t>
      </w:r>
      <w:r w:rsidR="00AE6AB8" w:rsidRPr="00AE6AB8">
        <w:t xml:space="preserve"> shall be </w:t>
      </w:r>
      <w:r w:rsidR="00B14594">
        <w:t xml:space="preserve">filed before </w:t>
      </w:r>
      <w:r w:rsidR="00AE6AB8" w:rsidRPr="00AE6AB8">
        <w:t xml:space="preserve">the </w:t>
      </w:r>
      <w:r w:rsidR="00436DF8">
        <w:t>Additional Director General (Admin</w:t>
      </w:r>
      <w:r w:rsidR="003D198A">
        <w:t>.</w:t>
      </w:r>
      <w:r w:rsidR="00436DF8">
        <w:t xml:space="preserve"> &amp; HR)</w:t>
      </w:r>
      <w:r w:rsidR="001A525A">
        <w:t>,</w:t>
      </w:r>
      <w:r w:rsidR="00AE6AB8" w:rsidRPr="00AE6AB8">
        <w:t xml:space="preserve"> </w:t>
      </w:r>
      <w:r w:rsidR="00B85019">
        <w:t xml:space="preserve">who shall decide the </w:t>
      </w:r>
      <w:r w:rsidR="001A525A">
        <w:t>same</w:t>
      </w:r>
      <w:r w:rsidR="00B85019">
        <w:t xml:space="preserve"> within thirty (30) days</w:t>
      </w:r>
      <w:r w:rsidR="001A525A">
        <w:t xml:space="preserve"> of filing</w:t>
      </w:r>
      <w:r w:rsidR="00AE6AB8" w:rsidRPr="00AE6AB8">
        <w:t>.</w:t>
      </w:r>
    </w:p>
    <w:p w14:paraId="45ADC646" w14:textId="6F98835B" w:rsidR="00AE6AB8" w:rsidRDefault="00C16194" w:rsidP="00796514">
      <w:pPr>
        <w:pStyle w:val="ListParagraph"/>
        <w:tabs>
          <w:tab w:val="left" w:pos="0"/>
        </w:tabs>
        <w:spacing w:after="0" w:line="276" w:lineRule="auto"/>
        <w:ind w:left="0" w:firstLine="0"/>
      </w:pPr>
      <w:r>
        <w:t xml:space="preserve">(2) </w:t>
      </w:r>
      <w:r w:rsidR="00AE6AB8" w:rsidRPr="00AE6AB8">
        <w:t xml:space="preserve">An appeal against the decision </w:t>
      </w:r>
      <w:r w:rsidR="00F26E2B">
        <w:t>shall be decided by</w:t>
      </w:r>
      <w:r w:rsidR="00AE6AB8" w:rsidRPr="00AE6AB8">
        <w:t xml:space="preserve"> the Director General whose decision shall be final and binding.</w:t>
      </w:r>
    </w:p>
    <w:p w14:paraId="7969E2DF" w14:textId="77777777" w:rsidR="0052581F" w:rsidRPr="00AE6AB8" w:rsidRDefault="0052581F" w:rsidP="00796514">
      <w:pPr>
        <w:pStyle w:val="ListParagraph"/>
        <w:tabs>
          <w:tab w:val="left" w:pos="0"/>
        </w:tabs>
        <w:spacing w:after="0" w:line="276" w:lineRule="auto"/>
        <w:ind w:left="0" w:firstLine="0"/>
      </w:pPr>
    </w:p>
    <w:p w14:paraId="111A6BC8" w14:textId="04C66078" w:rsidR="00315455" w:rsidRDefault="007F3CB6" w:rsidP="001F58B3">
      <w:pPr>
        <w:pStyle w:val="ListParagraph"/>
        <w:spacing w:after="0" w:line="276" w:lineRule="auto"/>
        <w:ind w:left="0" w:firstLine="0"/>
      </w:pPr>
      <w:r>
        <w:rPr>
          <w:b/>
          <w:bCs/>
        </w:rPr>
        <w:t>8</w:t>
      </w:r>
      <w:r w:rsidR="00C16194">
        <w:rPr>
          <w:b/>
          <w:bCs/>
        </w:rPr>
        <w:t xml:space="preserve">. </w:t>
      </w:r>
      <w:r w:rsidR="004B336B">
        <w:rPr>
          <w:b/>
          <w:bCs/>
        </w:rPr>
        <w:t>General Applicability</w:t>
      </w:r>
      <w:r w:rsidR="00012E5F">
        <w:rPr>
          <w:b/>
          <w:bCs/>
        </w:rPr>
        <w:t>.</w:t>
      </w:r>
      <w:r w:rsidR="00AE6AB8" w:rsidRPr="00AE6AB8">
        <w:rPr>
          <w:b/>
        </w:rPr>
        <w:t xml:space="preserve"> </w:t>
      </w:r>
      <w:r w:rsidR="00AE6AB8" w:rsidRPr="00771E83">
        <w:t xml:space="preserve">– </w:t>
      </w:r>
      <w:r w:rsidR="00F334E7">
        <w:t>Th</w:t>
      </w:r>
      <w:r w:rsidR="002F3D2C">
        <w:t>e</w:t>
      </w:r>
      <w:r w:rsidR="00F334E7">
        <w:t>s</w:t>
      </w:r>
      <w:r w:rsidR="002F3D2C">
        <w:t>e</w:t>
      </w:r>
      <w:r w:rsidR="00F334E7">
        <w:t xml:space="preserve"> </w:t>
      </w:r>
      <w:r w:rsidR="005D3DFB">
        <w:t>regulation</w:t>
      </w:r>
      <w:r w:rsidR="002F3D2C">
        <w:t>s</w:t>
      </w:r>
      <w:r w:rsidR="00F334E7">
        <w:t xml:space="preserve"> shall be subject to applicability of all other </w:t>
      </w:r>
      <w:r w:rsidR="00D06D9C">
        <w:t>in</w:t>
      </w:r>
      <w:r w:rsidR="002F3D2C">
        <w:t>-</w:t>
      </w:r>
      <w:r w:rsidR="00D06D9C">
        <w:t xml:space="preserve">vogue </w:t>
      </w:r>
      <w:r w:rsidR="002A1EAF">
        <w:t xml:space="preserve">policies, </w:t>
      </w:r>
      <w:r w:rsidR="00012E5F">
        <w:t>regulations</w:t>
      </w:r>
      <w:r w:rsidR="002A1EAF">
        <w:t>, and manuals of the Authority</w:t>
      </w:r>
      <w:r w:rsidR="008F148D">
        <w:t xml:space="preserve"> to the extent of provisions relevant to </w:t>
      </w:r>
      <w:r w:rsidR="00A03A67">
        <w:t xml:space="preserve">ascertaining </w:t>
      </w:r>
      <w:r w:rsidR="008F148D">
        <w:t xml:space="preserve">the eligibility </w:t>
      </w:r>
      <w:r w:rsidR="00A03A67">
        <w:t xml:space="preserve">of an employee for disbursement of </w:t>
      </w:r>
      <w:r w:rsidR="001F58B3">
        <w:t>gratuity benefits</w:t>
      </w:r>
      <w:r w:rsidR="00D06D9C">
        <w:t xml:space="preserve"> or loans</w:t>
      </w:r>
      <w:r w:rsidR="001F58B3">
        <w:t>.</w:t>
      </w:r>
    </w:p>
    <w:p w14:paraId="1FF1E2BB" w14:textId="66FD2EBD" w:rsidR="00D37C8E" w:rsidRDefault="005B2A29" w:rsidP="00D37C8E">
      <w:pPr>
        <w:spacing w:after="0" w:line="276" w:lineRule="auto"/>
        <w:ind w:left="0" w:firstLine="0"/>
      </w:pPr>
      <w:r>
        <w:rPr>
          <w:b/>
          <w:bCs/>
        </w:rPr>
        <w:lastRenderedPageBreak/>
        <w:t xml:space="preserve">9. Fund. </w:t>
      </w:r>
      <w:r w:rsidRPr="00771E83">
        <w:t>–</w:t>
      </w:r>
      <w:r>
        <w:t xml:space="preserve"> Subject to provisions of section 69 of the Act, the Director General shall create, administer and manage a separate gratuity fund, subject to concurrence of the Finance Department, Government of the Punjab.</w:t>
      </w:r>
    </w:p>
    <w:p w14:paraId="5E0FB57C" w14:textId="77777777" w:rsidR="005B2A29" w:rsidRPr="005B2A29" w:rsidRDefault="005B2A29" w:rsidP="00D37C8E">
      <w:pPr>
        <w:spacing w:after="0" w:line="276" w:lineRule="auto"/>
        <w:ind w:left="0" w:firstLine="0"/>
        <w:rPr>
          <w:b/>
          <w:bCs/>
        </w:rPr>
      </w:pPr>
    </w:p>
    <w:p w14:paraId="5D47BCFC" w14:textId="005FD162" w:rsidR="00F26E2B" w:rsidRPr="00382291" w:rsidRDefault="00382291" w:rsidP="00382291">
      <w:pPr>
        <w:spacing w:after="0" w:line="276" w:lineRule="auto"/>
        <w:ind w:left="3600" w:firstLine="0"/>
        <w:jc w:val="center"/>
        <w:rPr>
          <w:b/>
          <w:bCs/>
        </w:rPr>
      </w:pPr>
      <w:r w:rsidRPr="00382291">
        <w:rPr>
          <w:b/>
          <w:bCs/>
        </w:rPr>
        <w:t>Director General</w:t>
      </w:r>
    </w:p>
    <w:p w14:paraId="7D92F18C" w14:textId="599758A8" w:rsidR="00382291" w:rsidRPr="00382291" w:rsidRDefault="00382291" w:rsidP="00382291">
      <w:pPr>
        <w:spacing w:after="0" w:line="276" w:lineRule="auto"/>
        <w:ind w:left="3600" w:firstLine="0"/>
        <w:jc w:val="center"/>
        <w:rPr>
          <w:b/>
          <w:bCs/>
        </w:rPr>
      </w:pPr>
      <w:r w:rsidRPr="00382291">
        <w:rPr>
          <w:b/>
          <w:bCs/>
        </w:rPr>
        <w:t>Punjab Enforcement and Regulatory Authority</w:t>
      </w:r>
    </w:p>
    <w:p w14:paraId="5AF3288F" w14:textId="537A592A" w:rsidR="00382291" w:rsidRPr="00382291" w:rsidRDefault="00382291" w:rsidP="00382291">
      <w:pPr>
        <w:spacing w:after="0" w:line="276" w:lineRule="auto"/>
        <w:ind w:left="3600" w:firstLine="0"/>
        <w:jc w:val="center"/>
        <w:rPr>
          <w:b/>
          <w:bCs/>
        </w:rPr>
      </w:pPr>
      <w:r w:rsidRPr="00382291">
        <w:rPr>
          <w:b/>
          <w:bCs/>
        </w:rPr>
        <w:t>Lahore</w:t>
      </w:r>
    </w:p>
    <w:sectPr w:rsidR="00382291" w:rsidRPr="00382291" w:rsidSect="007C1761">
      <w:pgSz w:w="11906" w:h="16841"/>
      <w:pgMar w:top="995" w:right="1282" w:bottom="9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DDAE4" w14:textId="77777777" w:rsidR="00F02AB6" w:rsidRDefault="00F02AB6" w:rsidP="00E66082">
      <w:pPr>
        <w:spacing w:after="0" w:line="240" w:lineRule="auto"/>
      </w:pPr>
      <w:r>
        <w:separator/>
      </w:r>
    </w:p>
  </w:endnote>
  <w:endnote w:type="continuationSeparator" w:id="0">
    <w:p w14:paraId="1142A001" w14:textId="77777777" w:rsidR="00F02AB6" w:rsidRDefault="00F02AB6" w:rsidP="00E66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8888F" w14:textId="77777777" w:rsidR="00F02AB6" w:rsidRDefault="00F02AB6" w:rsidP="00E66082">
      <w:pPr>
        <w:spacing w:after="0" w:line="240" w:lineRule="auto"/>
      </w:pPr>
      <w:r>
        <w:separator/>
      </w:r>
    </w:p>
  </w:footnote>
  <w:footnote w:type="continuationSeparator" w:id="0">
    <w:p w14:paraId="08502873" w14:textId="77777777" w:rsidR="00F02AB6" w:rsidRDefault="00F02AB6" w:rsidP="00E66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37A88"/>
    <w:multiLevelType w:val="hybridMultilevel"/>
    <w:tmpl w:val="F61C2620"/>
    <w:lvl w:ilvl="0" w:tplc="0AACC8D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243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9822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2063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5476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C49D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AE35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6E7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DECD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320791"/>
    <w:multiLevelType w:val="hybridMultilevel"/>
    <w:tmpl w:val="085033DA"/>
    <w:lvl w:ilvl="0" w:tplc="90F23794">
      <w:start w:val="1"/>
      <w:numFmt w:val="lowerLetter"/>
      <w:lvlText w:val="(%1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D02464">
      <w:start w:val="1"/>
      <w:numFmt w:val="lowerLetter"/>
      <w:lvlText w:val="%2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241200">
      <w:start w:val="1"/>
      <w:numFmt w:val="lowerRoman"/>
      <w:lvlText w:val="%3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801D4">
      <w:start w:val="1"/>
      <w:numFmt w:val="decimal"/>
      <w:lvlText w:val="%4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2AA426">
      <w:start w:val="1"/>
      <w:numFmt w:val="lowerLetter"/>
      <w:lvlText w:val="%5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866F2">
      <w:start w:val="1"/>
      <w:numFmt w:val="lowerRoman"/>
      <w:lvlText w:val="%6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665B50">
      <w:start w:val="1"/>
      <w:numFmt w:val="decimal"/>
      <w:lvlText w:val="%7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5022C8">
      <w:start w:val="1"/>
      <w:numFmt w:val="lowerLetter"/>
      <w:lvlText w:val="%8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D42776">
      <w:start w:val="1"/>
      <w:numFmt w:val="lowerRoman"/>
      <w:lvlText w:val="%9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9697209">
    <w:abstractNumId w:val="0"/>
  </w:num>
  <w:num w:numId="2" w16cid:durableId="208282441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646"/>
    <w:rsid w:val="00001737"/>
    <w:rsid w:val="00003291"/>
    <w:rsid w:val="00003636"/>
    <w:rsid w:val="00012E5F"/>
    <w:rsid w:val="000172CD"/>
    <w:rsid w:val="00022B8A"/>
    <w:rsid w:val="00025908"/>
    <w:rsid w:val="00026E67"/>
    <w:rsid w:val="0003079A"/>
    <w:rsid w:val="0003522A"/>
    <w:rsid w:val="00037E1C"/>
    <w:rsid w:val="00046178"/>
    <w:rsid w:val="00050A8C"/>
    <w:rsid w:val="00052054"/>
    <w:rsid w:val="00054B04"/>
    <w:rsid w:val="0005517C"/>
    <w:rsid w:val="00063E82"/>
    <w:rsid w:val="00065904"/>
    <w:rsid w:val="000728A3"/>
    <w:rsid w:val="00072ED1"/>
    <w:rsid w:val="00076E77"/>
    <w:rsid w:val="00084D26"/>
    <w:rsid w:val="00085933"/>
    <w:rsid w:val="00085DE6"/>
    <w:rsid w:val="00086BFF"/>
    <w:rsid w:val="00092CCD"/>
    <w:rsid w:val="00093502"/>
    <w:rsid w:val="000A7C54"/>
    <w:rsid w:val="000A7D4C"/>
    <w:rsid w:val="000B34A6"/>
    <w:rsid w:val="000C2D76"/>
    <w:rsid w:val="000C54DE"/>
    <w:rsid w:val="000C6270"/>
    <w:rsid w:val="000D3144"/>
    <w:rsid w:val="000E0D7F"/>
    <w:rsid w:val="000E6A08"/>
    <w:rsid w:val="000E7E34"/>
    <w:rsid w:val="000F0024"/>
    <w:rsid w:val="000F6715"/>
    <w:rsid w:val="001004AC"/>
    <w:rsid w:val="00103CB2"/>
    <w:rsid w:val="00111A9B"/>
    <w:rsid w:val="00116DC2"/>
    <w:rsid w:val="00117A4C"/>
    <w:rsid w:val="001229D2"/>
    <w:rsid w:val="00136787"/>
    <w:rsid w:val="00140FC7"/>
    <w:rsid w:val="001443F8"/>
    <w:rsid w:val="00150F70"/>
    <w:rsid w:val="00156506"/>
    <w:rsid w:val="00160431"/>
    <w:rsid w:val="00164325"/>
    <w:rsid w:val="00172BBB"/>
    <w:rsid w:val="001735D8"/>
    <w:rsid w:val="00176B99"/>
    <w:rsid w:val="001775C6"/>
    <w:rsid w:val="00177B76"/>
    <w:rsid w:val="001834E3"/>
    <w:rsid w:val="00186C7A"/>
    <w:rsid w:val="00187E64"/>
    <w:rsid w:val="0019006D"/>
    <w:rsid w:val="00190471"/>
    <w:rsid w:val="001A2580"/>
    <w:rsid w:val="001A525A"/>
    <w:rsid w:val="001C0967"/>
    <w:rsid w:val="001C2798"/>
    <w:rsid w:val="001F0271"/>
    <w:rsid w:val="001F040A"/>
    <w:rsid w:val="001F0BF9"/>
    <w:rsid w:val="001F15B5"/>
    <w:rsid w:val="001F250E"/>
    <w:rsid w:val="001F3719"/>
    <w:rsid w:val="001F5742"/>
    <w:rsid w:val="001F58B3"/>
    <w:rsid w:val="001F5F1F"/>
    <w:rsid w:val="001F6422"/>
    <w:rsid w:val="00206EA5"/>
    <w:rsid w:val="00220226"/>
    <w:rsid w:val="0022290C"/>
    <w:rsid w:val="00225084"/>
    <w:rsid w:val="002337BB"/>
    <w:rsid w:val="00241A7D"/>
    <w:rsid w:val="00243FE0"/>
    <w:rsid w:val="002467FE"/>
    <w:rsid w:val="00250E29"/>
    <w:rsid w:val="00255589"/>
    <w:rsid w:val="002562E0"/>
    <w:rsid w:val="00266176"/>
    <w:rsid w:val="00267862"/>
    <w:rsid w:val="00267D1F"/>
    <w:rsid w:val="00273B75"/>
    <w:rsid w:val="00292300"/>
    <w:rsid w:val="00293136"/>
    <w:rsid w:val="00297431"/>
    <w:rsid w:val="0029764F"/>
    <w:rsid w:val="002A1867"/>
    <w:rsid w:val="002A1EAF"/>
    <w:rsid w:val="002A2B68"/>
    <w:rsid w:val="002A6A7C"/>
    <w:rsid w:val="002B3B86"/>
    <w:rsid w:val="002B7B7D"/>
    <w:rsid w:val="002C1629"/>
    <w:rsid w:val="002C2262"/>
    <w:rsid w:val="002C23B8"/>
    <w:rsid w:val="002C32D4"/>
    <w:rsid w:val="002C3571"/>
    <w:rsid w:val="002C403A"/>
    <w:rsid w:val="002C53B1"/>
    <w:rsid w:val="002C5CBD"/>
    <w:rsid w:val="002C6A59"/>
    <w:rsid w:val="002D0707"/>
    <w:rsid w:val="002D2B64"/>
    <w:rsid w:val="002D6DE3"/>
    <w:rsid w:val="002D7614"/>
    <w:rsid w:val="002E107C"/>
    <w:rsid w:val="002E3A92"/>
    <w:rsid w:val="002F0BEA"/>
    <w:rsid w:val="002F20DE"/>
    <w:rsid w:val="002F3D2C"/>
    <w:rsid w:val="0030144B"/>
    <w:rsid w:val="00306754"/>
    <w:rsid w:val="003119CF"/>
    <w:rsid w:val="003121A0"/>
    <w:rsid w:val="003135B5"/>
    <w:rsid w:val="00315455"/>
    <w:rsid w:val="00315809"/>
    <w:rsid w:val="00325045"/>
    <w:rsid w:val="00327228"/>
    <w:rsid w:val="00331995"/>
    <w:rsid w:val="0033464B"/>
    <w:rsid w:val="003370DE"/>
    <w:rsid w:val="003475CA"/>
    <w:rsid w:val="00352BF8"/>
    <w:rsid w:val="00355D71"/>
    <w:rsid w:val="00355EA7"/>
    <w:rsid w:val="003604B1"/>
    <w:rsid w:val="00363585"/>
    <w:rsid w:val="00364FB9"/>
    <w:rsid w:val="003816EC"/>
    <w:rsid w:val="00382291"/>
    <w:rsid w:val="00386189"/>
    <w:rsid w:val="003900DD"/>
    <w:rsid w:val="00390EAD"/>
    <w:rsid w:val="00391862"/>
    <w:rsid w:val="00392512"/>
    <w:rsid w:val="003A0DFE"/>
    <w:rsid w:val="003A1312"/>
    <w:rsid w:val="003B0012"/>
    <w:rsid w:val="003B50B9"/>
    <w:rsid w:val="003B5D80"/>
    <w:rsid w:val="003B7EDB"/>
    <w:rsid w:val="003C1D75"/>
    <w:rsid w:val="003C3A51"/>
    <w:rsid w:val="003C44AE"/>
    <w:rsid w:val="003C6EA5"/>
    <w:rsid w:val="003D198A"/>
    <w:rsid w:val="003D35E2"/>
    <w:rsid w:val="003D6EFE"/>
    <w:rsid w:val="003F1E1E"/>
    <w:rsid w:val="003F528E"/>
    <w:rsid w:val="003F6747"/>
    <w:rsid w:val="00414BC8"/>
    <w:rsid w:val="004216F3"/>
    <w:rsid w:val="00422B94"/>
    <w:rsid w:val="00424B43"/>
    <w:rsid w:val="00432203"/>
    <w:rsid w:val="00433CF6"/>
    <w:rsid w:val="00436D4A"/>
    <w:rsid w:val="00436DF8"/>
    <w:rsid w:val="004417D6"/>
    <w:rsid w:val="0044478A"/>
    <w:rsid w:val="00455C61"/>
    <w:rsid w:val="00457C8E"/>
    <w:rsid w:val="00463F50"/>
    <w:rsid w:val="0046448E"/>
    <w:rsid w:val="004708D9"/>
    <w:rsid w:val="0047119C"/>
    <w:rsid w:val="004864E3"/>
    <w:rsid w:val="004900FA"/>
    <w:rsid w:val="00495688"/>
    <w:rsid w:val="004A1545"/>
    <w:rsid w:val="004A70BB"/>
    <w:rsid w:val="004A7B35"/>
    <w:rsid w:val="004B2C28"/>
    <w:rsid w:val="004B2EBE"/>
    <w:rsid w:val="004B336B"/>
    <w:rsid w:val="004B55BF"/>
    <w:rsid w:val="004D000C"/>
    <w:rsid w:val="004D1940"/>
    <w:rsid w:val="004D214E"/>
    <w:rsid w:val="004D4972"/>
    <w:rsid w:val="004F4854"/>
    <w:rsid w:val="004F64BF"/>
    <w:rsid w:val="00503471"/>
    <w:rsid w:val="00506566"/>
    <w:rsid w:val="00511646"/>
    <w:rsid w:val="00512846"/>
    <w:rsid w:val="00512B8E"/>
    <w:rsid w:val="00513497"/>
    <w:rsid w:val="00513652"/>
    <w:rsid w:val="0052379B"/>
    <w:rsid w:val="0052581F"/>
    <w:rsid w:val="00527E66"/>
    <w:rsid w:val="00532278"/>
    <w:rsid w:val="00537AA2"/>
    <w:rsid w:val="0054211B"/>
    <w:rsid w:val="00550422"/>
    <w:rsid w:val="00553502"/>
    <w:rsid w:val="00556E80"/>
    <w:rsid w:val="00557F0E"/>
    <w:rsid w:val="00560B82"/>
    <w:rsid w:val="00573EE0"/>
    <w:rsid w:val="005901DC"/>
    <w:rsid w:val="005941D3"/>
    <w:rsid w:val="005A05D9"/>
    <w:rsid w:val="005B2A29"/>
    <w:rsid w:val="005B4B28"/>
    <w:rsid w:val="005B4EA3"/>
    <w:rsid w:val="005B4EBC"/>
    <w:rsid w:val="005B5B6B"/>
    <w:rsid w:val="005B5D83"/>
    <w:rsid w:val="005B60D5"/>
    <w:rsid w:val="005C296F"/>
    <w:rsid w:val="005C32DF"/>
    <w:rsid w:val="005C4EDA"/>
    <w:rsid w:val="005D0FF6"/>
    <w:rsid w:val="005D266F"/>
    <w:rsid w:val="005D3DFB"/>
    <w:rsid w:val="005F0EFA"/>
    <w:rsid w:val="005F3241"/>
    <w:rsid w:val="005F42C9"/>
    <w:rsid w:val="005F5E02"/>
    <w:rsid w:val="00603155"/>
    <w:rsid w:val="00603242"/>
    <w:rsid w:val="00605CBE"/>
    <w:rsid w:val="0061215A"/>
    <w:rsid w:val="0062623D"/>
    <w:rsid w:val="00631E04"/>
    <w:rsid w:val="006402C1"/>
    <w:rsid w:val="0064236E"/>
    <w:rsid w:val="00645DE3"/>
    <w:rsid w:val="00652749"/>
    <w:rsid w:val="00652A82"/>
    <w:rsid w:val="00655C8D"/>
    <w:rsid w:val="006564FB"/>
    <w:rsid w:val="00664082"/>
    <w:rsid w:val="006739DF"/>
    <w:rsid w:val="00674A14"/>
    <w:rsid w:val="00675B34"/>
    <w:rsid w:val="00677920"/>
    <w:rsid w:val="006813FD"/>
    <w:rsid w:val="00694A9A"/>
    <w:rsid w:val="006A5F2C"/>
    <w:rsid w:val="006B0073"/>
    <w:rsid w:val="006B02A0"/>
    <w:rsid w:val="006B0F80"/>
    <w:rsid w:val="006B7296"/>
    <w:rsid w:val="006D29B4"/>
    <w:rsid w:val="006D448A"/>
    <w:rsid w:val="006D5967"/>
    <w:rsid w:val="006E79AA"/>
    <w:rsid w:val="006F147A"/>
    <w:rsid w:val="007034EC"/>
    <w:rsid w:val="0071118A"/>
    <w:rsid w:val="007126AB"/>
    <w:rsid w:val="00712D37"/>
    <w:rsid w:val="0071467F"/>
    <w:rsid w:val="0071515F"/>
    <w:rsid w:val="007165EC"/>
    <w:rsid w:val="00716C6B"/>
    <w:rsid w:val="00721054"/>
    <w:rsid w:val="00721B2B"/>
    <w:rsid w:val="007234C8"/>
    <w:rsid w:val="0072502E"/>
    <w:rsid w:val="00730D33"/>
    <w:rsid w:val="00734801"/>
    <w:rsid w:val="00737E39"/>
    <w:rsid w:val="00740352"/>
    <w:rsid w:val="00740D3E"/>
    <w:rsid w:val="00744848"/>
    <w:rsid w:val="0076070E"/>
    <w:rsid w:val="007629B6"/>
    <w:rsid w:val="00771E64"/>
    <w:rsid w:val="00771E83"/>
    <w:rsid w:val="007735F4"/>
    <w:rsid w:val="00773752"/>
    <w:rsid w:val="007740FB"/>
    <w:rsid w:val="00774135"/>
    <w:rsid w:val="00774599"/>
    <w:rsid w:val="00783FC5"/>
    <w:rsid w:val="00790F6F"/>
    <w:rsid w:val="00792112"/>
    <w:rsid w:val="00792A00"/>
    <w:rsid w:val="007938CC"/>
    <w:rsid w:val="00796514"/>
    <w:rsid w:val="007A5057"/>
    <w:rsid w:val="007A799B"/>
    <w:rsid w:val="007B00C5"/>
    <w:rsid w:val="007B6DE9"/>
    <w:rsid w:val="007B70F0"/>
    <w:rsid w:val="007B7678"/>
    <w:rsid w:val="007C1761"/>
    <w:rsid w:val="007C4BD3"/>
    <w:rsid w:val="007C651F"/>
    <w:rsid w:val="007D1BC6"/>
    <w:rsid w:val="007E39C6"/>
    <w:rsid w:val="007F0B95"/>
    <w:rsid w:val="007F3CB6"/>
    <w:rsid w:val="007F4628"/>
    <w:rsid w:val="0080018B"/>
    <w:rsid w:val="00811E0A"/>
    <w:rsid w:val="00816EA1"/>
    <w:rsid w:val="0082207B"/>
    <w:rsid w:val="008249FF"/>
    <w:rsid w:val="00824B3E"/>
    <w:rsid w:val="0083238F"/>
    <w:rsid w:val="00843FEB"/>
    <w:rsid w:val="00851577"/>
    <w:rsid w:val="00860301"/>
    <w:rsid w:val="0087495A"/>
    <w:rsid w:val="008A2373"/>
    <w:rsid w:val="008B142F"/>
    <w:rsid w:val="008B16B0"/>
    <w:rsid w:val="008B2615"/>
    <w:rsid w:val="008B4A95"/>
    <w:rsid w:val="008D0C2F"/>
    <w:rsid w:val="008D2F14"/>
    <w:rsid w:val="008D5161"/>
    <w:rsid w:val="008D718D"/>
    <w:rsid w:val="008F148D"/>
    <w:rsid w:val="008F1A9C"/>
    <w:rsid w:val="008F21AF"/>
    <w:rsid w:val="0090165F"/>
    <w:rsid w:val="00903501"/>
    <w:rsid w:val="00906078"/>
    <w:rsid w:val="0090790F"/>
    <w:rsid w:val="00910E50"/>
    <w:rsid w:val="00915E2C"/>
    <w:rsid w:val="00923267"/>
    <w:rsid w:val="00923722"/>
    <w:rsid w:val="00926885"/>
    <w:rsid w:val="0093121F"/>
    <w:rsid w:val="00934ADF"/>
    <w:rsid w:val="00934C40"/>
    <w:rsid w:val="009366E9"/>
    <w:rsid w:val="00943956"/>
    <w:rsid w:val="00951399"/>
    <w:rsid w:val="009534EF"/>
    <w:rsid w:val="00954D0A"/>
    <w:rsid w:val="00956A31"/>
    <w:rsid w:val="00965BE3"/>
    <w:rsid w:val="00967B8D"/>
    <w:rsid w:val="00970F44"/>
    <w:rsid w:val="009757DB"/>
    <w:rsid w:val="00976836"/>
    <w:rsid w:val="00977586"/>
    <w:rsid w:val="00980145"/>
    <w:rsid w:val="009802EA"/>
    <w:rsid w:val="00981FC5"/>
    <w:rsid w:val="009847FB"/>
    <w:rsid w:val="00990714"/>
    <w:rsid w:val="00990BD3"/>
    <w:rsid w:val="00992F66"/>
    <w:rsid w:val="00993C31"/>
    <w:rsid w:val="00993E18"/>
    <w:rsid w:val="009A03C9"/>
    <w:rsid w:val="009A6A8C"/>
    <w:rsid w:val="009C055F"/>
    <w:rsid w:val="009C07AA"/>
    <w:rsid w:val="009C53A8"/>
    <w:rsid w:val="009C606A"/>
    <w:rsid w:val="009D1088"/>
    <w:rsid w:val="009D21D2"/>
    <w:rsid w:val="009D61AC"/>
    <w:rsid w:val="009F120F"/>
    <w:rsid w:val="00A005B6"/>
    <w:rsid w:val="00A013CC"/>
    <w:rsid w:val="00A020E7"/>
    <w:rsid w:val="00A02FA4"/>
    <w:rsid w:val="00A03A67"/>
    <w:rsid w:val="00A06684"/>
    <w:rsid w:val="00A12AEE"/>
    <w:rsid w:val="00A13566"/>
    <w:rsid w:val="00A15B81"/>
    <w:rsid w:val="00A17F86"/>
    <w:rsid w:val="00A20533"/>
    <w:rsid w:val="00A27D0C"/>
    <w:rsid w:val="00A32170"/>
    <w:rsid w:val="00A4010C"/>
    <w:rsid w:val="00A40FD9"/>
    <w:rsid w:val="00A477B0"/>
    <w:rsid w:val="00A47C45"/>
    <w:rsid w:val="00A515D4"/>
    <w:rsid w:val="00A52B0D"/>
    <w:rsid w:val="00A556CF"/>
    <w:rsid w:val="00A60C69"/>
    <w:rsid w:val="00A63A00"/>
    <w:rsid w:val="00A65169"/>
    <w:rsid w:val="00A7464C"/>
    <w:rsid w:val="00A752CE"/>
    <w:rsid w:val="00A859EC"/>
    <w:rsid w:val="00AA5438"/>
    <w:rsid w:val="00AA55A0"/>
    <w:rsid w:val="00AB13B3"/>
    <w:rsid w:val="00AC242D"/>
    <w:rsid w:val="00AC2CD6"/>
    <w:rsid w:val="00AC39AD"/>
    <w:rsid w:val="00AD02EB"/>
    <w:rsid w:val="00AD663D"/>
    <w:rsid w:val="00AD6E3C"/>
    <w:rsid w:val="00AE0401"/>
    <w:rsid w:val="00AE350D"/>
    <w:rsid w:val="00AE4147"/>
    <w:rsid w:val="00AE6AB8"/>
    <w:rsid w:val="00AF340A"/>
    <w:rsid w:val="00AF6DB7"/>
    <w:rsid w:val="00B00DD9"/>
    <w:rsid w:val="00B020FB"/>
    <w:rsid w:val="00B052FD"/>
    <w:rsid w:val="00B13999"/>
    <w:rsid w:val="00B14594"/>
    <w:rsid w:val="00B17237"/>
    <w:rsid w:val="00B21F06"/>
    <w:rsid w:val="00B2248E"/>
    <w:rsid w:val="00B251AE"/>
    <w:rsid w:val="00B268C3"/>
    <w:rsid w:val="00B318E5"/>
    <w:rsid w:val="00B45C9F"/>
    <w:rsid w:val="00B470B5"/>
    <w:rsid w:val="00B50DD8"/>
    <w:rsid w:val="00B55523"/>
    <w:rsid w:val="00B57D07"/>
    <w:rsid w:val="00B61405"/>
    <w:rsid w:val="00B61C37"/>
    <w:rsid w:val="00B70FE8"/>
    <w:rsid w:val="00B7187E"/>
    <w:rsid w:val="00B740CF"/>
    <w:rsid w:val="00B749E3"/>
    <w:rsid w:val="00B85019"/>
    <w:rsid w:val="00B867FD"/>
    <w:rsid w:val="00B9195C"/>
    <w:rsid w:val="00B92928"/>
    <w:rsid w:val="00B95BA5"/>
    <w:rsid w:val="00B96041"/>
    <w:rsid w:val="00BA5773"/>
    <w:rsid w:val="00BA684B"/>
    <w:rsid w:val="00BB2BBD"/>
    <w:rsid w:val="00BB349D"/>
    <w:rsid w:val="00BC528C"/>
    <w:rsid w:val="00BD56AF"/>
    <w:rsid w:val="00BD65B4"/>
    <w:rsid w:val="00BE085C"/>
    <w:rsid w:val="00BE0A1E"/>
    <w:rsid w:val="00BE21CE"/>
    <w:rsid w:val="00BE2EE4"/>
    <w:rsid w:val="00BF3B80"/>
    <w:rsid w:val="00BF4A64"/>
    <w:rsid w:val="00BF623D"/>
    <w:rsid w:val="00BF6B75"/>
    <w:rsid w:val="00C02A03"/>
    <w:rsid w:val="00C0657D"/>
    <w:rsid w:val="00C0768F"/>
    <w:rsid w:val="00C16194"/>
    <w:rsid w:val="00C33662"/>
    <w:rsid w:val="00C3398C"/>
    <w:rsid w:val="00C3711B"/>
    <w:rsid w:val="00C37217"/>
    <w:rsid w:val="00C377F3"/>
    <w:rsid w:val="00C44420"/>
    <w:rsid w:val="00C52083"/>
    <w:rsid w:val="00C64031"/>
    <w:rsid w:val="00C650BA"/>
    <w:rsid w:val="00C65163"/>
    <w:rsid w:val="00C72B6F"/>
    <w:rsid w:val="00C826BE"/>
    <w:rsid w:val="00C83B12"/>
    <w:rsid w:val="00C86067"/>
    <w:rsid w:val="00C93041"/>
    <w:rsid w:val="00CA2E8A"/>
    <w:rsid w:val="00CA6F52"/>
    <w:rsid w:val="00CB643A"/>
    <w:rsid w:val="00CC0A1B"/>
    <w:rsid w:val="00CC5779"/>
    <w:rsid w:val="00CD06E2"/>
    <w:rsid w:val="00CD0A9D"/>
    <w:rsid w:val="00CD3E8E"/>
    <w:rsid w:val="00CD6CC5"/>
    <w:rsid w:val="00CE3D37"/>
    <w:rsid w:val="00CE5998"/>
    <w:rsid w:val="00CE6DE9"/>
    <w:rsid w:val="00CF6C15"/>
    <w:rsid w:val="00D0376D"/>
    <w:rsid w:val="00D04569"/>
    <w:rsid w:val="00D04663"/>
    <w:rsid w:val="00D046A5"/>
    <w:rsid w:val="00D04BD2"/>
    <w:rsid w:val="00D052B7"/>
    <w:rsid w:val="00D06D9C"/>
    <w:rsid w:val="00D10CAB"/>
    <w:rsid w:val="00D10CB5"/>
    <w:rsid w:val="00D125F7"/>
    <w:rsid w:val="00D14098"/>
    <w:rsid w:val="00D16480"/>
    <w:rsid w:val="00D306D1"/>
    <w:rsid w:val="00D30B18"/>
    <w:rsid w:val="00D31DBC"/>
    <w:rsid w:val="00D33FDA"/>
    <w:rsid w:val="00D35124"/>
    <w:rsid w:val="00D37C8E"/>
    <w:rsid w:val="00D4136B"/>
    <w:rsid w:val="00D46CED"/>
    <w:rsid w:val="00D53285"/>
    <w:rsid w:val="00D53F10"/>
    <w:rsid w:val="00D54E15"/>
    <w:rsid w:val="00D62764"/>
    <w:rsid w:val="00D646E5"/>
    <w:rsid w:val="00D650F7"/>
    <w:rsid w:val="00D805CA"/>
    <w:rsid w:val="00D85B4E"/>
    <w:rsid w:val="00D93076"/>
    <w:rsid w:val="00D96BE8"/>
    <w:rsid w:val="00DA15C0"/>
    <w:rsid w:val="00DA25BD"/>
    <w:rsid w:val="00DB61C4"/>
    <w:rsid w:val="00DC28B9"/>
    <w:rsid w:val="00DE2368"/>
    <w:rsid w:val="00DE6C32"/>
    <w:rsid w:val="00DF3A5D"/>
    <w:rsid w:val="00E001CA"/>
    <w:rsid w:val="00E0215A"/>
    <w:rsid w:val="00E1140A"/>
    <w:rsid w:val="00E118F9"/>
    <w:rsid w:val="00E22D31"/>
    <w:rsid w:val="00E26048"/>
    <w:rsid w:val="00E26D25"/>
    <w:rsid w:val="00E3631F"/>
    <w:rsid w:val="00E3781B"/>
    <w:rsid w:val="00E44AF0"/>
    <w:rsid w:val="00E477DC"/>
    <w:rsid w:val="00E50665"/>
    <w:rsid w:val="00E53F40"/>
    <w:rsid w:val="00E551A3"/>
    <w:rsid w:val="00E559E6"/>
    <w:rsid w:val="00E6174D"/>
    <w:rsid w:val="00E638C2"/>
    <w:rsid w:val="00E650AE"/>
    <w:rsid w:val="00E65AE4"/>
    <w:rsid w:val="00E66082"/>
    <w:rsid w:val="00E67E80"/>
    <w:rsid w:val="00E70EC4"/>
    <w:rsid w:val="00E7667B"/>
    <w:rsid w:val="00E8129B"/>
    <w:rsid w:val="00E81466"/>
    <w:rsid w:val="00E81C95"/>
    <w:rsid w:val="00E83DB3"/>
    <w:rsid w:val="00E93EC3"/>
    <w:rsid w:val="00E96C00"/>
    <w:rsid w:val="00EA1CA3"/>
    <w:rsid w:val="00EB23D2"/>
    <w:rsid w:val="00ED0564"/>
    <w:rsid w:val="00ED1878"/>
    <w:rsid w:val="00EE03B8"/>
    <w:rsid w:val="00EE30F9"/>
    <w:rsid w:val="00EE620D"/>
    <w:rsid w:val="00EE6449"/>
    <w:rsid w:val="00EE706F"/>
    <w:rsid w:val="00EF1144"/>
    <w:rsid w:val="00EF3129"/>
    <w:rsid w:val="00EF3BDF"/>
    <w:rsid w:val="00EF63F8"/>
    <w:rsid w:val="00F02AB6"/>
    <w:rsid w:val="00F071C2"/>
    <w:rsid w:val="00F07ACD"/>
    <w:rsid w:val="00F1231E"/>
    <w:rsid w:val="00F137F4"/>
    <w:rsid w:val="00F145C9"/>
    <w:rsid w:val="00F210D6"/>
    <w:rsid w:val="00F26E2B"/>
    <w:rsid w:val="00F3064D"/>
    <w:rsid w:val="00F334E7"/>
    <w:rsid w:val="00F426D8"/>
    <w:rsid w:val="00F441FD"/>
    <w:rsid w:val="00F445A9"/>
    <w:rsid w:val="00F52874"/>
    <w:rsid w:val="00F5304C"/>
    <w:rsid w:val="00F63C59"/>
    <w:rsid w:val="00F76C41"/>
    <w:rsid w:val="00F80383"/>
    <w:rsid w:val="00F83ED7"/>
    <w:rsid w:val="00F840CC"/>
    <w:rsid w:val="00F842CD"/>
    <w:rsid w:val="00F846E5"/>
    <w:rsid w:val="00F87325"/>
    <w:rsid w:val="00F90AF8"/>
    <w:rsid w:val="00FA1526"/>
    <w:rsid w:val="00FA5C5E"/>
    <w:rsid w:val="00FB0E36"/>
    <w:rsid w:val="00FB4600"/>
    <w:rsid w:val="00FB7EAF"/>
    <w:rsid w:val="00FC7143"/>
    <w:rsid w:val="00FC7BDE"/>
    <w:rsid w:val="00FD40CA"/>
    <w:rsid w:val="00FD4BD0"/>
    <w:rsid w:val="00FD61C7"/>
    <w:rsid w:val="00FD6C59"/>
    <w:rsid w:val="00FD7B77"/>
    <w:rsid w:val="00FD7C41"/>
    <w:rsid w:val="00FE0BB6"/>
    <w:rsid w:val="00FE1F63"/>
    <w:rsid w:val="00FE2BA0"/>
    <w:rsid w:val="00FE4171"/>
    <w:rsid w:val="00FF05D4"/>
    <w:rsid w:val="00FF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BBCE0"/>
  <w15:docId w15:val="{BF7AF02D-35A5-458D-9336-8C68A360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50" w:lineRule="auto"/>
      <w:ind w:left="4801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 w:line="242" w:lineRule="auto"/>
      <w:jc w:val="center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4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D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B5B6B"/>
    <w:pPr>
      <w:ind w:left="720"/>
      <w:contextualSpacing/>
    </w:pPr>
  </w:style>
  <w:style w:type="paragraph" w:customStyle="1" w:styleId="Default">
    <w:name w:val="Default"/>
    <w:rsid w:val="00A27D0C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E66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082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6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082"/>
    <w:rPr>
      <w:rFonts w:ascii="Arial" w:eastAsia="Arial" w:hAnsi="Arial" w:cs="Arial"/>
      <w:color w:val="000000"/>
    </w:rPr>
  </w:style>
  <w:style w:type="table" w:styleId="TableGrid0">
    <w:name w:val="Table Grid"/>
    <w:basedOn w:val="TableNormal"/>
    <w:uiPriority w:val="39"/>
    <w:rsid w:val="00E66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0"/>
    <w:uiPriority w:val="39"/>
    <w:rsid w:val="004B2C2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A5C5E"/>
    <w:pPr>
      <w:spacing w:after="0" w:line="240" w:lineRule="auto"/>
      <w:ind w:left="4801" w:hanging="10"/>
      <w:jc w:val="both"/>
    </w:pPr>
    <w:rPr>
      <w:rFonts w:ascii="Arial" w:eastAsia="Arial" w:hAnsi="Arial" w:cs="Arial"/>
      <w:color w:val="000000"/>
    </w:rPr>
  </w:style>
  <w:style w:type="table" w:customStyle="1" w:styleId="TableGrid2">
    <w:name w:val="Table Grid2"/>
    <w:basedOn w:val="TableNormal"/>
    <w:next w:val="TableGrid0"/>
    <w:uiPriority w:val="39"/>
    <w:rsid w:val="007B7678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C54D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D4C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967B8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565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65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6506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5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506"/>
    <w:rPr>
      <w:rFonts w:ascii="Arial" w:eastAsia="Arial" w:hAnsi="Arial" w:cs="Arial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PERA-Services Regulations</vt:lpstr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PERA-Services Regulations</dc:title>
  <dc:subject/>
  <dc:creator>Muhammad Zakir</dc:creator>
  <cp:keywords/>
  <cp:lastModifiedBy>Ahsan Mehmood</cp:lastModifiedBy>
  <cp:revision>6</cp:revision>
  <dcterms:created xsi:type="dcterms:W3CDTF">2025-11-26T05:37:00Z</dcterms:created>
  <dcterms:modified xsi:type="dcterms:W3CDTF">2025-12-05T08:09:00Z</dcterms:modified>
</cp:coreProperties>
</file>