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color w:val="555555"/>
          <w:sz w:val="32"/>
          <w:szCs w:val="32"/>
        </w:rPr>
        <w:t xml:space="preserve">IT3091 Machine Learning</w:t>
      </w:r>
    </w:p>
    <w:p>
      <w:pPr>
        <w:spacing w:before="200"/>
        <w:jc w:val="center"/>
      </w:pPr>
      <w:r>
        <w:rPr>
          <w:b/>
          <w:bCs/>
          <w:color w:val="1F3864"/>
          <w:sz w:val="44"/>
          <w:szCs w:val="44"/>
        </w:rPr>
        <w:t xml:space="preserve">Group Assignment: Final Report</w:t>
      </w:r>
    </w:p>
    <w:p>
      <w:pPr>
        <w:spacing w:after="600" w:before="200"/>
        <w:jc w:val="center"/>
      </w:pPr>
      <w:r>
        <w:rPr>
          <w:i/>
          <w:iCs/>
          <w:sz w:val="30"/>
          <w:szCs w:val="30"/>
        </w:rPr>
        <w:t xml:space="preserve">Predicting hotel booking cancellations at the moment of booking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4"/>
        <w:gridCol w:w="6804"/>
      </w:tblGrid>
      <w:tr>
        <w:trPr>
          <w:tblHeader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Group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2026-AI-46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 group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Y3.S1.WD.AI.0101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Artificial Intelligence, Year 3, Semester 1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Track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Guided Data Track, code 6: Tourism &amp; Hospitality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Dataset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Hotel Booking Demand (Antonio, Almeida &amp; Nunes, 2019)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Primary lens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Cancellation risk (no secondary lens)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Final model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XGBoost: test PR-AUC 0.770, catches 77% of cancellations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Demo video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YouTube link to be added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repository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github.com/ItsAloka/hotel-booking-cancellation-ml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Submission deadline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Monday 12 October 2026, 11:59 PM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5"/>
        <w:gridCol w:w="2965"/>
        <w:gridCol w:w="5438"/>
      </w:tblGrid>
      <w:tr>
        <w:trPr>
          <w:tblHeader/>
        </w:trPr>
        <w:tc>
          <w:tcPr>
            <w:tcW w:type="dxa" w:w="1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1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IT24101147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Warnakulasinhage S.N.A</w:t>
            </w:r>
          </w:p>
        </w:tc>
      </w:tr>
      <w:tr>
        <w:trPr>
          <w:cantSplit/>
        </w:trPr>
        <w:tc>
          <w:tcPr>
            <w:tcW w:type="dxa" w:w="1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IT24102629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Nawodya K.P.G.P</w:t>
            </w:r>
          </w:p>
        </w:tc>
      </w:tr>
      <w:tr>
        <w:trPr>
          <w:cantSplit/>
        </w:trPr>
        <w:tc>
          <w:tcPr>
            <w:tcW w:type="dxa" w:w="1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IT24100509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Fonseka W. P. L</w:t>
            </w:r>
          </w:p>
        </w:tc>
      </w:tr>
      <w:tr>
        <w:trPr>
          <w:cantSplit/>
        </w:trPr>
        <w:tc>
          <w:tcPr>
            <w:tcW w:type="dxa" w:w="1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IT24101027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Seelarathna G.P.B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140"/>
        <w:ind w:left="0"/>
      </w:pPr>
      <w:hyperlink w:history="1" w:anchor="sec1">
        <w:r>
          <w:rPr>
            <w:b/>
            <w:bCs/>
            <w:color w:val="1F3864"/>
            <w:sz w:val="22"/>
            <w:szCs w:val="22"/>
          </w:rPr>
          <w:t xml:space="preserve">1.  Problem framing</w:t>
        </w:r>
      </w:hyperlink>
    </w:p>
    <w:p>
      <w:pPr>
        <w:spacing w:after="20" w:before="20"/>
        <w:ind w:left="480"/>
      </w:pPr>
      <w:hyperlink w:history="1" w:anchor="sec1_1">
        <w:r>
          <w:rPr>
            <w:b w:val="false"/>
            <w:bCs w:val="false"/>
            <w:color w:val="333333"/>
            <w:sz w:val="20"/>
            <w:szCs w:val="20"/>
          </w:rPr>
          <w:t xml:space="preserve">1.1  Problem framing canvas</w:t>
        </w:r>
      </w:hyperlink>
    </w:p>
    <w:p>
      <w:pPr>
        <w:spacing w:after="20" w:before="140"/>
        <w:ind w:left="0"/>
      </w:pPr>
      <w:hyperlink w:history="1" w:anchor="sec2">
        <w:r>
          <w:rPr>
            <w:b/>
            <w:bCs/>
            <w:color w:val="1F3864"/>
            <w:sz w:val="22"/>
            <w:szCs w:val="22"/>
          </w:rPr>
          <w:t xml:space="preserve">2.  Dataset and data dictionary</w:t>
        </w:r>
      </w:hyperlink>
    </w:p>
    <w:p>
      <w:pPr>
        <w:spacing w:after="20" w:before="20"/>
        <w:ind w:left="480"/>
      </w:pPr>
      <w:hyperlink w:history="1" w:anchor="sec2_1">
        <w:r>
          <w:rPr>
            <w:b w:val="false"/>
            <w:bCs w:val="false"/>
            <w:color w:val="333333"/>
            <w:sz w:val="20"/>
            <w:szCs w:val="20"/>
          </w:rPr>
          <w:t xml:space="preserve">2.1  Source and fingerprint</w:t>
        </w:r>
      </w:hyperlink>
    </w:p>
    <w:p>
      <w:pPr>
        <w:spacing w:after="20" w:before="20"/>
        <w:ind w:left="480"/>
      </w:pPr>
      <w:hyperlink w:history="1" w:anchor="sec2_2">
        <w:r>
          <w:rPr>
            <w:b w:val="false"/>
            <w:bCs w:val="false"/>
            <w:color w:val="333333"/>
            <w:sz w:val="20"/>
            <w:szCs w:val="20"/>
          </w:rPr>
          <w:t xml:space="preserve">2.2  Data dictionary</w:t>
        </w:r>
      </w:hyperlink>
    </w:p>
    <w:p>
      <w:pPr>
        <w:spacing w:after="20" w:before="140"/>
        <w:ind w:left="0"/>
      </w:pPr>
      <w:hyperlink w:history="1" w:anchor="sec3">
        <w:r>
          <w:rPr>
            <w:b/>
            <w:bCs/>
            <w:color w:val="1F3864"/>
            <w:sz w:val="22"/>
            <w:szCs w:val="22"/>
          </w:rPr>
          <w:t xml:space="preserve">3.  Workflow</w:t>
        </w:r>
      </w:hyperlink>
    </w:p>
    <w:p>
      <w:pPr>
        <w:spacing w:after="20" w:before="140"/>
        <w:ind w:left="0"/>
      </w:pPr>
      <w:hyperlink w:history="1" w:anchor="sec4">
        <w:r>
          <w:rPr>
            <w:b/>
            <w:bCs/>
            <w:color w:val="1F3864"/>
            <w:sz w:val="22"/>
            <w:szCs w:val="22"/>
          </w:rPr>
          <w:t xml:space="preserve">4.  Data understanding: EDA insight log</w:t>
        </w:r>
      </w:hyperlink>
    </w:p>
    <w:p>
      <w:pPr>
        <w:spacing w:after="20" w:before="140"/>
        <w:ind w:left="0"/>
      </w:pPr>
      <w:hyperlink w:history="1" w:anchor="sec5">
        <w:r>
          <w:rPr>
            <w:b/>
            <w:bCs/>
            <w:color w:val="1F3864"/>
            <w:sz w:val="22"/>
            <w:szCs w:val="22"/>
          </w:rPr>
          <w:t xml:space="preserve">5.  Preprocessing and feature log</w:t>
        </w:r>
      </w:hyperlink>
    </w:p>
    <w:p>
      <w:pPr>
        <w:spacing w:after="20" w:before="20"/>
        <w:ind w:left="480"/>
      </w:pPr>
      <w:hyperlink w:history="1" w:anchor="sec5_1">
        <w:r>
          <w:rPr>
            <w:b w:val="false"/>
            <w:bCs w:val="false"/>
            <w:color w:val="333333"/>
            <w:sz w:val="20"/>
            <w:szCs w:val="20"/>
          </w:rPr>
          <w:t xml:space="preserve">5.1  Rubric items</w:t>
        </w:r>
      </w:hyperlink>
    </w:p>
    <w:p>
      <w:pPr>
        <w:spacing w:after="20" w:before="20"/>
        <w:ind w:left="480"/>
      </w:pPr>
      <w:hyperlink w:history="1" w:anchor="sec5_2">
        <w:r>
          <w:rPr>
            <w:b w:val="false"/>
            <w:bCs w:val="false"/>
            <w:color w:val="333333"/>
            <w:sz w:val="20"/>
            <w:szCs w:val="20"/>
          </w:rPr>
          <w:t xml:space="preserve">5.2  New features</w:t>
        </w:r>
      </w:hyperlink>
    </w:p>
    <w:p>
      <w:pPr>
        <w:spacing w:after="20" w:before="20"/>
        <w:ind w:left="480"/>
      </w:pPr>
      <w:hyperlink w:history="1" w:anchor="sec5_3">
        <w:r>
          <w:rPr>
            <w:b w:val="false"/>
            <w:bCs w:val="false"/>
            <w:color w:val="333333"/>
            <w:sz w:val="20"/>
            <w:szCs w:val="20"/>
          </w:rPr>
          <w:t xml:space="preserve">5.3  Kaggle notebook features that did not help</w:t>
        </w:r>
      </w:hyperlink>
    </w:p>
    <w:p>
      <w:pPr>
        <w:spacing w:after="20" w:before="140"/>
        <w:ind w:left="0"/>
      </w:pPr>
      <w:hyperlink w:history="1" w:anchor="sec6">
        <w:r>
          <w:rPr>
            <w:b/>
            <w:bCs/>
            <w:color w:val="1F3864"/>
            <w:sz w:val="22"/>
            <w:szCs w:val="22"/>
          </w:rPr>
          <w:t xml:space="preserve">6.  Models and comparison</w:t>
        </w:r>
      </w:hyperlink>
    </w:p>
    <w:p>
      <w:pPr>
        <w:spacing w:after="20" w:before="20"/>
        <w:ind w:left="480"/>
      </w:pPr>
      <w:hyperlink w:history="1" w:anchor="sec6_1">
        <w:r>
          <w:rPr>
            <w:b w:val="false"/>
            <w:bCs w:val="false"/>
            <w:color w:val="333333"/>
            <w:sz w:val="20"/>
            <w:szCs w:val="20"/>
          </w:rPr>
          <w:t xml:space="preserve">6.1  Baseline and five models</w:t>
        </w:r>
      </w:hyperlink>
    </w:p>
    <w:p>
      <w:pPr>
        <w:spacing w:after="20" w:before="20"/>
        <w:ind w:left="480"/>
      </w:pPr>
      <w:hyperlink w:history="1" w:anchor="sec6_2">
        <w:r>
          <w:rPr>
            <w:b w:val="false"/>
            <w:bCs w:val="false"/>
            <w:color w:val="333333"/>
            <w:sz w:val="20"/>
            <w:szCs w:val="20"/>
          </w:rPr>
          <w:t xml:space="preserve">6.2  Why XGBoost</w:t>
        </w:r>
      </w:hyperlink>
    </w:p>
    <w:p>
      <w:pPr>
        <w:spacing w:after="20" w:before="20"/>
        <w:ind w:left="480"/>
      </w:pPr>
      <w:hyperlink w:history="1" w:anchor="sec6_3">
        <w:r>
          <w:rPr>
            <w:b w:val="false"/>
            <w:bCs w:val="false"/>
            <w:color w:val="333333"/>
            <w:sz w:val="20"/>
            <w:szCs w:val="20"/>
          </w:rPr>
          <w:t xml:space="preserve">6.3  Check: class weighting (notebook 09)</w:t>
        </w:r>
      </w:hyperlink>
    </w:p>
    <w:p>
      <w:pPr>
        <w:spacing w:after="20" w:before="20"/>
        <w:ind w:left="480"/>
      </w:pPr>
      <w:hyperlink w:history="1" w:anchor="sec6_4">
        <w:r>
          <w:rPr>
            <w:b w:val="false"/>
            <w:bCs w:val="false"/>
            <w:color w:val="333333"/>
            <w:sz w:val="20"/>
            <w:szCs w:val="20"/>
          </w:rPr>
          <w:t xml:space="preserve">6.4  Check: ensemble (notebook 10)</w:t>
        </w:r>
      </w:hyperlink>
    </w:p>
    <w:p>
      <w:pPr>
        <w:spacing w:after="20" w:before="20"/>
        <w:ind w:left="480"/>
      </w:pPr>
      <w:hyperlink w:history="1" w:anchor="sec6_5">
        <w:r>
          <w:rPr>
            <w:b w:val="false"/>
            <w:bCs w:val="false"/>
            <w:color w:val="333333"/>
            <w:sz w:val="20"/>
            <w:szCs w:val="20"/>
          </w:rPr>
          <w:t xml:space="preserve">6.5  Why the ceiling is about 0.76–0.77</w:t>
        </w:r>
      </w:hyperlink>
    </w:p>
    <w:p>
      <w:pPr>
        <w:spacing w:after="20" w:before="140"/>
        <w:ind w:left="0"/>
      </w:pPr>
      <w:hyperlink w:history="1" w:anchor="sec7">
        <w:r>
          <w:rPr>
            <w:b/>
            <w:bCs/>
            <w:color w:val="1F3864"/>
            <w:sz w:val="22"/>
            <w:szCs w:val="22"/>
          </w:rPr>
          <w:t xml:space="preserve">7.  Evaluation on the test set</w:t>
        </w:r>
      </w:hyperlink>
    </w:p>
    <w:p>
      <w:pPr>
        <w:spacing w:after="20" w:before="20"/>
        <w:ind w:left="480"/>
      </w:pPr>
      <w:hyperlink w:history="1" w:anchor="sec7_1">
        <w:r>
          <w:rPr>
            <w:b w:val="false"/>
            <w:bCs w:val="false"/>
            <w:color w:val="333333"/>
            <w:sz w:val="20"/>
            <w:szCs w:val="20"/>
          </w:rPr>
          <w:t xml:space="preserve">7.1  Which cancellations are missed?</w:t>
        </w:r>
      </w:hyperlink>
    </w:p>
    <w:p>
      <w:pPr>
        <w:spacing w:after="20" w:before="20"/>
        <w:ind w:left="480"/>
      </w:pPr>
      <w:hyperlink w:history="1" w:anchor="sec7_2">
        <w:r>
          <w:rPr>
            <w:b w:val="false"/>
            <w:bCs w:val="false"/>
            <w:color w:val="333333"/>
            <w:sz w:val="20"/>
            <w:szCs w:val="20"/>
          </w:rPr>
          <w:t xml:space="preserve">7.2  What drives the prediction</w:t>
        </w:r>
      </w:hyperlink>
    </w:p>
    <w:p>
      <w:pPr>
        <w:spacing w:after="20" w:before="140"/>
        <w:ind w:left="0"/>
      </w:pPr>
      <w:hyperlink w:history="1" w:anchor="sec8">
        <w:r>
          <w:rPr>
            <w:b/>
            <w:bCs/>
            <w:color w:val="1F3864"/>
            <w:sz w:val="22"/>
            <w:szCs w:val="22"/>
          </w:rPr>
          <w:t xml:space="preserve">8.  Decision log</w:t>
        </w:r>
      </w:hyperlink>
    </w:p>
    <w:p>
      <w:pPr>
        <w:spacing w:after="20" w:before="20"/>
        <w:ind w:left="480"/>
      </w:pPr>
      <w:hyperlink w:history="1" w:anchor="sec8_1">
        <w:r>
          <w:rPr>
            <w:b w:val="false"/>
            <w:bCs w:val="false"/>
            <w:color w:val="333333"/>
            <w:sz w:val="20"/>
            <w:szCs w:val="20"/>
          </w:rPr>
          <w:t xml:space="preserve">8.1  Data and cleaning (notebook 01)</w:t>
        </w:r>
      </w:hyperlink>
    </w:p>
    <w:p>
      <w:pPr>
        <w:spacing w:after="20" w:before="20"/>
        <w:ind w:left="480"/>
      </w:pPr>
      <w:hyperlink w:history="1" w:anchor="sec8_2">
        <w:r>
          <w:rPr>
            <w:b w:val="false"/>
            <w:bCs w:val="false"/>
            <w:color w:val="333333"/>
            <w:sz w:val="20"/>
            <w:szCs w:val="20"/>
          </w:rPr>
          <w:t xml:space="preserve">8.2  Features and preprocessing (notebook 02, scripts)</w:t>
        </w:r>
      </w:hyperlink>
    </w:p>
    <w:p>
      <w:pPr>
        <w:spacing w:after="20" w:before="20"/>
        <w:ind w:left="480"/>
      </w:pPr>
      <w:hyperlink w:history="1" w:anchor="sec8_3">
        <w:r>
          <w:rPr>
            <w:b w:val="false"/>
            <w:bCs w:val="false"/>
            <w:color w:val="333333"/>
            <w:sz w:val="20"/>
            <w:szCs w:val="20"/>
          </w:rPr>
          <w:t xml:space="preserve">8.3  Models (notebooks 03–08)</w:t>
        </w:r>
      </w:hyperlink>
    </w:p>
    <w:p>
      <w:pPr>
        <w:spacing w:after="20" w:before="20"/>
        <w:ind w:left="480"/>
      </w:pPr>
      <w:hyperlink w:history="1" w:anchor="sec8_4">
        <w:r>
          <w:rPr>
            <w:b w:val="false"/>
            <w:bCs w:val="false"/>
            <w:color w:val="333333"/>
            <w:sz w:val="20"/>
            <w:szCs w:val="20"/>
          </w:rPr>
          <w:t xml:space="preserve">8.4  Ensemble (notebook 10)</w:t>
        </w:r>
      </w:hyperlink>
    </w:p>
    <w:p>
      <w:pPr>
        <w:spacing w:after="20" w:before="140"/>
        <w:ind w:left="0"/>
      </w:pPr>
      <w:hyperlink w:history="1" w:anchor="sec9">
        <w:r>
          <w:rPr>
            <w:b/>
            <w:bCs/>
            <w:color w:val="1F3864"/>
            <w:sz w:val="22"/>
            <w:szCs w:val="22"/>
          </w:rPr>
          <w:t xml:space="preserve">9.  Recommendation, risks and limitations</w:t>
        </w:r>
      </w:hyperlink>
    </w:p>
    <w:p>
      <w:pPr>
        <w:spacing w:after="20" w:before="20"/>
        <w:ind w:left="480"/>
      </w:pPr>
      <w:hyperlink w:history="1" w:anchor="sec9_1">
        <w:r>
          <w:rPr>
            <w:b w:val="false"/>
            <w:bCs w:val="false"/>
            <w:color w:val="333333"/>
            <w:sz w:val="20"/>
            <w:szCs w:val="20"/>
          </w:rPr>
          <w:t xml:space="preserve">9.1  What the hotel should do</w:t>
        </w:r>
      </w:hyperlink>
    </w:p>
    <w:p>
      <w:pPr>
        <w:spacing w:after="20" w:before="20"/>
        <w:ind w:left="480"/>
      </w:pPr>
      <w:hyperlink w:history="1" w:anchor="sec9_2">
        <w:r>
          <w:rPr>
            <w:b w:val="false"/>
            <w:bCs w:val="false"/>
            <w:color w:val="333333"/>
            <w:sz w:val="20"/>
            <w:szCs w:val="20"/>
          </w:rPr>
          <w:t xml:space="preserve">9.2  What to expect</w:t>
        </w:r>
      </w:hyperlink>
    </w:p>
    <w:p>
      <w:pPr>
        <w:spacing w:after="20" w:before="20"/>
        <w:ind w:left="480"/>
      </w:pPr>
      <w:hyperlink w:history="1" w:anchor="sec9_3">
        <w:r>
          <w:rPr>
            <w:b w:val="false"/>
            <w:bCs w:val="false"/>
            <w:color w:val="333333"/>
            <w:sz w:val="20"/>
            <w:szCs w:val="20"/>
          </w:rPr>
          <w:t xml:space="preserve">9.3  Where the model is weak</w:t>
        </w:r>
      </w:hyperlink>
    </w:p>
    <w:p>
      <w:pPr>
        <w:spacing w:after="20" w:before="20"/>
        <w:ind w:left="480"/>
      </w:pPr>
      <w:hyperlink w:history="1" w:anchor="sec9_4">
        <w:r>
          <w:rPr>
            <w:b w:val="false"/>
            <w:bCs w:val="false"/>
            <w:color w:val="333333"/>
            <w:sz w:val="20"/>
            <w:szCs w:val="20"/>
          </w:rPr>
          <w:t xml:space="preserve">9.4  Risks and fairness</w:t>
        </w:r>
      </w:hyperlink>
    </w:p>
    <w:p>
      <w:pPr>
        <w:spacing w:after="20" w:before="20"/>
        <w:ind w:left="480"/>
      </w:pPr>
      <w:hyperlink w:history="1" w:anchor="sec9_5">
        <w:r>
          <w:rPr>
            <w:b w:val="false"/>
            <w:bCs w:val="false"/>
            <w:color w:val="333333"/>
            <w:sz w:val="20"/>
            <w:szCs w:val="20"/>
          </w:rPr>
          <w:t xml:space="preserve">9.5  Limitations</w:t>
        </w:r>
      </w:hyperlink>
    </w:p>
    <w:p>
      <w:pPr>
        <w:spacing w:after="20" w:before="20"/>
        <w:ind w:left="480"/>
      </w:pPr>
      <w:hyperlink w:history="1" w:anchor="sec9_6">
        <w:r>
          <w:rPr>
            <w:b w:val="false"/>
            <w:bCs w:val="false"/>
            <w:color w:val="333333"/>
            <w:sz w:val="20"/>
            <w:szCs w:val="20"/>
          </w:rPr>
          <w:t xml:space="preserve">9.6  Next steps for the hotel</w:t>
        </w:r>
      </w:hyperlink>
    </w:p>
    <w:p>
      <w:pPr>
        <w:spacing w:after="20" w:before="140"/>
        <w:ind w:left="0"/>
      </w:pPr>
      <w:hyperlink w:history="1" w:anchor="sec10">
        <w:r>
          <w:rPr>
            <w:b/>
            <w:bCs/>
            <w:color w:val="1F3864"/>
            <w:sz w:val="22"/>
            <w:szCs w:val="22"/>
          </w:rPr>
          <w:t xml:space="preserve">10.  Reproducibility</w:t>
        </w:r>
      </w:hyperlink>
    </w:p>
    <w:p>
      <w:pPr>
        <w:spacing w:after="20" w:before="140"/>
        <w:ind w:left="0"/>
      </w:pPr>
      <w:hyperlink w:history="1" w:anchor="sec11">
        <w:r>
          <w:rPr>
            <w:b/>
            <w:bCs/>
            <w:color w:val="1F3864"/>
            <w:sz w:val="22"/>
            <w:szCs w:val="22"/>
          </w:rPr>
          <w:t xml:space="preserve">11.  AI use and contributions</w:t>
        </w:r>
      </w:hyperlink>
    </w:p>
    <w:p>
      <w:pPr>
        <w:spacing w:after="20" w:before="20"/>
        <w:ind w:left="480"/>
      </w:pPr>
      <w:hyperlink w:history="1" w:anchor="sec11_1">
        <w:r>
          <w:rPr>
            <w:b w:val="false"/>
            <w:bCs w:val="false"/>
            <w:color w:val="333333"/>
            <w:sz w:val="20"/>
            <w:szCs w:val="20"/>
          </w:rPr>
          <w:t xml:space="preserve">11.1  AI-use declaration</w:t>
        </w:r>
      </w:hyperlink>
    </w:p>
    <w:p>
      <w:pPr>
        <w:spacing w:after="20" w:before="20"/>
        <w:ind w:left="480"/>
      </w:pPr>
      <w:hyperlink w:history="1" w:anchor="sec11_2">
        <w:r>
          <w:rPr>
            <w:b w:val="false"/>
            <w:bCs w:val="false"/>
            <w:color w:val="333333"/>
            <w:sz w:val="20"/>
            <w:szCs w:val="20"/>
          </w:rPr>
          <w:t xml:space="preserve">11.2  Contributions</w:t>
        </w:r>
      </w:hyperlink>
    </w:p>
    <w:p>
      <w:pPr>
        <w:spacing w:after="20" w:before="20"/>
        <w:ind w:left="480"/>
      </w:pPr>
      <w:hyperlink w:history="1" w:anchor="sec11_3">
        <w:r>
          <w:rPr>
            <w:b w:val="false"/>
            <w:bCs w:val="false"/>
            <w:color w:val="333333"/>
            <w:sz w:val="20"/>
            <w:szCs w:val="20"/>
          </w:rPr>
          <w:t xml:space="preserve">11.3  References</w:t>
        </w:r>
      </w:hyperlink>
    </w:p>
    <w:p>
      <w:pPr>
        <w:spacing w:before="240"/>
      </w:pPr>
      <w:r>
        <w:rPr>
          <w:i/>
          <w:iCs/>
          <w:color w:val="777777"/>
          <w:sz w:val="18"/>
          <w:szCs w:val="18"/>
        </w:rPr>
        <w:t xml:space="preserve">Section titles are links: click one to jump to it.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sec1" w:id="1"/>
      <w:r>
        <w:t xml:space="preserve">1.  Problem framing</w:t>
      </w:r>
      <w:bookmarkEnd w:id="1"/>
    </w:p>
    <w:p>
      <w:pPr>
        <w:spacing w:after="120"/>
      </w:pPr>
      <w:r>
        <w:t xml:space="preserve">A hotel chain wants to improve booking reliability, revenue planning and customer management (assignment brief, code 6). When a guest cancels, a room that was counted as sold can end up empty. If the hotel knows </w:t>
      </w:r>
      <w:r>
        <w:rPr>
          <w:b/>
          <w:bCs/>
        </w:rPr>
        <w:t xml:space="preserve">which</w:t>
      </w:r>
      <w:r>
        <w:t xml:space="preserve"> bookings are likely to cancel, it has time to act.</w:t>
      </w:r>
    </w:p>
    <w:p>
      <w:pPr>
        <w:pStyle w:val="Heading2"/>
      </w:pPr>
      <w:bookmarkStart w:name="sec1_1" w:id="2"/>
      <w:r>
        <w:t xml:space="preserve">1.1  Problem framing canvas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rPr>
          <w:tblHeader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Our answer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 xml:space="preserve">hotel revenue manager</w:t>
            </w:r>
            <w:r>
              <w:rPr>
                <w:sz w:val="18"/>
                <w:szCs w:val="18"/>
              </w:rPr>
              <w:t xml:space="preserve">: decides how many rooms to sell, when to overbook, and which guests to contact.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Decision need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Which new bookings should we follow up?</w:t>
            </w:r>
            <w:r>
              <w:rPr>
                <w:sz w:val="18"/>
                <w:szCs w:val="18"/>
              </w:rPr>
              <w:t xml:space="preserve"> e.g. a friendly reminder, a deposit request, or counting the booking as "at risk" when planning overbooking.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Primary lens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Cancellation risk.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Secondary lens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None.</w:t>
            </w:r>
            <w:r>
              <w:rPr>
                <w:sz w:val="18"/>
                <w:szCs w:val="18"/>
              </w:rPr>
              <w:t xml:space="preserve"> The initial submission kept booking segmentation as an optional secondary lens, to be used only if it made the recommendation clearer. It did not, so it was dropped: extra analysis without a clear link to the decision earns no marks.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Why this lens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27.7% of bookings are cancelled after cleaning. An empty "sold" room is lost revenue, and early warning gives the hotel time to act.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Unit of analysis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One booking</w:t>
            </w:r>
            <w:r>
              <w:rPr>
                <w:sz w:val="18"/>
                <w:szCs w:val="18"/>
              </w:rPr>
              <w:t xml:space="preserve">, scored </w:t>
            </w:r>
            <w:r>
              <w:rPr>
                <w:b/>
                <w:bCs/>
                <w:sz w:val="18"/>
                <w:szCs w:val="18"/>
              </w:rPr>
              <w:t xml:space="preserve">at the moment it is made</w:t>
            </w:r>
            <w:r>
              <w:rPr>
                <w:sz w:val="18"/>
                <w:szCs w:val="18"/>
              </w:rPr>
              <w:t xml:space="preserve">. One row of the data = one booking.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 task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Binary classification</w:t>
            </w:r>
            <w:r>
              <w:rPr>
                <w:sz w:val="18"/>
                <w:szCs w:val="18"/>
              </w:rPr>
              <w:t xml:space="preserve">: cancelled (1) or not cancelled (0). Target: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is_canceled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 xml:space="preserve">cancellation probability</w:t>
            </w:r>
            <w:r>
              <w:rPr>
                <w:sz w:val="18"/>
                <w:szCs w:val="18"/>
              </w:rPr>
              <w:t xml:space="preserve"> (0 to 1) and a </w:t>
            </w:r>
            <w:r>
              <w:rPr>
                <w:b/>
                <w:bCs/>
                <w:sz w:val="18"/>
                <w:szCs w:val="18"/>
              </w:rPr>
              <w:t xml:space="preserve">yes/no flag</w:t>
            </w:r>
            <w:r>
              <w:rPr>
                <w:sz w:val="18"/>
                <w:szCs w:val="18"/>
              </w:rPr>
              <w:t xml:space="preserve">: "high risk" when the probability is </w:t>
            </w:r>
            <w:r>
              <w:rPr>
                <w:b/>
                <w:bCs/>
                <w:sz w:val="18"/>
                <w:szCs w:val="18"/>
              </w:rPr>
              <w:t xml:space="preserve">0.335 or more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Success metric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PR-AUC</w:t>
            </w:r>
            <w:r>
              <w:rPr>
                <w:sz w:val="18"/>
                <w:szCs w:val="18"/>
              </w:rPr>
              <w:t xml:space="preserve"> (how well the model ranks cancelled bookings above the rest) as the main score, with </w:t>
            </w:r>
            <w:r>
              <w:rPr>
                <w:b/>
                <w:bCs/>
                <w:sz w:val="18"/>
                <w:szCs w:val="18"/>
              </w:rPr>
              <w:t xml:space="preserve">recall</w:t>
            </w:r>
            <w:r>
              <w:rPr>
                <w:sz w:val="18"/>
                <w:szCs w:val="18"/>
              </w:rPr>
              <w:t xml:space="preserve"> (share of real cancellations caught).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Why not accuracy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answering "not cancelled" is already </w:t>
            </w:r>
            <w:r>
              <w:rPr>
                <w:b/>
                <w:bCs/>
                <w:sz w:val="18"/>
                <w:szCs w:val="18"/>
              </w:rPr>
              <w:t xml:space="preserve">72.25% accurate</w:t>
            </w:r>
            <w:r>
              <w:rPr>
                <w:sz w:val="18"/>
                <w:szCs w:val="18"/>
              </w:rPr>
              <w:t xml:space="preserve"> and catches no cancellations. PR-AUC shows this; accuracy hides it. The no-skill PR-AUC is </w:t>
            </w:r>
            <w:r>
              <w:rPr>
                <w:b/>
                <w:bCs/>
                <w:sz w:val="18"/>
                <w:szCs w:val="18"/>
              </w:rPr>
              <w:t xml:space="preserve">0.2775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Constraint: inputs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Only information known when the booking is made.</w:t>
            </w:r>
            <w:r>
              <w:rPr>
                <w:sz w:val="18"/>
                <w:szCs w:val="18"/>
              </w:rPr>
              <w:t xml:space="preserve"> Columns filled in later are removed, even though they would add +0.0407 PR-AUC.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Constraint: data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Two hotels in Portugal (City and Resort), arrivals July 2015 – August 2017.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Constraint: people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Every member must be able to explain every step simply, so the simpler option wins when scores are equal.</w:t>
            </w:r>
          </w:p>
        </w:tc>
      </w:tr>
    </w:tbl>
    <w:p>
      <w:r>
        <w:br w:type="page"/>
      </w:r>
    </w:p>
    <w:p>
      <w:pPr>
        <w:pStyle w:val="Heading1"/>
      </w:pPr>
      <w:bookmarkStart w:name="sec2" w:id="3"/>
      <w:r>
        <w:t xml:space="preserve">2.  Dataset and data dictionary</w:t>
      </w:r>
      <w:bookmarkEnd w:id="3"/>
    </w:p>
    <w:p>
      <w:pPr>
        <w:pStyle w:val="Heading2"/>
      </w:pPr>
      <w:bookmarkStart w:name="sec2_1" w:id="4"/>
      <w:r>
        <w:t xml:space="preserve">2.1  Source and fingerprint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4"/>
        <w:gridCol w:w="7344"/>
      </w:tblGrid>
      <w:tr>
        <w:trPr>
          <w:tblHeader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Dataset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Hotel Booking Demand, listed on Kaggle by Jesse Mostipak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Original study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Antonio, N., de Almeida, A. &amp; Nunes, L. (2019). Hotel booking demand datasets. Data in Brief, 22, 41–49. doi:10.1016/j.dib.2018.11.126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 copy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data/raw/hotel_bookings.csv</w:t>
            </w:r>
            <w:r>
              <w:rPr>
                <w:sz w:val="18"/>
                <w:szCs w:val="18"/>
              </w:rPr>
              <w:t xml:space="preserve">, downloaded 2026-09-03 from the TidyTuesday mirror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16,855,599 bytes · 119,390 rows · 32 columns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SHA-256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7c2ae42a7353905ea136e5c2287f17c92c5435826598bfbb8491c6f0c7b1fc06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Licence</w:t>
            </w:r>
          </w:p>
        </w:tc>
        <w:tc>
          <w:tcPr>
            <w:tcW w:type="dxa" w:w="7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original article is CC BY 4.0. Attribution is kept; the mirror licence was not independently verified (see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data/raw/SOURCE.md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What one row means.</w:t>
      </w:r>
      <w:r>
        <w:t xml:space="preserve"> One row is one hotel booking, with the arrival date, stay length, party size, how and where it was booked, the price, and whether it was cancelled. After cleaning: </w:t>
      </w:r>
      <w:r>
        <w:rPr>
          <w:b/>
          <w:bCs/>
        </w:rPr>
        <w:t xml:space="preserve">84,969 bookings</w:t>
      </w:r>
      <w:r>
        <w:t xml:space="preserve"> and </w:t>
      </w:r>
      <w:r>
        <w:rPr>
          <w:b/>
          <w:bCs/>
        </w:rPr>
        <w:t xml:space="preserve">25 input features</w:t>
      </w:r>
      <w:r>
        <w:t xml:space="preserve"> (15 numeric, 10 categorical).</w:t>
      </w:r>
    </w:p>
    <w:p>
      <w:pPr>
        <w:pStyle w:val="Heading2"/>
      </w:pPr>
      <w:bookmarkStart w:name="sec2_2" w:id="5"/>
      <w:r>
        <w:t xml:space="preserve">2.2  Data dictionary</w:t>
      </w:r>
      <w:bookmarkEnd w:id="5"/>
    </w:p>
    <w:p>
      <w:pPr>
        <w:spacing w:after="120"/>
      </w:pPr>
      <w:r>
        <w:t xml:space="preserve">All 32 raw columns (</w:t>
      </w:r>
      <w:r>
        <w:rPr>
          <w:rFonts w:ascii="Consolas" w:cs="Consolas" w:eastAsia="Consolas" w:hAnsi="Consolas"/>
          <w:sz w:val="20"/>
          <w:szCs w:val="20"/>
        </w:rPr>
        <w:t xml:space="preserve">reports/data_dictionary.csv</w:t>
      </w:r>
      <w:r>
        <w:t xml:space="preserve">). "Used?" says whether the column is an input to the final models, and why not if it is not.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3"/>
        <w:gridCol w:w="786"/>
        <w:gridCol w:w="3343"/>
        <w:gridCol w:w="688"/>
        <w:gridCol w:w="688"/>
        <w:gridCol w:w="1970"/>
      </w:tblGrid>
      <w:tr>
        <w:trPr>
          <w:tblHeader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Unique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Used?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hotel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Resort Hotel or City Hotel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is_canceled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 if the booking was cancelled or a no-show, else 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Target (what we predict)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lead_time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days between the booking date and the arrival date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479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arrival_date_year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year of the scheduled arrival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No: partial years (2015, 2017)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arrival_date_month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month name of the scheduled arrival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arrival_date_week_number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ISO week number of the scheduled arrival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53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No: 0.995 correlated with month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arrival_date_day_of_month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day of month of the scheduled arrival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stays_in_weekend_nights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nights booked on Sat/Sun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stays_in_week_nights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nights booked Mon-Fri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adults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number of adults on the booking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children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decimal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number of children on the booking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babies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number of babies on the booking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meal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meal package (BB/HB/FB/SC; Undefined means SC, no meal)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country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ISO country of origin of the guest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0.41%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177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market_segment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sales segment the booking came through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distribution_channel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distribution channel the booking came through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is_repeated_guest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 if the guest has stayed before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previous_cancellations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bookings this guest cancelled before this one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previous_bookings_not_canceled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bookings this guest honoured before this one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73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reserved_room_type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room type the guest reserved (anonymised code)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assigned_room_type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room type actually given (set at or near check-in)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No: known only after booking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booking_changes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number of amendments made after the booking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No: known only after booking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deposit_type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 Deposit / Non Refund / Refundable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agent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decimal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ID of the travel agency that made the booking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13.69%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333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company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decimal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ID of the company or entity that paid for the booking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94.31%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352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No: 94.3% empty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days_in_waiting_list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days the booking sat on the waiting list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128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No: known only after booking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customer_type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Transient / Transient-Party / Contract / Group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adr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decimal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average daily rate = lodging revenue / total nights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8879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required_car_parking_spaces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parking spaces requested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No: known only after booking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total_of_special_requests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integer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number of special requests (e.g. high floor)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reservation_status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final status: Check-Out / Canceled / No-Show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No: records the outcome (leak)</w:t>
            </w:r>
          </w:p>
        </w:tc>
      </w:tr>
      <w:tr>
        <w:trPr>
          <w:cantSplit/>
        </w:trPr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reservation_status_date</w:t>
            </w:r>
          </w:p>
        </w:tc>
        <w:tc>
          <w:tcPr>
            <w:tcW w:type="dxa" w:w="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text</w:t>
            </w:r>
          </w:p>
        </w:tc>
        <w:tc>
          <w:tcPr>
            <w:tcW w:type="dxa" w:w="3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date that final status was set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926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No: records the outcome (leak)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Three features were </w:t>
      </w:r>
      <w:r>
        <w:rPr>
          <w:b/>
          <w:bCs/>
        </w:rPr>
        <w:t xml:space="preserve">built</w:t>
      </w:r>
      <w:r>
        <w:t xml:space="preserve"> in notebook 01: </w:t>
      </w:r>
      <w:r>
        <w:rPr>
          <w:rFonts w:ascii="Consolas" w:cs="Consolas" w:eastAsia="Consolas" w:hAnsi="Consolas"/>
          <w:sz w:val="20"/>
          <w:szCs w:val="20"/>
        </w:rPr>
        <w:t xml:space="preserve">total_nights</w:t>
      </w:r>
      <w:r>
        <w:t xml:space="preserve"> (weekend + week nights), </w:t>
      </w:r>
      <w:r>
        <w:rPr>
          <w:rFonts w:ascii="Consolas" w:cs="Consolas" w:eastAsia="Consolas" w:hAnsi="Consolas"/>
          <w:sz w:val="20"/>
          <w:szCs w:val="20"/>
        </w:rPr>
        <w:t xml:space="preserve">total_guests</w:t>
      </w:r>
      <w:r>
        <w:t xml:space="preserve"> (adults + children + babies) and </w:t>
      </w:r>
      <w:r>
        <w:rPr>
          <w:rFonts w:ascii="Consolas" w:cs="Consolas" w:eastAsia="Consolas" w:hAnsi="Consolas"/>
          <w:sz w:val="20"/>
          <w:szCs w:val="20"/>
        </w:rPr>
        <w:t xml:space="preserve">is_family</w:t>
      </w:r>
      <w:r>
        <w:t xml:space="preserve"> (children or babies &gt; 0).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sec3" w:id="6"/>
      <w:r>
        <w:t xml:space="preserve">3.  Workflow</w:t>
      </w:r>
      <w:bookmarkEnd w:id="6"/>
    </w:p>
    <w:p>
      <w:pPr>
        <w:spacing w:after="120"/>
      </w:pPr>
      <w:r>
        <w:t xml:space="preserve">The whole project from raw data to recommendation. The test set (red) is split off in step 3 and is </w:t>
      </w:r>
      <w:r>
        <w:rPr>
          <w:b/>
          <w:bCs/>
        </w:rPr>
        <w:t xml:space="preserve">not used to tune any model, choose the threshold or pick the winner</w:t>
      </w:r>
      <w:r>
        <w:t xml:space="preserve">. It is opened once, in notebook 08.</w:t>
      </w:r>
    </w:p>
    <w:p>
      <w:pPr>
        <w:spacing w:before="120"/>
        <w:jc w:val="center"/>
      </w:pPr>
      <w:r>
        <w:drawing>
          <wp:inline distT="0" distB="0" distL="0" distR="0">
            <wp:extent cx="9144000" cy="2581275"/>
            <wp:effectExtent t="0" r="0" b="0" l="0"/>
            <wp:docPr id="1" name="workflow_diagram.png" descr="workflow_diagram.png" title="workflow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1. Project workflow (drawn by scripts/make_workflow_diagram.py).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1742"/>
        <w:gridCol w:w="2850"/>
        <w:gridCol w:w="6651"/>
        <w:gridCol w:w="2852"/>
      </w:tblGrid>
      <w:tr>
        <w:trPr>
          <w:tblHeader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Notebook / file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number</w:t>
            </w:r>
          </w:p>
        </w:tc>
      </w:tr>
      <w:tr>
        <w:trPr>
          <w:cantSplit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Raw data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data/raw/hotel_bookings.csv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Two Portuguese hotels, arrivals July 2015 – Aug 2017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119,390 rows, 32 columns</w:t>
            </w:r>
          </w:p>
        </w:tc>
      </w:tr>
      <w:tr>
        <w:trPr>
          <w:cantSplit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Clean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01_eda_cleaning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Fill missing values, remove impossible rows, drop leak columns, remove exact duplicates, explore the data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84,969 bookings; cancel rate 37.1% → 27.7%</w:t>
            </w:r>
          </w:p>
        </w:tc>
      </w:tr>
      <w:tr>
        <w:trPr>
          <w:cantSplit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Split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02_preprocessing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80% training / 20% test, stratified, seed 42. Test set saved and not opened until step 6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train 67,975 · test 16,994</w:t>
            </w:r>
          </w:p>
        </w:tc>
      </w:tr>
      <w:tr>
        <w:trPr>
          <w:cantSplit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Five models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03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07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Each model tuned with 5-fold cross-validation (CV) on the training set only; each picks its threshold from training data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 PR-AUC 0.6470 – 0.7612</w:t>
            </w:r>
          </w:p>
        </w:tc>
      </w:tr>
      <w:tr>
        <w:trPr>
          <w:cantSplit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Pick the best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08_model_selection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Rank on CV PR-AUC; compare with a no-skill baseline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XGBoost 0.7612 (baseline 0.2775)</w:t>
            </w:r>
          </w:p>
        </w:tc>
      </w:tr>
      <w:tr>
        <w:trPr>
          <w:cantSplit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once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08_model_selection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Retrain XGBoost on all training rows, score the test set one time, threshold already fixed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PR-AUC 0.7698</w:t>
            </w:r>
          </w:p>
        </w:tc>
      </w:tr>
      <w:tr>
        <w:trPr>
          <w:cantSplit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Extra checks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09_class_weighting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10_ensemble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Class weighting: no gain. Ensemble: +0.0037, under the 0.0080 noise; same result on test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XGBoost stays</w:t>
            </w:r>
          </w:p>
        </w:tc>
      </w:tr>
      <w:tr>
        <w:trPr>
          <w:cantSplit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Save model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models/xgboost.joblib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Every trained model saved with joblib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MB</w:t>
            </w:r>
          </w:p>
        </w:tc>
      </w:tr>
      <w:tr>
        <w:trPr>
          <w:cantSplit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Demo app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app/app.py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Streamlit app: enter one booking, get the probability and flag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threshold 0.335</w:t>
            </w:r>
          </w:p>
        </w:tc>
      </w:tr>
      <w:tr>
        <w:trPr>
          <w:cantSplit/>
        </w:trPr>
        <w:tc>
          <w:tcPr>
            <w:tcW w:type="dxa" w:w="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Section 9</w:t>
            </w:r>
          </w:p>
        </w:tc>
        <w:tc>
          <w:tcPr>
            <w:tcW w:type="dxa" w:w="6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What the hotel should do with the flags, and where the model is weak</w:t>
            </w:r>
          </w:p>
        </w:tc>
        <w:tc>
          <w:tcPr>
            <w:tcW w:type="dxa" w:w="2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catches 77%</w:t>
            </w:r>
          </w:p>
        </w:tc>
      </w:tr>
    </w:tbl>
    <w:p>
      <w:pPr>
        <w:sectPr>
          <w:headerReference w:type="default" r:id="rId8"/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sec4" w:id="7"/>
      <w:r>
        <w:t xml:space="preserve">4.  Data understanding: EDA insight log</w:t>
      </w:r>
      <w:bookmarkEnd w:id="7"/>
    </w:p>
    <w:p>
      <w:pPr>
        <w:spacing w:after="120"/>
      </w:pPr>
      <w:r>
        <w:t xml:space="preserve">What we saw, the evidence, a likely reason, and what we did about it. Numbers from </w:t>
      </w:r>
      <w:r>
        <w:rPr>
          <w:rFonts w:ascii="Consolas" w:cs="Consolas" w:eastAsia="Consolas" w:hAnsi="Consolas"/>
          <w:sz w:val="20"/>
          <w:szCs w:val="20"/>
        </w:rPr>
        <w:t xml:space="preserve">notebooks/01_eda_cleaning.ipynb</w:t>
      </w:r>
      <w:r>
        <w:t xml:space="preserve"> (section in brackets) unless another source is named; rates are on the 84,969 cleaned bookings. </w:t>
      </w:r>
      <w:r>
        <w:rPr>
          <w:b/>
          <w:bCs/>
        </w:rPr>
        <w:t xml:space="preserve">These are associations, not causes.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"/>
        <w:gridCol w:w="2428"/>
        <w:gridCol w:w="4285"/>
        <w:gridCol w:w="3142"/>
        <w:gridCol w:w="4287"/>
      </w:tblGrid>
      <w:tr>
        <w:trPr>
          <w:tblHeader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(where)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Possible reason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we did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Many exact duplicate rows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34,239 exact copies; 55.9% of them cancellations (§5)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booking ID, so repeated exports or group bookings look identical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Removed. Cancel rate 37.1% → 27.7%. Keeping them gives PR-AUC 0.9225 vs 0.7660: the model memorises copies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ablation.csv</w:t>
            </w:r>
            <w:r>
              <w:rPr>
                <w:sz w:val="18"/>
                <w:szCs w:val="18"/>
              </w:rPr>
              <w:t xml:space="preserve"> arm 7)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Missing values in four columns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company</w:t>
            </w:r>
            <w:r>
              <w:rPr>
                <w:sz w:val="18"/>
                <w:szCs w:val="18"/>
              </w:rPr>
              <w:t xml:space="preserve"> 94.3% empty,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</w:t>
            </w:r>
            <w:r>
              <w:rPr>
                <w:sz w:val="18"/>
                <w:szCs w:val="18"/>
              </w:rPr>
              <w:t xml:space="preserve"> 13.7%,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country</w:t>
            </w:r>
            <w:r>
              <w:rPr>
                <w:sz w:val="18"/>
                <w:szCs w:val="18"/>
              </w:rPr>
              <w:t xml:space="preserve"> 488 rows,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children</w:t>
            </w:r>
            <w:r>
              <w:rPr>
                <w:sz w:val="18"/>
                <w:szCs w:val="18"/>
              </w:rPr>
              <w:t xml:space="preserve"> 4 rows. Mode PRT cancels 56.6%, rows with no country only 13.7% (§2)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Empty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</w:t>
            </w:r>
            <w:r>
              <w:rPr>
                <w:sz w:val="18"/>
                <w:szCs w:val="18"/>
              </w:rPr>
              <w:t xml:space="preserve"> = booked without an agent (46.7% Direct, 33.9% Corporate)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company</w:t>
            </w:r>
            <w:r>
              <w:rPr>
                <w:sz w:val="18"/>
                <w:szCs w:val="18"/>
              </w:rPr>
              <w:t xml:space="preserve"> dropped;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</w:t>
            </w:r>
            <w:r>
              <w:rPr>
                <w:sz w:val="18"/>
                <w:szCs w:val="18"/>
              </w:rPr>
              <w:t xml:space="preserve"> → 0 ("no agent");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country</w:t>
            </w:r>
            <w:r>
              <w:rPr>
                <w:sz w:val="18"/>
                <w:szCs w:val="18"/>
              </w:rPr>
              <w:t xml:space="preserve"> → own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Unknown</w:t>
            </w:r>
            <w:r>
              <w:rPr>
                <w:sz w:val="18"/>
                <w:szCs w:val="18"/>
              </w:rPr>
              <w:t xml:space="preserve"> level (not the mode);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children</w:t>
            </w:r>
            <w:r>
              <w:rPr>
                <w:sz w:val="18"/>
                <w:szCs w:val="18"/>
              </w:rPr>
              <w:t xml:space="preserve"> → 0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Impossible values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180 bookings with zero guests; prices of −6.38 and 5,400 (next highest 510) (§3)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 entry errors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Removed only these 182 rows; no percentile cut, because expensive peak-season bookings are real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Parking is "too good"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7,409 bookings asked for parking and </w:t>
            </w:r>
            <w:r>
              <w:rPr>
                <w:b/>
                <w:bCs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  <w:t xml:space="preserve"> cancelled; about 2,747 expected (§4.1)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Parking is recorded when the guest arrives, so it means "the guest turned up"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Dropped with the other post-booking columns. Keeping them would add +0.0407 PR-AUC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ablation.csv</w:t>
            </w:r>
            <w:r>
              <w:rPr>
                <w:sz w:val="18"/>
                <w:szCs w:val="18"/>
              </w:rPr>
              <w:t xml:space="preserve"> arm 6)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Two time columns mislead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2015 has 6 months, 2017 has 8, so the rate "rises" 20.8% → 26.6% → 32.1%; week number vs month correlation 0.995 (notebook 02 §2)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Year trend comes from which months each year covers; week and month say the same thing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Dropped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arrival_date_year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arrival_date_week_number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Classes are imbalanced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27.7% cancelled; always "not cancelled" is 72.3% accurate (§6.1)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Most guests do arrive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Ranked on PR-AUC, stratified the split, chose a threshold instead of 0.5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Longer lead time → more cancellations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16.5% (0–30 days) → 35.3% (91–180) → 42.9% (366+); median 79 vs 37 days (§6.3)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booking a year ahead is cheap to abandon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Kept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lead_time</w:t>
            </w:r>
            <w:r>
              <w:rPr>
                <w:sz w:val="18"/>
                <w:szCs w:val="18"/>
              </w:rPr>
              <w:t xml:space="preserve">; 2nd most important input (0.137)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City Hotel cancels more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30.3% vs 23.7% for Resort Hotel (§6.2)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City trips are easier to change than holidays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Kept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hotel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Non Refund deposits: high rate, tiny group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94.9% cancel, but only 990 of 84,969 bookings (§6.4)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Unclear from the data; the group is too small for a general rule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Kept; removing it costs only −0.0040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ablation.csv</w:t>
            </w:r>
            <w:r>
              <w:rPr>
                <w:sz w:val="18"/>
                <w:szCs w:val="18"/>
              </w:rPr>
              <w:t xml:space="preserve"> arm 13)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Online travel agents riskiest large segment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Online TA 35.3% (51,081 bookings) vs Offline TA/TO 15.0%, Direct 14.7%, Corporate 12.1% (§6.5)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Easy to book and cancel online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Kept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market_segment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Special requests → fewer cancellations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33.8% with none, 10.8% with four (§6.6); holds in every lead-time band (§4.2)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guest who asks for something plans to come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Kept; removing it costs −0.0530, the largest single effect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ablation.csv</w:t>
            </w:r>
            <w:r>
              <w:rPr>
                <w:sz w:val="18"/>
                <w:szCs w:val="18"/>
              </w:rPr>
              <w:t xml:space="preserve"> arm 14)</w:t>
            </w:r>
          </w:p>
        </w:tc>
      </w:tr>
      <w:tr>
        <w:trPr>
          <w:cantSplit/>
        </w:trPr>
        <w:tc>
          <w:tcPr>
            <w:tcW w:type="dxa" w:w="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Home guests cancel more</w:t>
            </w:r>
          </w:p>
        </w:tc>
        <w:tc>
          <w:tcPr>
            <w:tcW w:type="dxa" w:w="4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88.5% European; Portuguese 35.9% vs rest of Europe 22.5% (§6.8, §6.10)</w:t>
            </w:r>
          </w:p>
        </w:tc>
        <w:tc>
          <w:tcPr>
            <w:tcW w:type="dxa" w:w="3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domestic trip is cheaper to cancel than one with flights</w:t>
            </w:r>
          </w:p>
        </w:tc>
        <w:tc>
          <w:tcPr>
            <w:tcW w:type="dxa" w:w="42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Kept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country</w:t>
            </w:r>
            <w:r>
              <w:rPr>
                <w:sz w:val="18"/>
                <w:szCs w:val="18"/>
              </w:rPr>
              <w:t xml:space="preserve"> (rare countries share one column). Strongest input, so a fairness point (section 9.4)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Checked on training rows only.</w:t>
      </w:r>
      <w:r>
        <w:t xml:space="preserve"> Notebook 02 §5.1 redraws the four charts that drove decisions on the 67,975 training rows. Every large group moves by less than half a percentage point, so no decision depended on the test data.</w:t>
      </w:r>
    </w:p>
    <w:p>
      <w:pPr>
        <w:spacing w:before="120"/>
        <w:jc w:val="center"/>
      </w:pPr>
      <w:r>
        <w:drawing>
          <wp:inline distT="0" distB="0" distL="0" distR="0">
            <wp:extent cx="4953000" cy="3209925"/>
            <wp:effectExtent t="0" r="0" b="0" l="0"/>
            <wp:docPr id="2" name="01_c51_0.png" descr="01_c51_0.png" title="01_c51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2. Cancellation rate by lead time band (notebook 01 §6.3).</w:t>
      </w:r>
    </w:p>
    <w:p>
      <w:pPr>
        <w:spacing w:before="120"/>
        <w:jc w:val="center"/>
      </w:pPr>
      <w:r>
        <w:drawing>
          <wp:inline distT="0" distB="0" distL="0" distR="0">
            <wp:extent cx="6667500" cy="2895600"/>
            <wp:effectExtent t="0" r="0" b="0" l="0"/>
            <wp:docPr id="3" name="01_c57_1.png" descr="01_c57_1.png" title="01_c57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3. Cancellation rate by market segment (notebook 01 §6.5).</w:t>
      </w:r>
    </w:p>
    <w:p>
      <w:pPr>
        <w:sectPr>
          <w:headerReference w:type="default" r:id="rId10"/>
          <w:footerReference w:type="default" r:id="rId11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sec5" w:id="8"/>
      <w:r>
        <w:t xml:space="preserve">5.  Preprocessing and feature log</w:t>
      </w:r>
      <w:bookmarkEnd w:id="8"/>
    </w:p>
    <w:p>
      <w:pPr>
        <w:spacing w:after="120"/>
      </w:pPr>
      <w:r>
        <w:t xml:space="preserve">For each issue: the options, what we chose, and the evidence. Feature tests use </w:t>
      </w:r>
      <w:r>
        <w:rPr>
          <w:rFonts w:ascii="Consolas" w:cs="Consolas" w:eastAsia="Consolas" w:hAnsi="Consolas"/>
          <w:sz w:val="20"/>
          <w:szCs w:val="20"/>
        </w:rPr>
        <w:t xml:space="preserve">scripts/ablation.py</w:t>
      </w:r>
      <w:r>
        <w:t xml:space="preserve"> (results in </w:t>
      </w:r>
      <w:r>
        <w:rPr>
          <w:rFonts w:ascii="Consolas" w:cs="Consolas" w:eastAsia="Consolas" w:hAnsi="Consolas"/>
          <w:sz w:val="20"/>
          <w:szCs w:val="20"/>
        </w:rPr>
        <w:t xml:space="preserve">reports/results/ablation.csv</w:t>
      </w:r>
      <w:r>
        <w:t xml:space="preserve">): add or remove something and score XGBoost on the same 5 training folds. </w:t>
      </w:r>
      <w:r>
        <w:rPr>
          <w:b/>
          <w:bCs/>
        </w:rPr>
        <w:t xml:space="preserve">Noise rule:</w:t>
      </w:r>
      <w:r>
        <w:t xml:space="preserve"> the baseline is PR-AUC </w:t>
      </w:r>
      <w:r>
        <w:rPr>
          <w:b/>
          <w:bCs/>
        </w:rPr>
        <w:t xml:space="preserve">0.7660 ± 0.0071</w:t>
      </w:r>
      <w:r>
        <w:t xml:space="preserve">, so a change only counts if it moves the score by more than that.</w:t>
      </w:r>
    </w:p>
    <w:p>
      <w:pPr>
        <w:pStyle w:val="Heading2"/>
      </w:pPr>
      <w:bookmarkStart w:name="sec5_1" w:id="9"/>
      <w:r>
        <w:t xml:space="preserve">5.1  Rubric items</w:t>
      </w:r>
      <w:bookmarkEnd w:id="9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3"/>
        <w:gridCol w:w="3372"/>
        <w:gridCol w:w="4047"/>
        <w:gridCol w:w="5128"/>
      </w:tblGrid>
      <w:tr>
        <w:trPr>
          <w:tblHeader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Options considered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we chose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(a) drop rows (b) fill with the most common value (c) one rule per column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(c):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company</w:t>
            </w:r>
            <w:r>
              <w:rPr>
                <w:sz w:val="18"/>
                <w:szCs w:val="18"/>
              </w:rPr>
              <w:t xml:space="preserve"> dropped;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</w:t>
            </w:r>
            <w:r>
              <w:rPr>
                <w:sz w:val="18"/>
                <w:szCs w:val="18"/>
              </w:rPr>
              <w:t xml:space="preserve"> → 0;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country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Unknown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children</w:t>
            </w:r>
            <w:r>
              <w:rPr>
                <w:sz w:val="18"/>
                <w:szCs w:val="18"/>
              </w:rPr>
              <w:t xml:space="preserve"> → 0;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meal</w:t>
            </w:r>
            <w:r>
              <w:rPr>
                <w:sz w:val="18"/>
                <w:szCs w:val="18"/>
              </w:rPr>
              <w:t xml:space="preserve"> "Undefined" → "SC"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Missing agent = no agent. Filling country with PRT would mislabel rows that cancel 13.7% as a 56.6% country (01 §2)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Outliers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(a) cut top/bottom 1% (b) remove only impossible values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(b): 180 zero-guest rows and 2 impossible prices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"Extreme" is not "wrong"; a percentile cut removes real peak-season bookings (01 §3)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Duplicates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(a) keep (b) remove exact copies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(b): 34,239 removed → 84,969 bookings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Keeping them: PR-AUC 0.9225 vs 0.7660, from memorising copies (arm 7). Limitation: some copies may be real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Categories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(a) one-hot all levels (b) frequency encoding (c) one-hot with rare levels grouped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(c):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OneHotEncoder(min_frequency=100, handle_unknown='infrequent_if_exist')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</w:t>
            </w:r>
            <w:r>
              <w:rPr>
                <w:sz w:val="18"/>
                <w:szCs w:val="18"/>
              </w:rPr>
              <w:t xml:space="preserve"> as text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142 countries and 277 agents have &lt; 100 bookings (2.7% / 5.0% of rows). Frequency encoding: −0.0010 (arm 8)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Unseen categories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crash / zeros / "infrequent" column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"infrequent" column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Undefined</w:t>
            </w:r>
            <w:r>
              <w:rPr>
                <w:sz w:val="18"/>
                <w:szCs w:val="18"/>
              </w:rPr>
              <w:t xml:space="preserve"> market segment appears only in the test set (02 §5.1)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Scaling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(a) scale for all (b) only where needed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(b):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StandardScaler</w:t>
            </w:r>
            <w:r>
              <w:rPr>
                <w:sz w:val="18"/>
                <w:szCs w:val="18"/>
              </w:rPr>
              <w:t xml:space="preserve"> for Logistic Regression and the Neural Network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lead_time</w:t>
            </w:r>
            <w:r>
              <w:rPr>
                <w:sz w:val="18"/>
                <w:szCs w:val="18"/>
              </w:rPr>
              <w:t xml:space="preserve"> goes to 737,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is_family</w:t>
            </w:r>
            <w:r>
              <w:rPr>
                <w:sz w:val="18"/>
                <w:szCs w:val="18"/>
              </w:rPr>
              <w:t xml:space="preserve"> is 0/1; trees are not affected by scale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Fitted on training data only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fit on whole table / inside the model pipeline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Encoder and scaler inside each model's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Pipeline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rows never influence the encoding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Class imbalance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(a) nothing (b) class weighting (c) SMOTE (d) move the threshold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(d) + stratified split. Weighting and SMOTE rejected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Weighting: −0.0100 to −0.0008, never helped (notebook 09). SMOTE invents impossible bookings from categorical data. Threshold 0.335 raises out-of-fold F1 0.673 → 0.698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Leakage: outcome columns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 / drop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reservation_status*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Dropped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reservation_status</w:t>
            </w:r>
            <w:r>
              <w:rPr>
                <w:sz w:val="18"/>
                <w:szCs w:val="18"/>
              </w:rPr>
              <w:t xml:space="preserve"> is the target written again (01 §4)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Leakage: post-booking columns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 / drop parking, assigned room, booking changes, waiting list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Dropped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Known only after booking. Putting them back: +0.0407 (0.8067, arm 6), a fake gain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Other dropped columns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 / drop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arrival_date_year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arrival_date_week_number</w:t>
            </w:r>
            <w:r>
              <w:rPr>
                <w:sz w:val="18"/>
                <w:szCs w:val="18"/>
              </w:rPr>
              <w:t xml:space="preserve"> dropped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Partial years; 0.995 correlated with month (02 §2)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ratios; unstratified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80/20 stratified, seed 42</w:t>
            </w:r>
          </w:p>
        </w:tc>
        <w:tc>
          <w:tcPr>
            <w:tcW w:type="dxa" w:w="5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67,975 / 16,994, both 27.75% cancelled</w:t>
            </w:r>
          </w:p>
        </w:tc>
      </w:tr>
    </w:tbl>
    <w:p>
      <w:pPr>
        <w:pStyle w:val="Heading2"/>
      </w:pPr>
      <w:bookmarkStart w:name="sec5_2" w:id="10"/>
      <w:r>
        <w:t xml:space="preserve">5.2  New features</w:t>
      </w:r>
      <w:bookmarkEnd w:id="10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85"/>
        <w:gridCol w:w="3642"/>
        <w:gridCol w:w="1457"/>
        <w:gridCol w:w="7286"/>
      </w:tblGrid>
      <w:tr>
        <w:trPr>
          <w:tblHeader/>
        </w:trP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it is built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Kept?</w:t>
            </w:r>
          </w:p>
        </w:tc>
        <w:tc>
          <w:tcPr>
            <w:tcW w:type="dxa" w:w="7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total_nights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weekend + week nights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Kept</w:t>
            </w:r>
          </w:p>
        </w:tc>
        <w:tc>
          <w:tcPr>
            <w:tcW w:type="dxa" w:w="7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Readable length of stay; importance 0.008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total_guests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adults + children + babies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Kept</w:t>
            </w:r>
          </w:p>
        </w:tc>
        <w:tc>
          <w:tcPr>
            <w:tcW w:type="dxa" w:w="7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Party size in one number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is_family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children &gt; 0 or babies &gt; 0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Kept</w:t>
            </w:r>
          </w:p>
        </w:tc>
        <w:tc>
          <w:tcPr>
            <w:tcW w:type="dxa" w:w="7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Families cancel 34.2% vs 27.0%; adds almost nothing on top (0.0001) but no harm</w:t>
            </w:r>
          </w:p>
        </w:tc>
      </w:tr>
      <w:tr>
        <w:trPr>
          <w:cantSplit/>
        </w:trPr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room_changed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reserved room ≠ assigned room</w:t>
            </w:r>
          </w:p>
        </w:tc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Rejected</w:t>
            </w:r>
          </w:p>
        </w:tc>
        <w:tc>
          <w:tcPr>
            <w:tcW w:type="dxa" w:w="7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Works (+0.0144, arm 5) but needs the room given at check-in: a leak</w:t>
            </w:r>
          </w:p>
        </w:tc>
      </w:tr>
    </w:tbl>
    <w:p>
      <w:pPr>
        <w:pStyle w:val="Heading2"/>
      </w:pPr>
      <w:bookmarkStart w:name="sec5_3" w:id="11"/>
      <w:r>
        <w:t xml:space="preserve">5.3  Kaggle notebook features that did not help</w:t>
      </w:r>
      <w:bookmarkEnd w:id="11"/>
    </w:p>
    <w:tbl>
      <w:tblPr>
        <w:tblW w:type="dxa" w:w="874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56"/>
        <w:gridCol w:w="2186"/>
      </w:tblGrid>
      <w:tr>
        <w:trPr>
          <w:tblHeader/>
        </w:trPr>
        <w:tc>
          <w:tcPr>
            <w:tcW w:type="dxa" w:w="6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Candidate feature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 in PR-AUC</w:t>
            </w:r>
          </w:p>
        </w:tc>
      </w:tr>
      <w:tr>
        <w:trPr>
          <w:cantSplit/>
        </w:trPr>
        <w:tc>
          <w:tcPr>
            <w:tcW w:type="dxa" w:w="6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prev_cancel_ratio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total_previous_bookings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−0.0007</w:t>
            </w:r>
          </w:p>
        </w:tc>
      </w:tr>
      <w:tr>
        <w:trPr>
          <w:cantSplit/>
        </w:trPr>
        <w:tc>
          <w:tcPr>
            <w:tcW w:type="dxa" w:w="6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long_lead_time</w:t>
            </w:r>
            <w:r>
              <w:rPr>
                <w:sz w:val="18"/>
                <w:szCs w:val="18"/>
              </w:rPr>
              <w:t xml:space="preserve"> (lead time &gt; 90 days)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−0.0001</w:t>
            </w:r>
          </w:p>
        </w:tc>
      </w:tr>
      <w:tr>
        <w:trPr>
          <w:cantSplit/>
        </w:trPr>
        <w:tc>
          <w:tcPr>
            <w:tcW w:type="dxa" w:w="6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arrival_quarter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+0.0018</w:t>
            </w:r>
          </w:p>
        </w:tc>
      </w:tr>
      <w:tr>
        <w:trPr>
          <w:cantSplit/>
        </w:trPr>
        <w:tc>
          <w:tcPr>
            <w:tcW w:type="dxa" w:w="6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booked_by_company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−0.0001</w:t>
            </w:r>
          </w:p>
        </w:tc>
      </w:tr>
      <w:tr>
        <w:trPr>
          <w:cantSplit/>
        </w:trPr>
        <w:tc>
          <w:tcPr>
            <w:tcW w:type="dxa" w:w="6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adr_per_person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−0.0008</w:t>
            </w:r>
          </w:p>
        </w:tc>
      </w:tr>
      <w:tr>
        <w:trPr>
          <w:cantSplit/>
        </w:trPr>
        <w:tc>
          <w:tcPr>
            <w:tcW w:type="dxa" w:w="6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booked_by_company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adr_per_person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−0.0011</w:t>
            </w:r>
          </w:p>
        </w:tc>
      </w:tr>
      <w:tr>
        <w:trPr>
          <w:cantSplit/>
        </w:trPr>
        <w:tc>
          <w:tcPr>
            <w:tcW w:type="dxa" w:w="6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Frequency encoding for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country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−0.0010</w:t>
            </w:r>
          </w:p>
        </w:tc>
      </w:tr>
      <w:tr>
        <w:trPr>
          <w:cantSplit/>
        </w:trPr>
        <w:tc>
          <w:tcPr>
            <w:tcW w:type="dxa" w:w="6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First three together</w:t>
            </w:r>
          </w:p>
        </w:tc>
        <w:tc>
          <w:tcPr>
            <w:tcW w:type="dxa" w:w="21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+0.0026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None beats the ±0.0071 noise: they repeat what </w:t>
      </w:r>
      <w:r>
        <w:rPr>
          <w:rFonts w:ascii="Consolas" w:cs="Consolas" w:eastAsia="Consolas" w:hAnsi="Consolas"/>
          <w:sz w:val="20"/>
          <w:szCs w:val="20"/>
        </w:rPr>
        <w:t xml:space="preserve">lead_time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previous_cancellations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arrival_date_month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market_segment</w:t>
      </w:r>
      <w:r>
        <w:t xml:space="preserve"> already say. The 97–99% accuracy seen in Kaggle notebooks comes from keeping leak columns and/or duplicates, not from these features.</w:t>
      </w:r>
    </w:p>
    <w:p>
      <w:pPr>
        <w:spacing w:after="120"/>
      </w:pPr>
      <w:r>
        <w:rPr>
          <w:b/>
          <w:bCs/>
        </w:rPr>
        <w:t xml:space="preserve">No automatic feature selection:</w:t>
      </w:r>
      <w:r>
        <w:t xml:space="preserve"> it promotes </w:t>
      </w:r>
      <w:r>
        <w:rPr>
          <w:rFonts w:ascii="Consolas" w:cs="Consolas" w:eastAsia="Consolas" w:hAnsi="Consolas"/>
          <w:sz w:val="20"/>
          <w:szCs w:val="20"/>
        </w:rPr>
        <w:t xml:space="preserve">required_car_parking_spaces</w:t>
      </w:r>
      <w:r>
        <w:t xml:space="preserve">, a leak. All 25 features go to every model. Permutation importance (shuffle one column and see how much PR-AUC drops; training data, 5 folds): </w:t>
      </w:r>
      <w:r>
        <w:rPr>
          <w:rFonts w:ascii="Consolas" w:cs="Consolas" w:eastAsia="Consolas" w:hAnsi="Consolas"/>
          <w:sz w:val="20"/>
          <w:szCs w:val="20"/>
        </w:rPr>
        <w:t xml:space="preserve">country</w:t>
      </w:r>
      <w:r>
        <w:t xml:space="preserve"> 0.173, </w:t>
      </w:r>
      <w:r>
        <w:rPr>
          <w:rFonts w:ascii="Consolas" w:cs="Consolas" w:eastAsia="Consolas" w:hAnsi="Consolas"/>
          <w:sz w:val="20"/>
          <w:szCs w:val="20"/>
        </w:rPr>
        <w:t xml:space="preserve">lead_time</w:t>
      </w:r>
      <w:r>
        <w:t xml:space="preserve"> 0.137, </w:t>
      </w:r>
      <w:r>
        <w:rPr>
          <w:rFonts w:ascii="Consolas" w:cs="Consolas" w:eastAsia="Consolas" w:hAnsi="Consolas"/>
          <w:sz w:val="20"/>
          <w:szCs w:val="20"/>
        </w:rPr>
        <w:t xml:space="preserve">agent</w:t>
      </w:r>
      <w:r>
        <w:t xml:space="preserve"> 0.128, </w:t>
      </w:r>
      <w:r>
        <w:rPr>
          <w:rFonts w:ascii="Consolas" w:cs="Consolas" w:eastAsia="Consolas" w:hAnsi="Consolas"/>
          <w:sz w:val="20"/>
          <w:szCs w:val="20"/>
        </w:rPr>
        <w:t xml:space="preserve">total_of_special_requests</w:t>
      </w:r>
      <w:r>
        <w:t xml:space="preserve"> 0.107 (</w:t>
      </w:r>
      <w:r>
        <w:rPr>
          <w:rFonts w:ascii="Consolas" w:cs="Consolas" w:eastAsia="Consolas" w:hAnsi="Consolas"/>
          <w:sz w:val="20"/>
          <w:szCs w:val="20"/>
        </w:rPr>
        <w:t xml:space="preserve">feature_importance.csv</w:t>
      </w:r>
      <w:r>
        <w:t xml:space="preserve">).</w:t>
      </w:r>
    </w:p>
    <w:p>
      <w:pPr>
        <w:sectPr>
          <w:headerReference w:type="default" r:id="rId12"/>
          <w:footerReference w:type="default" r:id="rId13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sec6" w:id="12"/>
      <w:r>
        <w:t xml:space="preserve">6.  Models and comparison</w:t>
      </w:r>
      <w:bookmarkEnd w:id="12"/>
    </w:p>
    <w:p>
      <w:pPr>
        <w:spacing w:after="120"/>
      </w:pPr>
      <w:r>
        <w:t xml:space="preserve">Every model uses the same 67,975 training bookings, the same 5 folds, the same preprocessing and the same metric, so the comparison is fair. Settings are tuned with cross-validation inside the training set; the threshold is chosen from out-of-fold predictions (each booking scored by a model that did not see it).</w:t>
      </w:r>
    </w:p>
    <w:p>
      <w:pPr>
        <w:pStyle w:val="Heading2"/>
      </w:pPr>
      <w:bookmarkStart w:name="sec6_1" w:id="13"/>
      <w:r>
        <w:t xml:space="preserve">6.1  Baseline and five models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7"/>
        <w:gridCol w:w="3706"/>
        <w:gridCol w:w="1606"/>
        <w:gridCol w:w="2349"/>
      </w:tblGrid>
      <w:tr>
        <w:trPr>
          <w:tblHeader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is in the comparison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CV PR-AUC</w:t>
            </w:r>
          </w:p>
        </w:tc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Chosen settings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Guessing baseline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predicts the cancel rate; the floor any model must beat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0.2775</w:t>
            </w:r>
          </w:p>
        </w:tc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Logistic Regression (03)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Simple, readable baseline; tests whether straight-line effects are enough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0.6470 ± 0.0095</w:t>
            </w:r>
          </w:p>
        </w:tc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 = 1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Decision Tree (04)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Transparent non-linear model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0.7079 ± 0.0102</w:t>
            </w:r>
          </w:p>
        </w:tc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depth 20, min leaf 100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Random Forest (05)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Many trees averaged; handles interactions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0.7548 ± 0.0079</w:t>
            </w:r>
          </w:p>
        </w:tc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400 trees, depth 20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XGBoost (06)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Boosted trees; strong on tabular data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0.7612 ± 0.0090</w:t>
            </w:r>
          </w:p>
        </w:tc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600 trees, depth 10, learning rate 0.05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Neural Network (07)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different learning method for contrast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0.7426 ± 0.0111</w:t>
            </w:r>
          </w:p>
        </w:tc>
        <w:tc>
          <w:tcPr>
            <w:tcW w:type="dxa" w:w="2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layers (128, 64), alpha 0.001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715000" cy="2819400"/>
            <wp:effectExtent t="0" r="0" b="0" l="0"/>
            <wp:docPr id="4" name="08_c7_0.png" descr="08_c7_0.png" title="08_c7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4. Model comparison on training data only; error bars show the fold-to-fold spread (notebook 08).</w:t>
      </w:r>
    </w:p>
    <w:p>
      <w:pPr>
        <w:pStyle w:val="Heading2"/>
      </w:pPr>
      <w:bookmarkStart w:name="sec6_2" w:id="14"/>
      <w:r>
        <w:t xml:space="preserve">6.2  Why XGBoost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Best CV score (0.7612), more than </w:t>
      </w:r>
      <w:r>
        <w:rPr>
          <w:b/>
          <w:bCs/>
        </w:rPr>
        <w:t xml:space="preserve">2.7×</w:t>
      </w:r>
      <w:r>
        <w:t xml:space="preserve"> the guessing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Random Forest is close (0.7548): the gap of 0.0064 is inside the 0.0090 fold spread, so the two are </w:t>
      </w:r>
      <w:r>
        <w:rPr>
          <w:b/>
          <w:bCs/>
        </w:rPr>
        <w:t xml:space="preserve">not clearly different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XGBoost wins on practical grounds: about </w:t>
      </w:r>
      <w:r>
        <w:rPr>
          <w:b/>
          <w:bCs/>
        </w:rPr>
        <w:t xml:space="preserve">12× faster</w:t>
      </w:r>
      <w:r>
        <w:t xml:space="preserve"> to train and a </w:t>
      </w:r>
      <w:r>
        <w:rPr>
          <w:b/>
          <w:bCs/>
        </w:rPr>
        <w:t xml:space="preserve">16× smaller</w:t>
      </w:r>
      <w:r>
        <w:t xml:space="preserve"> file (3 MB vs 48 MB).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Logistic Regression is clearly weaker (0.6470): cancellation depends on combinations of factors that a straight-line model cannot capture.</w:t>
      </w:r>
    </w:p>
    <w:p>
      <w:pPr>
        <w:pStyle w:val="Heading2"/>
      </w:pPr>
      <w:bookmarkStart w:name="sec6_3" w:id="15"/>
      <w:r>
        <w:t xml:space="preserve">6.3  Check: class weighting (notebook 09)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2"/>
        <w:gridCol w:w="2237"/>
        <w:gridCol w:w="2237"/>
        <w:gridCol w:w="1722"/>
      </w:tblGrid>
      <w:tr>
        <w:trPr>
          <w:tblHeader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Without weighting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With weighting</w:t>
            </w:r>
          </w:p>
        </w:tc>
        <w:tc>
          <w:tcPr>
            <w:tcW w:type="dxa" w:w="1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XGBoost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0.7612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0.7604</w:t>
            </w:r>
          </w:p>
        </w:tc>
        <w:tc>
          <w:tcPr>
            <w:tcW w:type="dxa" w:w="1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−0.0008</w:t>
            </w:r>
          </w:p>
        </w:tc>
      </w:tr>
      <w:tr>
        <w:trPr>
          <w:cantSplit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Neural Network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0.7426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0.7390</w:t>
            </w:r>
          </w:p>
        </w:tc>
        <w:tc>
          <w:tcPr>
            <w:tcW w:type="dxa" w:w="1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−0.0036</w:t>
            </w:r>
          </w:p>
        </w:tc>
      </w:tr>
      <w:tr>
        <w:trPr>
          <w:cantSplit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0.7079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0.7026</w:t>
            </w:r>
          </w:p>
        </w:tc>
        <w:tc>
          <w:tcPr>
            <w:tcW w:type="dxa" w:w="1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−0.0053</w:t>
            </w:r>
          </w:p>
        </w:tc>
      </w:tr>
      <w:tr>
        <w:trPr>
          <w:cantSplit/>
        </w:trPr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0.6470</w:t>
            </w:r>
          </w:p>
        </w:tc>
        <w:tc>
          <w:tcPr>
            <w:tcW w:type="dxa" w:w="2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0.6370</w:t>
            </w:r>
          </w:p>
        </w:tc>
        <w:tc>
          <w:tcPr>
            <w:tcW w:type="dxa" w:w="1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−0.0100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Weighting never helped PR-AUC (</w:t>
      </w:r>
      <w:r>
        <w:rPr>
          <w:rFonts w:ascii="Consolas" w:cs="Consolas" w:eastAsia="Consolas" w:hAnsi="Consolas"/>
          <w:sz w:val="20"/>
          <w:szCs w:val="20"/>
        </w:rPr>
        <w:t xml:space="preserve">weighted_comparison.csv</w:t>
      </w:r>
      <w:r>
        <w:t xml:space="preserve">). Moving the threshold does the same job more simply. (Random Forest was not re-run: about 54 minutes for one row.)</w:t>
      </w:r>
    </w:p>
    <w:p>
      <w:pPr>
        <w:pStyle w:val="Heading2"/>
      </w:pPr>
      <w:bookmarkStart w:name="sec6_4" w:id="16"/>
      <w:r>
        <w:t xml:space="preserve">6.4  Check: ensemble (notebook 10)</w:t>
      </w:r>
      <w:bookmarkEnd w:id="16"/>
    </w:p>
    <w:p>
      <w:pPr>
        <w:spacing w:after="120"/>
      </w:pPr>
      <w:r>
        <w:t xml:space="preserve">Soft voting averages the probabilities of Random Forest, XGBoost and the Neural Network.</w:t>
      </w:r>
    </w:p>
    <w:tbl>
      <w:tblPr>
        <w:tblW w:type="dxa" w:w="72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1807"/>
        <w:gridCol w:w="1807"/>
      </w:tblGrid>
      <w:tr>
        <w:trPr>
          <w:tblHeader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XGBoost alone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Ensemble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PR-AUC, 5 training folds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0.7660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0.7696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PR-AUC, test set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0.7698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0.7694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F1, test set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0.7019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0.7019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Model file size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 MB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52 MB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ensemble is ahead in all 5 folds, but only by </w:t>
      </w:r>
      <w:r>
        <w:rPr>
          <w:b/>
          <w:bCs/>
        </w:rPr>
        <w:t xml:space="preserve">+0.0037</w:t>
      </w:r>
      <w:r>
        <w:t xml:space="preserve">, less than half of XGBoost's normal 0.0080 wobble, and on the test set there is no gain. The three models' predictions are already 92–94% correlated, so averaging has little to fix. </w:t>
      </w:r>
      <w:r>
        <w:rPr>
          <w:b/>
          <w:bCs/>
        </w:rPr>
        <w:t xml:space="preserve">XGBoost stays.</w:t>
      </w:r>
    </w:p>
    <w:p>
      <w:pPr>
        <w:spacing w:before="120"/>
        <w:jc w:val="center"/>
      </w:pPr>
      <w:r>
        <w:drawing>
          <wp:inline distT="0" distB="0" distL="0" distR="0">
            <wp:extent cx="5334000" cy="2295525"/>
            <wp:effectExtent t="0" r="0" b="0" l="0"/>
            <wp:docPr id="5" name="10_c15_0.png" descr="10_c15_0.png" title="10_c15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5. Ensemble vs the three single models on the training folds (notebook 10).</w:t>
      </w:r>
    </w:p>
    <w:p>
      <w:pPr>
        <w:pStyle w:val="Heading2"/>
      </w:pPr>
      <w:bookmarkStart w:name="sec6_5" w:id="17"/>
      <w:r>
        <w:t xml:space="preserve">6.5  Why the ceiling is about 0.76–0.77</w:t>
      </w:r>
      <w:bookmarkEnd w:id="17"/>
    </w:p>
    <w:p>
      <w:pPr>
        <w:spacing w:after="120"/>
      </w:pPr>
      <w:r>
        <w:t xml:space="preserve">Three strong models within one fold spread of each other, extra features +0.0026, weighting never helped, ensemble +0.0037. The only big "gains" were leakage: post-booking columns (+0.0407) and duplicates (0.9225). </w:t>
      </w:r>
      <w:r>
        <w:rPr>
          <w:b/>
          <w:bCs/>
        </w:rPr>
        <w:t xml:space="preserve">The limit is the information known when the booking is made, not the model.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sec7" w:id="18"/>
      <w:r>
        <w:t xml:space="preserve">7.  Evaluation on the test set</w:t>
      </w:r>
      <w:bookmarkEnd w:id="18"/>
    </w:p>
    <w:p>
      <w:pPr>
        <w:spacing w:after="120"/>
      </w:pPr>
      <w:r>
        <w:t xml:space="preserve">The test set (16,994 bookings, 4,715 cancellations) was opened </w:t>
      </w:r>
      <w:r>
        <w:rPr>
          <w:b/>
          <w:bCs/>
        </w:rPr>
        <w:t xml:space="preserve">once</w:t>
      </w:r>
      <w:r>
        <w:t xml:space="preserve">, in notebook 08, after the model and threshold were fixed.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9"/>
        <w:gridCol w:w="1690"/>
        <w:gridCol w:w="5919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plain words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PR-AUC</w:t>
            </w:r>
          </w:p>
        </w:tc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0.7698</w:t>
            </w:r>
          </w:p>
        </w:tc>
        <w:tc>
          <w:tcPr>
            <w:tcW w:type="dxa" w:w="5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Ranking quality for cancellations (guessing = 0.2775)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ROC-AUC</w:t>
            </w:r>
          </w:p>
        </w:tc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0.8924</w:t>
            </w:r>
          </w:p>
        </w:tc>
        <w:tc>
          <w:tcPr>
            <w:tcW w:type="dxa" w:w="5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cancelled booking scores higher than a kept one 89% of the time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Recall</w:t>
            </w:r>
          </w:p>
        </w:tc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0.7692</w:t>
            </w:r>
          </w:p>
        </w:tc>
        <w:tc>
          <w:tcPr>
            <w:tcW w:type="dxa" w:w="5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Catches about 3 in 4 cancellations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Precision</w:t>
            </w:r>
          </w:p>
        </w:tc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0.6454</w:t>
            </w:r>
          </w:p>
        </w:tc>
        <w:tc>
          <w:tcPr>
            <w:tcW w:type="dxa" w:w="5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About 65% of flagged bookings really cancel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0.7019</w:t>
            </w:r>
          </w:p>
        </w:tc>
        <w:tc>
          <w:tcPr>
            <w:tcW w:type="dxa" w:w="5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Balance of precision and recall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Accuracy</w:t>
            </w:r>
          </w:p>
        </w:tc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0.8187</w:t>
            </w:r>
          </w:p>
        </w:tc>
        <w:tc>
          <w:tcPr>
            <w:tcW w:type="dxa" w:w="5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 completeness only: always "not cancelled" gets 72.25%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Honest check.</w:t>
      </w:r>
      <w:r>
        <w:t xml:space="preserve"> The test PR-AUC (0.7698) landed inside the CV estimate made on training data only (0.7612 ± 0.0090). The CV estimate was a fair prediction.</w:t>
      </w:r>
    </w:p>
    <w:p>
      <w:pPr>
        <w:spacing w:after="120"/>
      </w:pPr>
      <w:r>
        <w:rPr>
          <w:b/>
          <w:bCs/>
        </w:rPr>
        <w:t xml:space="preserve">Threshold.</w:t>
      </w:r>
      <w:r>
        <w:t xml:space="preserve"> At the default 0.5, recall is 0.6259 and F1 0.6733. At 0.335 (chosen on training data), recall rises to 0.7692 and F1 to 0.7019.</w:t>
      </w:r>
    </w:p>
    <w:p>
      <w:pPr>
        <w:spacing w:before="120"/>
        <w:jc w:val="center"/>
      </w:pPr>
      <w:r>
        <w:drawing>
          <wp:inline distT="0" distB="0" distL="0" distR="0">
            <wp:extent cx="6096000" cy="2571750"/>
            <wp:effectExtent t="0" r="0" b="0" l="0"/>
            <wp:docPr id="6" name="08_c16_1.png" descr="08_c16_1.png" title="08_c16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6. Confusion matrix at threshold 0.34 (top-left cell = 10,286) and precision–recall curve on the test set (notebook 08).</w:t>
      </w:r>
    </w:p>
    <w:tbl>
      <w:tblPr>
        <w:tblW w:type="dxa" w:w="7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0"/>
        <w:gridCol w:w="2434"/>
        <w:gridCol w:w="2436"/>
      </w:tblGrid>
      <w:tr>
        <w:trPr>
          <w:tblHeader/>
        </w:trPr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Predicted: not cancelled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Predicted: cancelled</w:t>
            </w:r>
          </w:p>
        </w:tc>
      </w:tr>
      <w:tr>
        <w:trPr>
          <w:cantSplit/>
        </w:trPr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Actually not cancelled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TN 10,286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FP 1,993 (false alarm)</w:t>
            </w:r>
          </w:p>
        </w:tc>
      </w:tr>
      <w:tr>
        <w:trPr>
          <w:cantSplit/>
        </w:trPr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Actually cancelled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FN 1,088 (missed)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TP 3,627 (caught)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Per 1,000 new bookings</w:t>
      </w:r>
      <w:r>
        <w:t xml:space="preserve"> (the confusion matrix scaled from 16,994 to 1,000): about 277 cancel; the model flags about 331, of which 213 are real cancellations and 117 false alarms; it misses about 64.</w:t>
      </w:r>
    </w:p>
    <w:p>
      <w:pPr>
        <w:pStyle w:val="Heading2"/>
      </w:pPr>
      <w:bookmarkStart w:name="sec7_1" w:id="19"/>
      <w:r>
        <w:t xml:space="preserve">7.1  Which cancellations are missed?</w:t>
      </w:r>
      <w:bookmarkEnd w:id="19"/>
    </w:p>
    <w:p>
      <w:pPr>
        <w:spacing w:after="120"/>
      </w:pPr>
      <w:r>
        <w:t xml:space="preserve">Missed cancellations were booked a median of </w:t>
      </w:r>
      <w:r>
        <w:rPr>
          <w:b/>
          <w:bCs/>
        </w:rPr>
        <w:t xml:space="preserve">42 days</w:t>
      </w:r>
      <w:r>
        <w:t xml:space="preserve"> ahead, against </w:t>
      </w:r>
      <w:r>
        <w:rPr>
          <w:b/>
          <w:bCs/>
        </w:rPr>
        <w:t xml:space="preserve">92 days</w:t>
      </w:r>
      <w:r>
        <w:t xml:space="preserve"> for caught ones. They are also more often Direct bookings (20.9% of missed vs 3.8% of caught). At booking time, a short-notice booking that will be cancelled looks almost the same as one that will be kept.</w:t>
      </w:r>
    </w:p>
    <w:p>
      <w:pPr>
        <w:pStyle w:val="Heading2"/>
      </w:pPr>
      <w:bookmarkStart w:name="sec7_2" w:id="20"/>
      <w:r>
        <w:t xml:space="preserve">7.2  What drives the prediction</w:t>
      </w:r>
      <w:bookmarkEnd w:id="20"/>
    </w:p>
    <w:p>
      <w:pPr>
        <w:spacing w:after="120"/>
      </w:pPr>
      <w:r>
        <w:t xml:space="preserve">Permutation importance on the test set (notebook 08 §4): </w:t>
      </w:r>
      <w:r>
        <w:rPr>
          <w:rFonts w:ascii="Consolas" w:cs="Consolas" w:eastAsia="Consolas" w:hAnsi="Consolas"/>
          <w:sz w:val="20"/>
          <w:szCs w:val="20"/>
        </w:rPr>
        <w:t xml:space="preserve">country</w:t>
      </w:r>
      <w:r>
        <w:t xml:space="preserve"> 0.177, </w:t>
      </w:r>
      <w:r>
        <w:rPr>
          <w:rFonts w:ascii="Consolas" w:cs="Consolas" w:eastAsia="Consolas" w:hAnsi="Consolas"/>
          <w:sz w:val="20"/>
          <w:szCs w:val="20"/>
        </w:rPr>
        <w:t xml:space="preserve">lead_time</w:t>
      </w:r>
      <w:r>
        <w:t xml:space="preserve"> 0.142, </w:t>
      </w:r>
      <w:r>
        <w:rPr>
          <w:rFonts w:ascii="Consolas" w:cs="Consolas" w:eastAsia="Consolas" w:hAnsi="Consolas"/>
          <w:sz w:val="20"/>
          <w:szCs w:val="20"/>
        </w:rPr>
        <w:t xml:space="preserve">agent</w:t>
      </w:r>
      <w:r>
        <w:t xml:space="preserve"> 0.133, </w:t>
      </w:r>
      <w:r>
        <w:rPr>
          <w:rFonts w:ascii="Consolas" w:cs="Consolas" w:eastAsia="Consolas" w:hAnsi="Consolas"/>
          <w:sz w:val="20"/>
          <w:szCs w:val="20"/>
        </w:rPr>
        <w:t xml:space="preserve">total_of_special_requests</w:t>
      </w:r>
      <w:r>
        <w:t xml:space="preserve"> 0.105, </w:t>
      </w:r>
      <w:r>
        <w:rPr>
          <w:rFonts w:ascii="Consolas" w:cs="Consolas" w:eastAsia="Consolas" w:hAnsi="Consolas"/>
          <w:sz w:val="20"/>
          <w:szCs w:val="20"/>
        </w:rPr>
        <w:t xml:space="preserve">market_segment</w:t>
      </w:r>
      <w:r>
        <w:t xml:space="preserve"> 0.075. The same top four as on the training folds (section 5.3).</w:t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sec8" w:id="21"/>
      <w:r>
        <w:t xml:space="preserve">8.  Decision log</w:t>
      </w:r>
      <w:bookmarkEnd w:id="21"/>
    </w:p>
    <w:p>
      <w:pPr>
        <w:spacing w:after="120"/>
      </w:pPr>
      <w:r>
        <w:t xml:space="preserve">One row per decision: what we chose, what else we considered, why, and what it does not solve (</w:t>
      </w:r>
      <w:r>
        <w:rPr>
          <w:rFonts w:ascii="Consolas" w:cs="Consolas" w:eastAsia="Consolas" w:hAnsi="Consolas"/>
          <w:sz w:val="20"/>
          <w:szCs w:val="20"/>
        </w:rPr>
        <w:t xml:space="preserve">reports/decision_log.md</w:t>
      </w:r>
      <w:r>
        <w:t xml:space="preserve">).</w:t>
      </w:r>
    </w:p>
    <w:p>
      <w:pPr>
        <w:pStyle w:val="Heading2"/>
      </w:pPr>
      <w:bookmarkStart w:name="sec8_1" w:id="22"/>
      <w:r>
        <w:t xml:space="preserve">8.1  Data and cleaning (notebook 01)</w:t>
      </w:r>
      <w:bookmarkEnd w:id="22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13"/>
        <w:gridCol w:w="2285"/>
        <w:gridCol w:w="4856"/>
        <w:gridCol w:w="3716"/>
      </w:tblGrid>
      <w:tr>
        <w:trPr>
          <w:tblHeader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Alternatives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/ reason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Remove exact duplicate rows (34,239)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 them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Keeping them gives PR-AUC 0.9225 vs 0.7660 because the model memorises copies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Some copies may be real separate bookings; no booking ID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Remove zero-guest rows (180) and the 2 impossible prices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 outliers by percentile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rows that cannot be a real stay are removed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odd values stay in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Missing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country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Unknown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agent</w:t>
            </w:r>
            <w:r>
              <w:rPr>
                <w:sz w:val="18"/>
                <w:szCs w:val="18"/>
              </w:rPr>
              <w:t xml:space="preserve"> → 0 (text),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children</w:t>
            </w:r>
            <w:r>
              <w:rPr>
                <w:sz w:val="18"/>
                <w:szCs w:val="18"/>
              </w:rPr>
              <w:t xml:space="preserve"> → 0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Fill with the most common value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Missing agent means "no agent"; an unknown country should not be guessed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children</w:t>
            </w:r>
            <w:r>
              <w:rPr>
                <w:sz w:val="18"/>
                <w:szCs w:val="18"/>
              </w:rPr>
              <w:t xml:space="preserve"> = 0 is an assumption for 4 rows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Drop leak columns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 them for a higher score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Known only after booking; together +0.0407 PR-AUC, which would be leakage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CSV cannot prove every kept column was fixed at booking time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Drop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company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arrival_date_year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arrival_date_week_number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 them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94.3% empty / partial years / 0.995 correlated with month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bookmarkStart w:name="sec8_2" w:id="23"/>
      <w:r>
        <w:t xml:space="preserve">8.2  Features and preprocessing (notebook 02, scripts)</w:t>
      </w:r>
      <w:bookmarkEnd w:id="23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13"/>
        <w:gridCol w:w="2285"/>
        <w:gridCol w:w="4856"/>
        <w:gridCol w:w="3716"/>
      </w:tblGrid>
      <w:tr>
        <w:trPr>
          <w:tblHeader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Alternatives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/ reason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total_nights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total_guests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is_family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Raw columns only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Easy to read; no measured harm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is_family</w:t>
            </w:r>
            <w:r>
              <w:rPr>
                <w:sz w:val="18"/>
                <w:szCs w:val="18"/>
              </w:rPr>
              <w:t xml:space="preserve"> adds almost nothing (0.0001)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 not add the Kaggle notebooks' extra features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them all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together +0.0026, below the 0.0071 noise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Tested with one model only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80/20 stratified split, seed 42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Other ratios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Keeps the 27.7% cancel rate on both sides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93 test bookings look identical to a training booking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One-hot encoding, rare categories (&lt; 100) share one column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Frequency encoding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Frequency encoding scored −0.0010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Threshold 100 was chosen, not tuned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Scale numbers only for Logistic Regression and the Neural Network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Scale for all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Tree models are not affected by scale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class weighting, no SMOTE (notebook 09)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Weighting, SMOTE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Weighting lowered PR-AUC in every model (−0.0100 to −0.0008); SMOTE invents impossible bookings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Imbalance handled by the threshold instead</w:t>
            </w:r>
          </w:p>
        </w:tc>
      </w:tr>
    </w:tbl>
    <w:p>
      <w:pPr>
        <w:pStyle w:val="Heading2"/>
      </w:pPr>
      <w:bookmarkStart w:name="sec8_3" w:id="24"/>
      <w:r>
        <w:t xml:space="preserve">8.3  Models (notebooks 03–08)</w:t>
      </w:r>
      <w:bookmarkEnd w:id="24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13"/>
        <w:gridCol w:w="2285"/>
        <w:gridCol w:w="4856"/>
        <w:gridCol w:w="3716"/>
      </w:tblGrid>
      <w:tr>
        <w:trPr>
          <w:tblHeader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Alternatives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/ reason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Rank models on PR-AUC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Accuracy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Always "not cancelled" already scores 72% accuracy; PR-AUC focuses on the cancelled class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Harder to explain than accuracy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Tune and score on separate folds inside the training set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Tune and score on the same folds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The comparison score is not the one used for tuning, so it is not flattered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Slower (Random Forest ~25 min)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Threshold chosen by best F1 on out-of-fold training predictions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0.5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Raises XGBoost F1 from 0.673 to 0.698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F1-best is not cost-best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Final model: XGBoost</w:t>
            </w:r>
            <w:r>
              <w:rPr>
                <w:sz w:val="18"/>
                <w:szCs w:val="18"/>
              </w:rPr>
              <w:t xml:space="preserve"> (0.7612 ± 0.0090)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Random Forest (0.7548)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Best score; RF within the noise but 12× slower and 16× bigger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Margin over RF not significant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set used once for the final model (notebook 08)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score (0.7698) lands inside the CV spread, so the estimate was honest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Save every trained model 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models/</w:t>
            </w:r>
            <w:r>
              <w:rPr>
                <w:sz w:val="18"/>
                <w:szCs w:val="18"/>
              </w:rPr>
              <w:t xml:space="preserve"> with joblib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Retrain when needed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saved model scores new bookings straight away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Random Forest file is 48 MB</w:t>
            </w:r>
          </w:p>
        </w:tc>
      </w:tr>
    </w:tbl>
    <w:p>
      <w:pPr>
        <w:pStyle w:val="Heading2"/>
      </w:pPr>
      <w:bookmarkStart w:name="sec8_4" w:id="25"/>
      <w:r>
        <w:t xml:space="preserve">8.4  Ensemble (notebook 10)</w:t>
      </w:r>
      <w:bookmarkEnd w:id="25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13"/>
        <w:gridCol w:w="2285"/>
        <w:gridCol w:w="4856"/>
        <w:gridCol w:w="3716"/>
      </w:tblGrid>
      <w:tr>
        <w:trPr>
          <w:tblHeader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Alternatives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/ reason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Try soft voting of RF + XGBoost + NN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LR and DT too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LR and DT are clearly weaker and would pull the average down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one ensemble type tried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Keep XGBoost, do not adopt the ensemble</w:t>
            </w:r>
          </w:p>
        </w:tc>
        <w:tc>
          <w:tcPr>
            <w:tcW w:type="dxa" w:w="2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Adopt the ensemble</w:t>
            </w:r>
          </w:p>
        </w:tc>
        <w:tc>
          <w:tcPr>
            <w:tcW w:type="dxa" w:w="4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+0.0037 on training folds (5/5 better) is under the 0.0080 noise; test 0.7694 vs 0.7698, same F1; 52 MB vs 3 MB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set read a second time, after the decision</w:t>
            </w:r>
          </w:p>
        </w:tc>
      </w:tr>
    </w:tbl>
    <w:p>
      <w:pPr>
        <w:sectPr>
          <w:headerReference w:type="default" r:id="rId18"/>
          <w:footerReference w:type="default" r:id="rId1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sec9" w:id="26"/>
      <w:r>
        <w:t xml:space="preserve">9.  Recommendation, risks and limitations</w:t>
      </w:r>
      <w:bookmarkEnd w:id="26"/>
    </w:p>
    <w:p>
      <w:pPr>
        <w:pStyle w:val="Heading2"/>
      </w:pPr>
      <w:bookmarkStart w:name="sec9_1" w:id="27"/>
      <w:r>
        <w:t xml:space="preserve">9.1  What the hotel should do</w:t>
      </w:r>
      <w:bookmarkEnd w:id="27"/>
    </w:p>
    <w:p>
      <w:pPr>
        <w:spacing w:after="120"/>
      </w:pPr>
      <w:r>
        <w:rPr>
          <w:b/>
          <w:bCs/>
        </w:rPr>
        <w:t xml:space="preserve">Score every new booking with the XGBoost model when it is made.</w:t>
      </w:r>
      <w:r>
        <w:t xml:space="preserve"> If the cancellation probability is </w:t>
      </w:r>
      <w:r>
        <w:rPr>
          <w:b/>
          <w:bCs/>
        </w:rPr>
        <w:t xml:space="preserve">0.335 or higher</w:t>
      </w:r>
      <w:r>
        <w:t xml:space="preserve">, flag it as high risk. For flagged bookings: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fits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Friendly reminder</w:t>
            </w:r>
            <w:r>
              <w:rPr>
                <w:sz w:val="18"/>
                <w:szCs w:val="18"/>
              </w:rPr>
              <w:t xml:space="preserve"> before arrival (confirm the dates)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Cheap, polite, harmless if the flag is wrong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Ask for a deposit or offer a small incentive to confirm</w:t>
            </w:r>
            <w:r>
              <w:rPr>
                <w:sz w:val="18"/>
                <w:szCs w:val="18"/>
              </w:rPr>
              <w:t xml:space="preserve">, where policy allows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Turns a loose booking into a firmer one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Plan overbooking around the flagged total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Uses flags as numbers for planning, not as judgements about one guest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model is </w:t>
      </w:r>
      <w:r>
        <w:rPr>
          <w:b/>
          <w:bCs/>
        </w:rPr>
        <w:t xml:space="preserve">decision support</w:t>
      </w:r>
      <w:r>
        <w:t xml:space="preserve">: a person decides what to do; the model only ranks bookings.</w:t>
      </w:r>
    </w:p>
    <w:p>
      <w:pPr>
        <w:pStyle w:val="Heading2"/>
      </w:pPr>
      <w:bookmarkStart w:name="sec9_2" w:id="28"/>
      <w:r>
        <w:t xml:space="preserve">9.2  What to expect</w:t>
      </w:r>
      <w:bookmarkEnd w:id="28"/>
    </w:p>
    <w:p>
      <w:pPr>
        <w:pStyle w:val="ListParagraph"/>
        <w:numPr>
          <w:ilvl w:val="0"/>
          <w:numId w:val="2"/>
        </w:numPr>
        <w:spacing w:after="60"/>
      </w:pPr>
      <w:r>
        <w:t xml:space="preserve">Catches about </w:t>
      </w:r>
      <w:r>
        <w:rPr>
          <w:b/>
          <w:bCs/>
        </w:rPr>
        <w:t xml:space="preserve">77%</w:t>
      </w:r>
      <w:r>
        <w:t xml:space="preserve"> of cancellations (recall 0.769).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</w:t>
      </w:r>
      <w:r>
        <w:rPr>
          <w:b/>
          <w:bCs/>
        </w:rPr>
        <w:t xml:space="preserve">65%</w:t>
      </w:r>
      <w:r>
        <w:t xml:space="preserve"> of flagged bookings really cancel; about 1 in 3 flags is a false alarm.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</w:t>
      </w:r>
      <w:r>
        <w:rPr>
          <w:b/>
          <w:bCs/>
        </w:rPr>
        <w:t xml:space="preserve">16%</w:t>
      </w:r>
      <w:r>
        <w:t xml:space="preserve"> of guests who will arrive get a reminder they did not need (1,993 of 12,279), which is why the actions are friendly ones.</w:t>
      </w:r>
    </w:p>
    <w:p>
      <w:pPr>
        <w:pStyle w:val="Heading2"/>
      </w:pPr>
      <w:bookmarkStart w:name="sec9_3" w:id="29"/>
      <w:r>
        <w:t xml:space="preserve">9.3  Where the model is weak</w:t>
      </w:r>
      <w:bookmarkEnd w:id="29"/>
    </w:p>
    <w:p>
      <w:pPr>
        <w:spacing w:after="120"/>
      </w:pPr>
      <w:r>
        <w:rPr>
          <w:b/>
          <w:bCs/>
        </w:rPr>
        <w:t xml:space="preserve">Short-notice bookings</w:t>
      </w:r>
      <w:r>
        <w:t xml:space="preserve"> (missed cancellations: median lead time 42 days vs 92 for caught) and </w:t>
      </w:r>
      <w:r>
        <w:rPr>
          <w:b/>
          <w:bCs/>
        </w:rPr>
        <w:t xml:space="preserve">Direct bookings</w:t>
      </w:r>
      <w:r>
        <w:t xml:space="preserve">. "Not flagged" does not mean "safe".</w:t>
      </w:r>
    </w:p>
    <w:p>
      <w:pPr>
        <w:pStyle w:val="Heading2"/>
      </w:pPr>
      <w:bookmarkStart w:name="sec9_4" w:id="30"/>
      <w:r>
        <w:t xml:space="preserve">9.4  Risks and fairness</w:t>
      </w:r>
      <w:bookmarkEnd w:id="30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`country` is the strongest input</w:t>
      </w:r>
      <w:r>
        <w:t xml:space="preserve"> (0.173). Portuguese guests cancel more (35.9%) than other Europeans (22.5%). The hotel </w:t>
      </w:r>
      <w:r>
        <w:rPr>
          <w:b/>
          <w:bCs/>
        </w:rPr>
        <w:t xml:space="preserve">must not</w:t>
      </w:r>
      <w:r>
        <w:t xml:space="preserve"> use the flag to treat guests from some countries worse (refusing bookings, worse prices, harder conditions). Use it only for planning and friendly reminders.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flag is a probability, not a fact.</w:t>
      </w:r>
      <w:r>
        <w:t xml:space="preserve"> Harsh actions on a flag alone would hurt real guests.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 data.</w:t>
      </w:r>
      <w:r>
        <w:t xml:space="preserve"> The model uses booking details, not names; any real use must follow the hotel's data-protection rules (e.g. GDPR in Portugal).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Drift.</w:t>
      </w:r>
      <w:r>
        <w:t xml:space="preserve"> Travel habits changed after 2020; a model trained on 2015–2017 may be less accurate today.</w:t>
      </w:r>
    </w:p>
    <w:p>
      <w:pPr>
        <w:pStyle w:val="Heading2"/>
      </w:pPr>
      <w:bookmarkStart w:name="sec9_5" w:id="31"/>
      <w:r>
        <w:t xml:space="preserve">9.5  Limitations</w:t>
      </w:r>
      <w:bookmarkEnd w:id="31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test set was looked at more than once.</w:t>
      </w:r>
      <w:r>
        <w:t xml:space="preserve"> Notebook 10 reads it a second time (after the decision), so the test score is not a perfectly untouched estimate.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93 test bookings have an identical profile in training.</w:t>
      </w:r>
      <w:r>
        <w:t xml:space="preserve"> A random split cannot keep look-alike bookings on one side.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threshold is slightly optimistic.</w:t>
      </w:r>
      <w:r>
        <w:t xml:space="preserve"> It was chosen on out-of-fold predictions from settings picked using all training rows.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time-based test.</w:t>
      </w:r>
      <w:r>
        <w:t xml:space="preserve"> We did not train on older and test on newer bookings; the arrival date is not the booking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Scope.</w:t>
      </w:r>
      <w:r>
        <w:t xml:space="preserve"> Two Portuguese hotels, 2015–2017, before 2020.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Best-F1 is not best-for-business.</w:t>
      </w:r>
      <w:r>
        <w:t xml:space="preserve"> The threshold maximises F1, not money.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Booking-time data cannot be fully proven.</w:t>
      </w:r>
      <w:r>
        <w:t xml:space="preserve"> The source does not guarantee kept columns (e.g. </w:t>
      </w:r>
      <w:r>
        <w:rPr>
          <w:rFonts w:ascii="Consolas" w:cs="Consolas" w:eastAsia="Consolas" w:hAnsi="Consolas"/>
          <w:sz w:val="20"/>
          <w:szCs w:val="20"/>
        </w:rPr>
        <w:t xml:space="preserve">adr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deposit_type</w:t>
      </w:r>
      <w:r>
        <w:t xml:space="preserve">) were never updated after booking.</w:t>
      </w:r>
    </w:p>
    <w:p>
      <w:pPr>
        <w:pStyle w:val="Heading2"/>
      </w:pPr>
      <w:bookmarkStart w:name="sec9_6" w:id="32"/>
      <w:r>
        <w:t xml:space="preserve">9.6  Next steps for the hotel</w:t>
      </w:r>
      <w:bookmarkEnd w:id="32"/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Set the threshold from real costs</w:t>
      </w:r>
      <w:r>
        <w:t xml:space="preserve"> (cost of contacting a guest vs value of a saved room).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Retrain on newer data</w:t>
      </w:r>
      <w:r>
        <w:t xml:space="preserve"> with the real booking date, and test on the most recent months.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Collect a booking ID</w:t>
      </w:r>
      <w:r>
        <w:t xml:space="preserve"> so real duplicates can be told apart.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Start with a small trial</w:t>
      </w:r>
      <w:r>
        <w:t xml:space="preserve"> (reminders only) and measure whether cancellations fall.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Monitor fairness</w:t>
      </w:r>
      <w:r>
        <w:t xml:space="preserve">: check that flags do not lead to different treatment by country.</w:t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sec10" w:id="33"/>
      <w:r>
        <w:t xml:space="preserve">10.  Reproducibility</w:t>
      </w:r>
      <w:bookmarkEnd w:id="3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4"/>
        <w:gridCol w:w="7124"/>
      </w:tblGrid>
      <w:tr>
        <w:trPr>
          <w:tblHeader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repository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github.com/ItsAloka/hotel-booking-cancellation-ml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Notebooks (run in order)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notebooks/01_eda_cleaning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02_preprocessing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03</w:t>
            </w:r>
            <w:r>
              <w:rPr>
                <w:sz w:val="18"/>
                <w:szCs w:val="18"/>
              </w:rPr>
              <w:t xml:space="preserve">–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07</w:t>
            </w:r>
            <w:r>
              <w:rPr>
                <w:sz w:val="18"/>
                <w:szCs w:val="18"/>
              </w:rPr>
              <w:t xml:space="preserve"> (one per model)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08_model_selection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09_class_weighting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10_ensemble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Environment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Project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.venv</w:t>
            </w:r>
            <w:r>
              <w:rPr>
                <w:sz w:val="18"/>
                <w:szCs w:val="18"/>
              </w:rPr>
              <w:t xml:space="preserve"> (has xgboost); packages pinned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requirements.txt</w:t>
            </w:r>
            <w:r>
              <w:rPr>
                <w:sz w:val="18"/>
                <w:szCs w:val="18"/>
              </w:rPr>
              <w:t xml:space="preserve">; fixed random seed 42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Raw: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data/raw/hotel_bookings.csv</w:t>
            </w:r>
            <w:r>
              <w:rPr>
                <w:sz w:val="18"/>
                <w:szCs w:val="18"/>
              </w:rPr>
              <w:t xml:space="preserve"> (fingerprint in section 2.1, details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data/raw/SOURCE.md</w:t>
            </w:r>
            <w:r>
              <w:rPr>
                <w:sz w:val="18"/>
                <w:szCs w:val="18"/>
              </w:rPr>
              <w:t xml:space="preserve">). Cleaned and split files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data/processed/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Results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CSV outputs of every notebook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reports/results/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leaderboard.csv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final_model.csv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ensemble.csv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ablation.csv</w:t>
            </w:r>
            <w:r>
              <w:rPr>
                <w:sz w:val="18"/>
                <w:szCs w:val="18"/>
              </w:rPr>
              <w:t xml:space="preserve">, …)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Saved models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models/*.joblib</w:t>
            </w:r>
            <w:r>
              <w:rPr>
                <w:sz w:val="18"/>
                <w:szCs w:val="18"/>
              </w:rPr>
              <w:t xml:space="preserve"> (final model: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models/xgboost.joblib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Feature tests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scripts/ablation.py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scripts/feature_importance_check.py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scripts/weight_sweep.py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Demo app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streamlit run app/app.py</w:t>
            </w:r>
            <w:r>
              <w:rPr>
                <w:sz w:val="18"/>
                <w:szCs w:val="18"/>
              </w:rPr>
              <w:t xml:space="preserve">, then open http://localhost:8501</w:t>
            </w:r>
          </w:p>
        </w:tc>
      </w:tr>
      <w:tr>
        <w:trPr>
          <w:cantSplit/>
        </w:trPr>
        <w:tc>
          <w:tcPr>
            <w:tcW w:type="dxa" w:w="2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Demo video</w:t>
            </w:r>
          </w:p>
        </w:tc>
        <w:tc>
          <w:tcPr>
            <w:tcW w:type="dxa" w:w="7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YouTube link to be added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Every number in this report comes from a notebook output or a CSV in </w:t>
      </w:r>
      <w:r>
        <w:rPr>
          <w:rFonts w:ascii="Consolas" w:cs="Consolas" w:eastAsia="Consolas" w:hAnsi="Consolas"/>
          <w:sz w:val="20"/>
          <w:szCs w:val="20"/>
        </w:rPr>
        <w:t xml:space="preserve">reports/results/</w:t>
      </w:r>
      <w:r>
        <w:t xml:space="preserve"> and can be checked by re-running the notebooks in order.</w:t>
      </w:r>
    </w:p>
    <w:p>
      <w:r>
        <w:br w:type="page"/>
      </w:r>
    </w:p>
    <w:p>
      <w:pPr>
        <w:pStyle w:val="Heading1"/>
      </w:pPr>
      <w:bookmarkStart w:name="sec11" w:id="34"/>
      <w:r>
        <w:t xml:space="preserve">11.  AI use and contributions</w:t>
      </w:r>
      <w:bookmarkEnd w:id="34"/>
    </w:p>
    <w:p>
      <w:pPr>
        <w:pStyle w:val="Heading2"/>
      </w:pPr>
      <w:bookmarkStart w:name="sec11_1" w:id="35"/>
      <w:r>
        <w:t xml:space="preserve">11.1  AI-use declaration</w:t>
      </w:r>
      <w:bookmarkEnd w:id="35"/>
    </w:p>
    <w:p>
      <w:pPr>
        <w:spacing w:after="120"/>
      </w:pPr>
      <w:r>
        <w:t xml:space="preserve">We used </w:t>
      </w:r>
      <w:r>
        <w:rPr>
          <w:b/>
          <w:bCs/>
        </w:rPr>
        <w:t xml:space="preserve">Claude</w:t>
      </w:r>
      <w:r>
        <w:t xml:space="preserve"> (Anthropic), through Claude Code, a coding assistant working inside our project folder.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0"/>
        <w:gridCol w:w="7448"/>
      </w:tblGrid>
      <w:tr>
        <w:trPr>
          <w:tblHeader/>
        </w:trPr>
        <w:tc>
          <w:tcPr>
            <w:tcW w:type="dxa" w:w="2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 AI did</w:t>
            </w:r>
          </w:p>
        </w:tc>
      </w:tr>
      <w:tr>
        <w:trPr>
          <w:cantSplit/>
        </w:trPr>
        <w:tc>
          <w:tcPr>
            <w:tcW w:type="dxa" w:w="2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7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Drafted code for notebooks 01–10, the scripts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scripts/</w:t>
            </w:r>
            <w:r>
              <w:rPr>
                <w:sz w:val="18"/>
                <w:szCs w:val="18"/>
              </w:rPr>
              <w:t xml:space="preserve"> and the demo app</w:t>
            </w:r>
          </w:p>
        </w:tc>
      </w:tr>
      <w:tr>
        <w:trPr>
          <w:cantSplit/>
        </w:trPr>
        <w:tc>
          <w:tcPr>
            <w:tcW w:type="dxa" w:w="2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Notebook text</w:t>
            </w:r>
          </w:p>
        </w:tc>
        <w:tc>
          <w:tcPr>
            <w:tcW w:type="dxa" w:w="7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Drafted the explanations under the charts and tables</w:t>
            </w:r>
          </w:p>
        </w:tc>
      </w:tr>
      <w:tr>
        <w:trPr>
          <w:cantSplit/>
        </w:trPr>
        <w:tc>
          <w:tcPr>
            <w:tcW w:type="dxa" w:w="2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Reviewing</w:t>
            </w:r>
          </w:p>
        </w:tc>
        <w:tc>
          <w:tcPr>
            <w:tcW w:type="dxa" w:w="7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Reviewed the shared foundation and pointed out risks (leak columns, duplicate rows)</w:t>
            </w:r>
          </w:p>
        </w:tc>
      </w:tr>
      <w:tr>
        <w:trPr>
          <w:cantSplit/>
        </w:trPr>
        <w:tc>
          <w:tcPr>
            <w:tcW w:type="dxa" w:w="2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Checks</w:t>
            </w:r>
          </w:p>
        </w:tc>
        <w:tc>
          <w:tcPr>
            <w:tcW w:type="dxa" w:w="7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 the feature tests and the importance check and reported the numbers</w:t>
            </w:r>
          </w:p>
        </w:tc>
      </w:tr>
      <w:tr>
        <w:trPr>
          <w:cantSplit/>
        </w:trPr>
        <w:tc>
          <w:tcPr>
            <w:tcW w:type="dxa" w:w="2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Documents</w:t>
            </w:r>
          </w:p>
        </w:tc>
        <w:tc>
          <w:tcPr>
            <w:tcW w:type="dxa" w:w="7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Drafted the evidence documents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reports/</w:t>
            </w:r>
            <w:r>
              <w:rPr>
                <w:sz w:val="18"/>
                <w:szCs w:val="18"/>
              </w:rPr>
              <w:t xml:space="preserve"> and this report from the notebook outputs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How we checked it:</w:t>
      </w:r>
      <w:r>
        <w:t xml:space="preserve"> every decision was reviewed and accepted by a person; every number comes from running the code, not from AI text; suggested changes were measured and kept only if they beat the noise (most did not); the 97–99% Kaggle accuracy claims were checked and explained (leakage, duplicates) instead of copied.</w:t>
      </w:r>
    </w:p>
    <w:p>
      <w:pPr>
        <w:pStyle w:val="Heading2"/>
      </w:pPr>
      <w:bookmarkStart w:name="sec11_2" w:id="36"/>
      <w:r>
        <w:t xml:space="preserve">11.2  Contributions</w:t>
      </w:r>
      <w:bookmarkEnd w:id="36"/>
    </w:p>
    <w:p>
      <w:pPr>
        <w:spacing w:after="120"/>
      </w:pPr>
      <w:r>
        <w:t xml:space="preserve">The initial submission gave each member one slice of the shared foundation and one model. On 3 September 2026 the schedule was cut from seven weeks to three, and </w:t>
      </w:r>
      <w:r>
        <w:rPr>
          <w:b/>
          <w:bCs/>
        </w:rPr>
        <w:t xml:space="preserve">the project lead (M1) built the whole shared foundation</w:t>
      </w:r>
      <w:r>
        <w:t xml:space="preserve">. The Neural Network and the ensemble were added beyond the four planned models.</w:t>
      </w:r>
    </w:p>
    <w:p>
      <w:pPr>
        <w:pBdr>
          <w:left w:val="single" w:color="E0A800" w:sz="18" w:space="6"/>
        </w:pBdr>
        <w:shd w:fill="FFF4D6" w:color="auto" w:val="clear"/>
        <w:spacing w:after="160" w:before="120"/>
        <w:ind w:left="120"/>
      </w:pPr>
      <w:r>
        <w:rPr>
          <w:b/>
          <w:bCs/>
          <w:sz w:val="20"/>
          <w:szCs w:val="20"/>
        </w:rPr>
        <w:t xml:space="preserve">To complete before submission:</w:t>
      </w:r>
      <w:r>
        <w:rPr>
          <w:sz w:val="20"/>
          <w:szCs w:val="20"/>
        </w:rPr>
        <w:t xml:space="preserve"> each member replaces the highlighted text with what they actually did. Keep it true: an uneven table is better than a false 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2"/>
        <w:gridCol w:w="1325"/>
        <w:gridCol w:w="1927"/>
        <w:gridCol w:w="1566"/>
        <w:gridCol w:w="4218"/>
      </w:tblGrid>
      <w:tr>
        <w:trPr>
          <w:tblHeader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ID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Planned model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they did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IT24101147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Warnakulasinhage S.N.A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Shared foundation (notebooks 01–02: EDA, cleaning, split, encoding); reviewed and accepted every decision; ran the notebooks and checked outputs match the report; </w:t>
            </w:r>
            <w:r>
              <w:rPr>
                <w:b/>
                <w:bCs/>
                <w:sz w:val="18"/>
                <w:szCs w:val="18"/>
                <w:highlight w:val="yellow"/>
              </w:rPr>
              <w:t xml:space="preserve">confirm other parts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IT24102629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Nawodya K.P.G.P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to be confirmed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IT24100509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Fonseka W. P. L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to be confirmed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IT24101027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Seelarathna G.P.B</w:t>
            </w:r>
          </w:p>
        </w:tc>
        <w:tc>
          <w:tcPr>
            <w:tcW w:type="dxa" w:w="1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XGBoost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to be confirmed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We confirm this declaration is accurate, that we understand every part of the submitted work, and that each member can explain their own part without AI help.</w:t>
      </w:r>
    </w:p>
    <w:p>
      <w:pPr>
        <w:pStyle w:val="Heading2"/>
      </w:pPr>
      <w:bookmarkStart w:name="sec11_3" w:id="37"/>
      <w:r>
        <w:t xml:space="preserve">11.3  References</w:t>
      </w:r>
      <w:bookmarkEnd w:id="37"/>
    </w:p>
    <w:p>
      <w:pPr>
        <w:pStyle w:val="ListParagraph"/>
        <w:numPr>
          <w:ilvl w:val="0"/>
          <w:numId w:val="2"/>
        </w:numPr>
        <w:spacing w:after="60"/>
      </w:pPr>
      <w:r>
        <w:t xml:space="preserve">Antonio, N., de Almeida, A. &amp; Nunes, L. (2019). Hotel booking demand datasets. *Data in Brief*, 22, 41–49. https://doi.org/10.1016/j.dib.2018.11.126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Mostipak, J. Hotel Booking Demand (Kaggle dataset). https://www.kaggle.com/datasets/jessemostipak/hotel-booking-demand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Kaggle notebooks consulted for structure (features measured, not copied): Dalileh Oladzadeh, "Hotel Booking Cancellation Prediction / EDA + 6 ML"; Aamir, "Hotel Cancellation Prediction using ANN"; Kushal, "HotelBookingCancellationAnalysis-V1"; Hazem Alanany, "Hotel Booking"; Ahmed Baqa, "Hotel Booking Cancellation Analysis / Python".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scikit-learn and XGBoost documentation.</w:t>
      </w:r>
    </w:p>
    <w:sectPr>
      <w:headerReference w:type="default" r:id="rId22"/>
      <w:footerReference w:type="default" r:id="rId23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IT3091 Machine Learning · Group 2026-AI-46 · Final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IT3091 Machine Learning · Group 2026-AI-46 · Final Report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IT3091 Machine Learning · Group 2026-AI-46 · Final Report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IT3091 Machine Learning · Group 2026-AI-46 · Final Report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IT3091 Machine Learning · Group 2026-AI-46 · Final Report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IT3091 Machine Learning · Group 2026-AI-46 · Final Report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IT3091 Machine Learning · Group 2026-AI-46 · Final Report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IT3091 Machine Learning · Group 2026-AI-46 · Final Report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IT3091 Machine Learning · Group 2026-AI-46 · Final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2E559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theme" Target="theme/theme1.xml"/><Relationship Id="rId25" Type="http://schemas.openxmlformats.org/officeDocument/2006/relationships/image" Target="media/76e1b3e64b8d011c4f128e032b9d3c9eb4d3c73b.png"/><Relationship Id="rId26" Type="http://schemas.openxmlformats.org/officeDocument/2006/relationships/image" Target="media/94de54d1651d4c1865ce380fbbc8fc2f2f748306.png"/><Relationship Id="rId27" Type="http://schemas.openxmlformats.org/officeDocument/2006/relationships/image" Target="media/56bdf9919701ff1a6b9278f0c54ae7e0a9ad195e.png"/><Relationship Id="rId28" Type="http://schemas.openxmlformats.org/officeDocument/2006/relationships/image" Target="media/0b67d03b050ce4232c05909ff25e72a4cc58e2bd.png"/><Relationship Id="rId29" Type="http://schemas.openxmlformats.org/officeDocument/2006/relationships/image" Target="media/534a78f7f0ef64b90e0b3634f709b451360387f6.png"/><Relationship Id="rId30" Type="http://schemas.openxmlformats.org/officeDocument/2006/relationships/image" Target="media/915cb42bc67d86e3bc8cba00ca9696f91064cb0d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IT3091 Final Report – Group 2026-AI-46</dc:title>
  <dc:creator>Group 2026-AI-46</dc:creator>
  <cp:lastModifiedBy>Un-named</cp:lastModifiedBy>
  <cp:revision>1</cp:revision>
  <dcterms:created xsi:type="dcterms:W3CDTF">2026-09-28T11:13:06.125Z</dcterms:created>
  <dcterms:modified xsi:type="dcterms:W3CDTF">2026-09-28T11:13:06.126Z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